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25B62" w14:textId="77777777" w:rsidR="00A50058" w:rsidRDefault="00A50058" w:rsidP="00A50058">
      <w:pPr>
        <w:pStyle w:val="BodyText"/>
        <w:rPr>
          <w:rFonts w:cs="Arial"/>
          <w:sz w:val="24"/>
        </w:rPr>
      </w:pPr>
      <w:bookmarkStart w:id="0" w:name="_GoBack"/>
      <w:bookmarkEnd w:id="0"/>
    </w:p>
    <w:p w14:paraId="5D6895F7" w14:textId="77777777" w:rsidR="00A50058" w:rsidRDefault="00A50058" w:rsidP="00A50058">
      <w:pPr>
        <w:pStyle w:val="BodyText"/>
        <w:rPr>
          <w:rFonts w:cs="Arial"/>
          <w:sz w:val="24"/>
        </w:rPr>
      </w:pPr>
    </w:p>
    <w:p w14:paraId="104E1CFE" w14:textId="77777777" w:rsidR="00A50058" w:rsidRDefault="00A50058" w:rsidP="00A50058">
      <w:pPr>
        <w:pStyle w:val="BodyText"/>
        <w:rPr>
          <w:rFonts w:cs="Arial"/>
          <w:sz w:val="24"/>
        </w:rPr>
      </w:pPr>
    </w:p>
    <w:p w14:paraId="1FBB0435" w14:textId="77777777" w:rsidR="00A50058" w:rsidRDefault="00A50058" w:rsidP="00A50058">
      <w:pPr>
        <w:pStyle w:val="BodyText"/>
        <w:rPr>
          <w:rFonts w:cs="Arial"/>
          <w:sz w:val="24"/>
        </w:rPr>
      </w:pPr>
    </w:p>
    <w:p w14:paraId="649D271D" w14:textId="77777777" w:rsidR="00A50058" w:rsidRDefault="00A50058" w:rsidP="00A50058">
      <w:pPr>
        <w:pStyle w:val="BodyText"/>
        <w:rPr>
          <w:rFonts w:cs="Arial"/>
          <w:sz w:val="24"/>
        </w:rPr>
      </w:pPr>
      <w:r>
        <w:rPr>
          <w:rFonts w:cs="Arial"/>
          <w:sz w:val="24"/>
        </w:rPr>
        <w:t xml:space="preserve">Dear </w:t>
      </w:r>
    </w:p>
    <w:p w14:paraId="7BF276C6" w14:textId="77777777" w:rsidR="00A50058" w:rsidRDefault="00A50058" w:rsidP="00A50058">
      <w:pPr>
        <w:pStyle w:val="BodyText"/>
        <w:rPr>
          <w:rFonts w:cs="Arial"/>
          <w:sz w:val="24"/>
        </w:rPr>
      </w:pPr>
    </w:p>
    <w:p w14:paraId="1FC371B5" w14:textId="77777777" w:rsidR="00A50058" w:rsidRPr="00275BBD" w:rsidRDefault="00A50058" w:rsidP="00A50058">
      <w:pPr>
        <w:pStyle w:val="BodyText"/>
        <w:rPr>
          <w:rFonts w:cs="Arial"/>
          <w:b/>
          <w:sz w:val="28"/>
          <w:szCs w:val="28"/>
        </w:rPr>
      </w:pPr>
      <w:smartTag w:uri="urn:schemas-microsoft-com:office:smarttags" w:element="City">
        <w:smartTag w:uri="urn:schemas-microsoft-com:office:smarttags" w:element="place">
          <w:r w:rsidRPr="00275BBD">
            <w:rPr>
              <w:rFonts w:cs="Arial"/>
              <w:b/>
              <w:sz w:val="28"/>
              <w:szCs w:val="28"/>
            </w:rPr>
            <w:t>Mission</w:t>
          </w:r>
        </w:smartTag>
      </w:smartTag>
      <w:r w:rsidRPr="00275BBD">
        <w:rPr>
          <w:rFonts w:cs="Arial"/>
          <w:b/>
          <w:sz w:val="28"/>
          <w:szCs w:val="28"/>
        </w:rPr>
        <w:t xml:space="preserve"> and Pastoral Measure 2011</w:t>
      </w:r>
    </w:p>
    <w:p w14:paraId="27EDF643" w14:textId="77777777" w:rsidR="00A50058" w:rsidRDefault="00A50058" w:rsidP="00A50058">
      <w:pPr>
        <w:pStyle w:val="BodyText"/>
        <w:rPr>
          <w:rFonts w:cs="Arial"/>
          <w:b/>
          <w:bCs/>
          <w:sz w:val="28"/>
        </w:rPr>
      </w:pPr>
    </w:p>
    <w:p w14:paraId="6F0D2315" w14:textId="4E8827D0" w:rsidR="00A50058" w:rsidRDefault="00A50058" w:rsidP="00A50058">
      <w:pPr>
        <w:pStyle w:val="BodyText"/>
        <w:rPr>
          <w:rFonts w:cs="Arial"/>
          <w:b/>
          <w:bCs/>
          <w:sz w:val="28"/>
        </w:rPr>
      </w:pPr>
      <w:r>
        <w:rPr>
          <w:rFonts w:cs="Arial"/>
          <w:b/>
          <w:bCs/>
          <w:sz w:val="28"/>
        </w:rPr>
        <w:t>Proposed Pastoral Scheme</w:t>
      </w:r>
    </w:p>
    <w:p w14:paraId="6607C60D" w14:textId="77777777" w:rsidR="00A50058" w:rsidRDefault="00A50058" w:rsidP="00A50058">
      <w:pPr>
        <w:pStyle w:val="BodyText"/>
        <w:rPr>
          <w:rFonts w:cs="Arial"/>
          <w:sz w:val="24"/>
        </w:rPr>
      </w:pPr>
    </w:p>
    <w:p w14:paraId="5345D071" w14:textId="77777777" w:rsidR="00A50058" w:rsidRDefault="00A50058" w:rsidP="00A50058">
      <w:pPr>
        <w:pStyle w:val="BodyText"/>
        <w:rPr>
          <w:rFonts w:cs="Arial"/>
          <w:sz w:val="24"/>
        </w:rPr>
      </w:pPr>
      <w:r>
        <w:rPr>
          <w:rFonts w:cs="Arial"/>
          <w:sz w:val="24"/>
        </w:rPr>
        <w:t>I enclose a notice of a draft pastoral scheme, together with a copy of the draft scheme, affecting your benefice [or parish].</w:t>
      </w:r>
    </w:p>
    <w:p w14:paraId="385A5239" w14:textId="77777777" w:rsidR="00A50058" w:rsidRDefault="00A50058" w:rsidP="00A50058">
      <w:pPr>
        <w:pStyle w:val="BodyText"/>
        <w:rPr>
          <w:rFonts w:cs="Arial"/>
          <w:sz w:val="24"/>
        </w:rPr>
      </w:pPr>
    </w:p>
    <w:p w14:paraId="29D3750A" w14:textId="026A78BD" w:rsidR="00622EE0" w:rsidRDefault="00A50058" w:rsidP="00A50058">
      <w:pPr>
        <w:pStyle w:val="BodyText"/>
        <w:rPr>
          <w:rFonts w:cs="Arial"/>
          <w:sz w:val="24"/>
        </w:rPr>
      </w:pPr>
      <w:r>
        <w:rPr>
          <w:rFonts w:cs="Arial"/>
          <w:sz w:val="24"/>
        </w:rPr>
        <w:t xml:space="preserve">If in due course the scheme is made by the Church Commissioners </w:t>
      </w:r>
      <w:bookmarkStart w:id="1" w:name="_Hlk531188613"/>
      <w:r>
        <w:rPr>
          <w:rFonts w:cs="Arial"/>
          <w:sz w:val="24"/>
        </w:rPr>
        <w:t>and the relevant provision comes into operation</w:t>
      </w:r>
      <w:r w:rsidR="0052177D" w:rsidRPr="0052177D">
        <w:rPr>
          <w:rFonts w:cs="Arial"/>
          <w:sz w:val="24"/>
        </w:rPr>
        <w:t xml:space="preserve"> </w:t>
      </w:r>
      <w:r w:rsidR="0052177D">
        <w:rPr>
          <w:rFonts w:cs="Arial"/>
          <w:sz w:val="24"/>
        </w:rPr>
        <w:t>the office of [ ] which you currently hold would cease to exist as the effect of the scheme would be to dissolve the [benefice][parish] of [].</w:t>
      </w:r>
      <w:r>
        <w:rPr>
          <w:rFonts w:cs="Arial"/>
          <w:sz w:val="24"/>
        </w:rPr>
        <w:t xml:space="preserve">, </w:t>
      </w:r>
      <w:bookmarkEnd w:id="1"/>
    </w:p>
    <w:p w14:paraId="5D84EF8D" w14:textId="77777777" w:rsidR="00D66C13" w:rsidRDefault="00D66C13" w:rsidP="00A50058">
      <w:pPr>
        <w:pStyle w:val="BodyText"/>
        <w:rPr>
          <w:rFonts w:cs="Arial"/>
          <w:sz w:val="24"/>
        </w:rPr>
      </w:pPr>
    </w:p>
    <w:p w14:paraId="023ABB0D" w14:textId="76AA64F4" w:rsidR="00622EE0" w:rsidRDefault="00A50058" w:rsidP="00A50058">
      <w:pPr>
        <w:pStyle w:val="BodyText"/>
        <w:rPr>
          <w:rFonts w:cs="Arial"/>
          <w:sz w:val="24"/>
        </w:rPr>
      </w:pPr>
      <w:r>
        <w:rPr>
          <w:rFonts w:cs="Arial"/>
          <w:sz w:val="24"/>
        </w:rPr>
        <w:t>[As the draft Scheme does not appoint you to another ecclesiastical office you would become entitled to compensation if you still hold this office on the date on which this provision comes into operation. I enclose for your informati</w:t>
      </w:r>
      <w:r w:rsidR="00553618">
        <w:rPr>
          <w:rFonts w:cs="Arial"/>
          <w:sz w:val="24"/>
        </w:rPr>
        <w:t>on a copy of Appendix 1.6 of the Code of Practice to the Mission and Pastoral Measure</w:t>
      </w:r>
      <w:r>
        <w:rPr>
          <w:rFonts w:cs="Arial"/>
          <w:sz w:val="24"/>
        </w:rPr>
        <w:t xml:space="preserve"> explaining the position with respect to compensation under the Measure.</w:t>
      </w:r>
    </w:p>
    <w:p w14:paraId="3EFFA2A4" w14:textId="77777777" w:rsidR="00622EE0" w:rsidRDefault="00622EE0" w:rsidP="00A50058">
      <w:pPr>
        <w:pStyle w:val="BodyText"/>
        <w:rPr>
          <w:rFonts w:cs="Arial"/>
          <w:sz w:val="24"/>
        </w:rPr>
      </w:pPr>
    </w:p>
    <w:p w14:paraId="700F3488" w14:textId="185D0556" w:rsidR="00622EE0" w:rsidRDefault="00622EE0" w:rsidP="00622EE0">
      <w:pPr>
        <w:pStyle w:val="BodyText"/>
        <w:rPr>
          <w:rFonts w:cs="Arial"/>
          <w:sz w:val="24"/>
        </w:rPr>
      </w:pPr>
      <w:r>
        <w:rPr>
          <w:rFonts w:cs="Arial"/>
          <w:sz w:val="24"/>
        </w:rPr>
        <w:t xml:space="preserve">It is mandatory in such cases for the Scheme not to come into effect until six months after the date on which it made unless all office holders who would be dispossessed vacate their offices before the six months expire in which case it would take effect from the date on which all the relevant offices become vacant. </w:t>
      </w:r>
    </w:p>
    <w:p w14:paraId="125F4623" w14:textId="77777777" w:rsidR="00622EE0" w:rsidRDefault="00622EE0" w:rsidP="00622EE0">
      <w:pPr>
        <w:pStyle w:val="BodyText"/>
        <w:rPr>
          <w:rFonts w:cs="Arial"/>
          <w:sz w:val="24"/>
        </w:rPr>
      </w:pPr>
    </w:p>
    <w:p w14:paraId="6C126296" w14:textId="2998BB7C" w:rsidR="00622EE0" w:rsidRDefault="00622EE0" w:rsidP="00622EE0">
      <w:pPr>
        <w:pStyle w:val="BodyText"/>
        <w:rPr>
          <w:rFonts w:cs="Arial"/>
          <w:sz w:val="24"/>
        </w:rPr>
      </w:pPr>
      <w:r>
        <w:rPr>
          <w:rFonts w:cs="Arial"/>
          <w:sz w:val="24"/>
        </w:rPr>
        <w:t xml:space="preserve">Once the scheme becomes law, and with the agreement of the Diocesan Mission and Pastoral Committee, you could resign your current office in order to enable or facilitate its early coming into operation without prejudicing your entitlement to compensation. If, however, you should resign before this scheme becomes law you would not be eligible for compensation under the Measure.] </w:t>
      </w:r>
    </w:p>
    <w:p w14:paraId="63C11644" w14:textId="422477AD" w:rsidR="00D66C13" w:rsidRDefault="00A50058" w:rsidP="00A50058">
      <w:pPr>
        <w:pStyle w:val="BodyText"/>
        <w:rPr>
          <w:rFonts w:cs="Arial"/>
          <w:sz w:val="24"/>
        </w:rPr>
      </w:pPr>
      <w:r>
        <w:rPr>
          <w:rFonts w:cs="Arial"/>
          <w:sz w:val="24"/>
        </w:rPr>
        <w:t xml:space="preserve"> </w:t>
      </w:r>
    </w:p>
    <w:p w14:paraId="2CD6947D" w14:textId="77777777" w:rsidR="00D66C13" w:rsidRDefault="00D66C13" w:rsidP="00A50058">
      <w:pPr>
        <w:pStyle w:val="BodyText"/>
        <w:rPr>
          <w:rFonts w:cs="Arial"/>
          <w:sz w:val="24"/>
        </w:rPr>
      </w:pPr>
    </w:p>
    <w:p w14:paraId="7C112002" w14:textId="19652536" w:rsidR="00A50058" w:rsidRDefault="00A50058" w:rsidP="00A50058">
      <w:pPr>
        <w:pStyle w:val="BodyText"/>
        <w:rPr>
          <w:rFonts w:cs="Arial"/>
          <w:sz w:val="24"/>
        </w:rPr>
      </w:pPr>
      <w:r>
        <w:rPr>
          <w:rFonts w:cs="Arial"/>
          <w:sz w:val="24"/>
        </w:rPr>
        <w:t>[</w:t>
      </w:r>
      <w:r w:rsidR="004807F3">
        <w:rPr>
          <w:rFonts w:cs="Arial"/>
          <w:sz w:val="24"/>
        </w:rPr>
        <w:t>Such office-holders, if still in post on the date on which this provision comes into operation and not appointed to another ecclesiastical office by the scheme become entitled to compensation based on the remuneration</w:t>
      </w:r>
      <w:r w:rsidR="00305D3A">
        <w:rPr>
          <w:rFonts w:cs="Arial"/>
          <w:sz w:val="24"/>
        </w:rPr>
        <w:t xml:space="preserve"> including housing</w:t>
      </w:r>
      <w:r w:rsidR="004807F3">
        <w:rPr>
          <w:rFonts w:cs="Arial"/>
          <w:sz w:val="24"/>
        </w:rPr>
        <w:t xml:space="preserve"> which they receive. However, as</w:t>
      </w:r>
      <w:r>
        <w:rPr>
          <w:rFonts w:cs="Arial"/>
          <w:sz w:val="24"/>
        </w:rPr>
        <w:t xml:space="preserve"> you do not receive any remuneration in respect of </w:t>
      </w:r>
      <w:r w:rsidR="002A1885">
        <w:rPr>
          <w:rFonts w:cs="Arial"/>
          <w:sz w:val="24"/>
        </w:rPr>
        <w:t>your current</w:t>
      </w:r>
      <w:r>
        <w:rPr>
          <w:rFonts w:cs="Arial"/>
          <w:sz w:val="24"/>
        </w:rPr>
        <w:t xml:space="preserve"> office you would not be</w:t>
      </w:r>
      <w:r w:rsidR="004807F3">
        <w:rPr>
          <w:rFonts w:cs="Arial"/>
          <w:sz w:val="24"/>
        </w:rPr>
        <w:t xml:space="preserve"> entitled to</w:t>
      </w:r>
      <w:r>
        <w:rPr>
          <w:rFonts w:cs="Arial"/>
          <w:sz w:val="24"/>
        </w:rPr>
        <w:t xml:space="preserve"> any compensation for loss of office].</w:t>
      </w:r>
    </w:p>
    <w:p w14:paraId="3805DB9F" w14:textId="77777777" w:rsidR="00A50058" w:rsidRDefault="00A50058" w:rsidP="00A50058">
      <w:pPr>
        <w:pStyle w:val="BodyText"/>
        <w:rPr>
          <w:rFonts w:cs="Arial"/>
          <w:sz w:val="24"/>
        </w:rPr>
      </w:pPr>
    </w:p>
    <w:p w14:paraId="291C28C4" w14:textId="77777777" w:rsidR="00A50058" w:rsidRDefault="00A50058" w:rsidP="00A50058">
      <w:pPr>
        <w:pStyle w:val="BodyText"/>
        <w:rPr>
          <w:rFonts w:cs="Arial"/>
          <w:sz w:val="24"/>
        </w:rPr>
      </w:pPr>
    </w:p>
    <w:p w14:paraId="24D527CF" w14:textId="77777777" w:rsidR="00A50058" w:rsidRDefault="00A50058" w:rsidP="00A50058">
      <w:pPr>
        <w:pStyle w:val="BodyText"/>
        <w:rPr>
          <w:rFonts w:cs="Arial"/>
          <w:sz w:val="24"/>
        </w:rPr>
      </w:pPr>
    </w:p>
    <w:p w14:paraId="206505B2" w14:textId="77777777" w:rsidR="00A50058" w:rsidRDefault="00A50058" w:rsidP="00A50058">
      <w:pPr>
        <w:pStyle w:val="BodyText"/>
        <w:rPr>
          <w:rFonts w:cs="Arial"/>
          <w:sz w:val="24"/>
        </w:rPr>
      </w:pPr>
    </w:p>
    <w:p w14:paraId="5E983ACE" w14:textId="77777777" w:rsidR="00A50058" w:rsidRDefault="00A50058" w:rsidP="00A50058">
      <w:pPr>
        <w:pStyle w:val="BodyText"/>
        <w:rPr>
          <w:rFonts w:cs="Arial"/>
          <w:sz w:val="24"/>
        </w:rPr>
      </w:pPr>
    </w:p>
    <w:p w14:paraId="1114D312" w14:textId="77777777" w:rsidR="00A50058" w:rsidRDefault="00A50058" w:rsidP="00A50058">
      <w:pPr>
        <w:pStyle w:val="BodyText"/>
        <w:rPr>
          <w:rFonts w:cs="Arial"/>
          <w:sz w:val="24"/>
        </w:rPr>
      </w:pPr>
      <w:r>
        <w:rPr>
          <w:rFonts w:cs="Arial"/>
          <w:sz w:val="24"/>
        </w:rPr>
        <w:t>If you need any further information concerning this aspect of the proposals, please let me know.</w:t>
      </w:r>
    </w:p>
    <w:p w14:paraId="66F21208" w14:textId="77777777" w:rsidR="00A50058" w:rsidRDefault="00A50058" w:rsidP="00A50058">
      <w:pPr>
        <w:pStyle w:val="BodyText"/>
        <w:rPr>
          <w:rFonts w:cs="Arial"/>
          <w:sz w:val="24"/>
        </w:rPr>
      </w:pPr>
    </w:p>
    <w:p w14:paraId="6FAABB75" w14:textId="77777777" w:rsidR="00A50058" w:rsidRDefault="00A50058" w:rsidP="00A50058">
      <w:pPr>
        <w:pStyle w:val="BodyText"/>
        <w:rPr>
          <w:rFonts w:cs="Arial"/>
          <w:sz w:val="24"/>
        </w:rPr>
      </w:pPr>
      <w:r>
        <w:rPr>
          <w:rFonts w:cs="Arial"/>
          <w:sz w:val="24"/>
        </w:rPr>
        <w:t>Yours sincerely</w:t>
      </w:r>
    </w:p>
    <w:p w14:paraId="03E66FB1" w14:textId="77777777" w:rsidR="00A50058" w:rsidRDefault="00A50058" w:rsidP="00A50058">
      <w:pPr>
        <w:pStyle w:val="BodyText"/>
        <w:rPr>
          <w:rFonts w:cs="Arial"/>
          <w:sz w:val="24"/>
        </w:rPr>
      </w:pPr>
    </w:p>
    <w:p w14:paraId="3A579A44" w14:textId="77777777" w:rsidR="00A50058" w:rsidRDefault="00A50058" w:rsidP="00A50058">
      <w:pPr>
        <w:pStyle w:val="BodyText"/>
        <w:rPr>
          <w:rFonts w:cs="Arial"/>
          <w:sz w:val="24"/>
        </w:rPr>
      </w:pPr>
    </w:p>
    <w:p w14:paraId="4DC5E8B0" w14:textId="77777777" w:rsidR="00A50058" w:rsidRDefault="00A50058" w:rsidP="00A50058">
      <w:pPr>
        <w:pStyle w:val="BodyText"/>
        <w:rPr>
          <w:rFonts w:cs="Arial"/>
          <w:sz w:val="24"/>
        </w:rPr>
      </w:pPr>
    </w:p>
    <w:p w14:paraId="3C7C7471" w14:textId="77777777" w:rsidR="00A50058" w:rsidRDefault="00A50058" w:rsidP="00A50058">
      <w:pPr>
        <w:pStyle w:val="BodyText"/>
        <w:rPr>
          <w:rFonts w:cs="Arial"/>
          <w:sz w:val="24"/>
        </w:rPr>
      </w:pPr>
    </w:p>
    <w:p w14:paraId="0D8BD7FD" w14:textId="77777777" w:rsidR="00A50058" w:rsidRDefault="00A50058" w:rsidP="00A50058">
      <w:pPr>
        <w:pStyle w:val="BodyText"/>
        <w:rPr>
          <w:rFonts w:cs="Arial"/>
          <w:sz w:val="24"/>
        </w:rPr>
      </w:pPr>
    </w:p>
    <w:p w14:paraId="48E9BC95" w14:textId="77777777" w:rsidR="00A50058" w:rsidRDefault="00A50058" w:rsidP="00A50058">
      <w:pPr>
        <w:pStyle w:val="BodyText"/>
        <w:rPr>
          <w:rFonts w:cs="Arial"/>
          <w:sz w:val="24"/>
        </w:rPr>
      </w:pPr>
      <w:r>
        <w:rPr>
          <w:rFonts w:cs="Arial"/>
          <w:sz w:val="24"/>
        </w:rPr>
        <w:t>Diocesan Mission and Pastoral Committee Secretary</w:t>
      </w:r>
    </w:p>
    <w:p w14:paraId="49F47865" w14:textId="77777777" w:rsidR="00A50058" w:rsidRDefault="00A50058" w:rsidP="00A50058">
      <w:pPr>
        <w:pStyle w:val="BodyText"/>
        <w:rPr>
          <w:rFonts w:cs="Arial"/>
          <w:sz w:val="24"/>
        </w:rPr>
      </w:pPr>
    </w:p>
    <w:p w14:paraId="42BB937B" w14:textId="0100794F" w:rsidR="00A50058" w:rsidRDefault="00A50058" w:rsidP="00A500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val="0"/>
          <w:szCs w:val="24"/>
        </w:rPr>
      </w:pPr>
      <w:r w:rsidRPr="00786A6D">
        <w:rPr>
          <w:rFonts w:ascii="Arial" w:hAnsi="Arial" w:cs="Arial"/>
          <w:szCs w:val="24"/>
        </w:rPr>
        <w:t>Encs:</w:t>
      </w:r>
      <w:r w:rsidRPr="00786A6D">
        <w:rPr>
          <w:rFonts w:ascii="Arial" w:hAnsi="Arial" w:cs="Arial"/>
          <w:szCs w:val="24"/>
        </w:rPr>
        <w:tab/>
      </w:r>
      <w:r w:rsidR="00553618">
        <w:rPr>
          <w:rFonts w:ascii="Arial" w:hAnsi="Arial" w:cs="Arial"/>
          <w:szCs w:val="24"/>
        </w:rPr>
        <w:t>Appendix 1.6 of the Code of Practice to</w:t>
      </w:r>
      <w:r w:rsidR="004E2082">
        <w:rPr>
          <w:rFonts w:ascii="Arial" w:hAnsi="Arial" w:cs="Arial"/>
          <w:szCs w:val="24"/>
        </w:rPr>
        <w:t xml:space="preserve"> </w:t>
      </w:r>
      <w:r w:rsidR="00553618">
        <w:rPr>
          <w:rFonts w:ascii="Arial" w:hAnsi="Arial" w:cs="Arial"/>
          <w:szCs w:val="24"/>
        </w:rPr>
        <w:t>t</w:t>
      </w:r>
      <w:r w:rsidR="004E2082">
        <w:rPr>
          <w:rFonts w:ascii="Arial" w:hAnsi="Arial" w:cs="Arial"/>
          <w:szCs w:val="24"/>
        </w:rPr>
        <w:t>he</w:t>
      </w:r>
      <w:r w:rsidR="00553618">
        <w:rPr>
          <w:rFonts w:ascii="Arial" w:hAnsi="Arial" w:cs="Arial"/>
          <w:szCs w:val="24"/>
        </w:rPr>
        <w:t xml:space="preserve"> Mission and Pastoral Measure</w:t>
      </w:r>
      <w:r w:rsidRPr="00786A6D">
        <w:rPr>
          <w:rFonts w:ascii="Arial" w:hAnsi="Arial" w:cs="Arial"/>
          <w:szCs w:val="24"/>
        </w:rPr>
        <w:tab/>
      </w:r>
    </w:p>
    <w:p w14:paraId="3115B8E4" w14:textId="4ACBA0F4" w:rsidR="00A50058" w:rsidRDefault="00553618" w:rsidP="00A500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bCs w:val="0"/>
          <w:i/>
          <w:iCs/>
          <w:szCs w:val="24"/>
        </w:rPr>
      </w:pPr>
      <w:r>
        <w:rPr>
          <w:rFonts w:ascii="Arial" w:hAnsi="Arial" w:cs="Arial"/>
          <w:bCs w:val="0"/>
          <w:i/>
          <w:iCs/>
          <w:szCs w:val="24"/>
        </w:rPr>
        <w:t xml:space="preserve">Also </w:t>
      </w:r>
      <w:r w:rsidR="00A50058">
        <w:rPr>
          <w:rFonts w:ascii="Arial" w:hAnsi="Arial" w:cs="Arial"/>
          <w:bCs w:val="0"/>
          <w:i/>
          <w:iCs/>
          <w:szCs w:val="24"/>
        </w:rPr>
        <w:t xml:space="preserve">on </w:t>
      </w:r>
      <w:r w:rsidR="00622EE0">
        <w:rPr>
          <w:rFonts w:ascii="Arial" w:hAnsi="Arial" w:cs="Arial"/>
          <w:bCs w:val="0"/>
          <w:i/>
          <w:iCs/>
          <w:szCs w:val="24"/>
        </w:rPr>
        <w:t>the Church Commissioners’</w:t>
      </w:r>
      <w:r w:rsidR="00A50058">
        <w:rPr>
          <w:rFonts w:ascii="Arial" w:hAnsi="Arial" w:cs="Arial"/>
          <w:bCs w:val="0"/>
          <w:i/>
          <w:iCs/>
          <w:szCs w:val="24"/>
        </w:rPr>
        <w:t xml:space="preserve"> website: </w:t>
      </w:r>
      <w:hyperlink r:id="rId6" w:history="1">
        <w:r w:rsidR="0000796D">
          <w:rPr>
            <w:rStyle w:val="Hyperlink"/>
          </w:rPr>
          <w:t>https://www.churchofengland.org/sites/default/files/2019-04/MPM%202011%20Code%20of%20Practice%20volume%201%201st%20March%202019.pdf</w:t>
        </w:r>
      </w:hyperlink>
      <w:r w:rsidR="0000796D">
        <w:t xml:space="preserve"> </w:t>
      </w:r>
    </w:p>
    <w:p w14:paraId="2962C930" w14:textId="77777777" w:rsidR="00A50058" w:rsidRDefault="00A50058" w:rsidP="00A500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Cs w:val="24"/>
          <w:lang w:val="en-US"/>
        </w:rPr>
      </w:pPr>
    </w:p>
    <w:p w14:paraId="4DCCFF6B" w14:textId="77777777" w:rsidR="00A50058" w:rsidRDefault="00A50058" w:rsidP="00A50058"/>
    <w:p w14:paraId="4C6F8290" w14:textId="77777777" w:rsidR="00A50058" w:rsidRDefault="00A50058" w:rsidP="00A50058"/>
    <w:p w14:paraId="641916E3" w14:textId="17311BEF" w:rsidR="00D971EE" w:rsidRDefault="00D971EE"/>
    <w:p w14:paraId="5209619C" w14:textId="77777777" w:rsidR="006E5C1D" w:rsidRDefault="006E5C1D"/>
    <w:sectPr w:rsidR="006E5C1D">
      <w:footerReference w:type="default" r:id="rId7"/>
      <w:pgSz w:w="12240" w:h="15840"/>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DDBFB" w14:textId="77777777" w:rsidR="00FD1C2E" w:rsidRDefault="00FD1C2E" w:rsidP="00C001AE">
      <w:r>
        <w:separator/>
      </w:r>
    </w:p>
  </w:endnote>
  <w:endnote w:type="continuationSeparator" w:id="0">
    <w:p w14:paraId="5C542B48" w14:textId="77777777" w:rsidR="00FD1C2E" w:rsidRDefault="00FD1C2E" w:rsidP="00C0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0AE38" w14:textId="27BC3AE5" w:rsidR="00A0482C" w:rsidRDefault="00C001AE">
    <w:pPr>
      <w:pStyle w:val="Footer"/>
    </w:pPr>
    <w:r>
      <w:rPr>
        <w:rFonts w:ascii="Gill Sans MT" w:hAnsi="Gill Sans MT"/>
      </w:rPr>
      <w:t>P29Disp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83FF5" w14:textId="77777777" w:rsidR="00FD1C2E" w:rsidRDefault="00FD1C2E" w:rsidP="00C001AE">
      <w:r>
        <w:separator/>
      </w:r>
    </w:p>
  </w:footnote>
  <w:footnote w:type="continuationSeparator" w:id="0">
    <w:p w14:paraId="04E2B8F5" w14:textId="77777777" w:rsidR="00FD1C2E" w:rsidRDefault="00FD1C2E" w:rsidP="00C001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58"/>
    <w:rsid w:val="0000796D"/>
    <w:rsid w:val="00130606"/>
    <w:rsid w:val="002A1885"/>
    <w:rsid w:val="002E5224"/>
    <w:rsid w:val="00305D3A"/>
    <w:rsid w:val="003A7185"/>
    <w:rsid w:val="004807F3"/>
    <w:rsid w:val="004E2082"/>
    <w:rsid w:val="0052177D"/>
    <w:rsid w:val="00553618"/>
    <w:rsid w:val="005A3CA3"/>
    <w:rsid w:val="005A56DC"/>
    <w:rsid w:val="005E3690"/>
    <w:rsid w:val="00611058"/>
    <w:rsid w:val="00622EE0"/>
    <w:rsid w:val="006E5C1D"/>
    <w:rsid w:val="008B1396"/>
    <w:rsid w:val="00A50058"/>
    <w:rsid w:val="00A5761A"/>
    <w:rsid w:val="00B07E90"/>
    <w:rsid w:val="00C001AE"/>
    <w:rsid w:val="00C85873"/>
    <w:rsid w:val="00D31EBD"/>
    <w:rsid w:val="00D66C13"/>
    <w:rsid w:val="00D971EE"/>
    <w:rsid w:val="00E27138"/>
    <w:rsid w:val="00FD1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7A33D7AA"/>
  <w15:chartTrackingRefBased/>
  <w15:docId w15:val="{FA487AA1-DAA7-4AD7-A2A4-3865987E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058"/>
    <w:pPr>
      <w:spacing w:after="0" w:line="240" w:lineRule="auto"/>
    </w:pPr>
    <w:rPr>
      <w:rFonts w:ascii="Gill Sans MT" w:eastAsia="Times New Roman" w:hAnsi="Gill Sans MT"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0058"/>
    <w:rPr>
      <w:rFonts w:ascii="Arial" w:hAnsi="Arial"/>
      <w:bCs w:val="0"/>
      <w:snapToGrid w:val="0"/>
      <w:color w:val="000000"/>
      <w:sz w:val="22"/>
    </w:rPr>
  </w:style>
  <w:style w:type="character" w:customStyle="1" w:styleId="BodyTextChar">
    <w:name w:val="Body Text Char"/>
    <w:basedOn w:val="DefaultParagraphFont"/>
    <w:link w:val="BodyText"/>
    <w:rsid w:val="00A50058"/>
    <w:rPr>
      <w:rFonts w:ascii="Arial" w:eastAsia="Times New Roman" w:hAnsi="Arial" w:cs="Times New Roman"/>
      <w:snapToGrid w:val="0"/>
      <w:color w:val="000000"/>
      <w:szCs w:val="20"/>
    </w:rPr>
  </w:style>
  <w:style w:type="paragraph" w:styleId="Footer">
    <w:name w:val="footer"/>
    <w:basedOn w:val="Normal"/>
    <w:link w:val="FooterChar"/>
    <w:rsid w:val="00A50058"/>
    <w:pPr>
      <w:tabs>
        <w:tab w:val="center" w:pos="4153"/>
        <w:tab w:val="right" w:pos="8306"/>
      </w:tabs>
    </w:pPr>
    <w:rPr>
      <w:rFonts w:ascii="Times New Roman" w:hAnsi="Times New Roman"/>
      <w:bCs w:val="0"/>
      <w:sz w:val="20"/>
    </w:rPr>
  </w:style>
  <w:style w:type="character" w:customStyle="1" w:styleId="FooterChar">
    <w:name w:val="Footer Char"/>
    <w:basedOn w:val="DefaultParagraphFont"/>
    <w:link w:val="Footer"/>
    <w:rsid w:val="00A50058"/>
    <w:rPr>
      <w:rFonts w:ascii="Times New Roman" w:eastAsia="Times New Roman" w:hAnsi="Times New Roman" w:cs="Times New Roman"/>
      <w:sz w:val="20"/>
      <w:szCs w:val="20"/>
    </w:rPr>
  </w:style>
  <w:style w:type="character" w:styleId="Hyperlink">
    <w:name w:val="Hyperlink"/>
    <w:basedOn w:val="DefaultParagraphFont"/>
    <w:rsid w:val="00A50058"/>
    <w:rPr>
      <w:color w:val="0563C1" w:themeColor="hyperlink"/>
      <w:u w:val="single"/>
    </w:rPr>
  </w:style>
  <w:style w:type="paragraph" w:styleId="Header">
    <w:name w:val="header"/>
    <w:basedOn w:val="Normal"/>
    <w:link w:val="HeaderChar"/>
    <w:uiPriority w:val="99"/>
    <w:unhideWhenUsed/>
    <w:rsid w:val="005A56DC"/>
    <w:pPr>
      <w:tabs>
        <w:tab w:val="center" w:pos="4513"/>
        <w:tab w:val="right" w:pos="9026"/>
      </w:tabs>
    </w:pPr>
  </w:style>
  <w:style w:type="character" w:customStyle="1" w:styleId="HeaderChar">
    <w:name w:val="Header Char"/>
    <w:basedOn w:val="DefaultParagraphFont"/>
    <w:link w:val="Header"/>
    <w:uiPriority w:val="99"/>
    <w:rsid w:val="005A56DC"/>
    <w:rPr>
      <w:rFonts w:ascii="Gill Sans MT" w:eastAsia="Times New Roman" w:hAnsi="Gill Sans MT" w:cs="Times New Roman"/>
      <w:bCs/>
      <w:sz w:val="24"/>
      <w:szCs w:val="20"/>
    </w:rPr>
  </w:style>
  <w:style w:type="character" w:styleId="FollowedHyperlink">
    <w:name w:val="FollowedHyperlink"/>
    <w:basedOn w:val="DefaultParagraphFont"/>
    <w:uiPriority w:val="99"/>
    <w:semiHidden/>
    <w:unhideWhenUsed/>
    <w:rsid w:val="002E52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urchofengland.org/sites/default/files/2019-04/MPM%202011%20Code%20of%20Practice%20volume%201%201st%20March%202019.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Wagon</dc:creator>
  <cp:keywords/>
  <dc:description/>
  <cp:lastModifiedBy>Clara Sidoroinicz</cp:lastModifiedBy>
  <cp:revision>2</cp:revision>
  <cp:lastPrinted>2018-11-28T14:07:00Z</cp:lastPrinted>
  <dcterms:created xsi:type="dcterms:W3CDTF">2020-07-01T09:30:00Z</dcterms:created>
  <dcterms:modified xsi:type="dcterms:W3CDTF">2020-07-01T09:30:00Z</dcterms:modified>
</cp:coreProperties>
</file>