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A52D" w14:textId="1646417D" w:rsidR="008F43FE" w:rsidRDefault="00727D71" w:rsidP="00727D71">
      <w:pPr>
        <w:spacing w:after="0"/>
        <w:jc w:val="center"/>
        <w:rPr>
          <w:b/>
          <w:sz w:val="28"/>
          <w:szCs w:val="28"/>
        </w:rPr>
      </w:pPr>
      <w:r>
        <w:rPr>
          <w:b/>
          <w:sz w:val="28"/>
          <w:szCs w:val="28"/>
        </w:rPr>
        <w:t xml:space="preserve">Review of Clergy Remuneration </w:t>
      </w:r>
    </w:p>
    <w:p w14:paraId="42F3A8AB" w14:textId="24387E13" w:rsidR="00727D71" w:rsidRDefault="00727D71" w:rsidP="00727D71">
      <w:pPr>
        <w:spacing w:after="0"/>
        <w:jc w:val="center"/>
        <w:rPr>
          <w:b/>
          <w:sz w:val="28"/>
          <w:szCs w:val="28"/>
        </w:rPr>
      </w:pPr>
      <w:r>
        <w:rPr>
          <w:b/>
          <w:sz w:val="28"/>
          <w:szCs w:val="28"/>
        </w:rPr>
        <w:t>Summary of the Terms of Reference</w:t>
      </w:r>
    </w:p>
    <w:p w14:paraId="48C2C97D" w14:textId="3B9EDA0A" w:rsidR="003473A5" w:rsidRDefault="00A44FF6" w:rsidP="00727D71">
      <w:r>
        <w:t xml:space="preserve">The Archbishops’ Council has asked </w:t>
      </w:r>
      <w:r w:rsidR="00946FC0">
        <w:t>the Remuneration and Conditions of Service Committee (</w:t>
      </w:r>
      <w:r w:rsidR="00727D71">
        <w:t>RACSC</w:t>
      </w:r>
      <w:r w:rsidR="00946FC0">
        <w:t>)</w:t>
      </w:r>
      <w:r w:rsidR="0011407D">
        <w:t xml:space="preserve"> </w:t>
      </w:r>
      <w:r w:rsidR="003473A5">
        <w:t>to</w:t>
      </w:r>
      <w:r w:rsidR="00727D71">
        <w:t xml:space="preserve"> carry out a</w:t>
      </w:r>
      <w:r w:rsidR="00C50E8A">
        <w:t xml:space="preserve">n assessment of the adequacy </w:t>
      </w:r>
      <w:r w:rsidR="00727D71">
        <w:t xml:space="preserve">of clergy remuneration, </w:t>
      </w:r>
      <w:r w:rsidR="003473A5">
        <w:t>in response to a</w:t>
      </w:r>
      <w:r w:rsidR="00727D71">
        <w:t xml:space="preserve"> request</w:t>
      </w:r>
      <w:r w:rsidR="003473A5">
        <w:t xml:space="preserve"> from </w:t>
      </w:r>
      <w:r w:rsidR="00727D71">
        <w:t>the House of Clergy in July 2018. The</w:t>
      </w:r>
      <w:r w:rsidR="003473A5">
        <w:t xml:space="preserve"> review will</w:t>
      </w:r>
      <w:r w:rsidR="00640D27">
        <w:t>:</w:t>
      </w:r>
      <w:r w:rsidR="003473A5">
        <w:t xml:space="preserve"> </w:t>
      </w:r>
    </w:p>
    <w:p w14:paraId="373F1B7C" w14:textId="101A9EB5" w:rsidR="003473A5" w:rsidRDefault="003473A5" w:rsidP="00946FC0">
      <w:pPr>
        <w:pStyle w:val="ListParagraph"/>
        <w:numPr>
          <w:ilvl w:val="0"/>
          <w:numId w:val="5"/>
        </w:numPr>
      </w:pPr>
      <w:r>
        <w:t xml:space="preserve">cover </w:t>
      </w:r>
      <w:r w:rsidR="00727D71">
        <w:t xml:space="preserve">the </w:t>
      </w:r>
      <w:r w:rsidR="00727D71" w:rsidRPr="003473A5">
        <w:rPr>
          <w:b/>
        </w:rPr>
        <w:t>stipend</w:t>
      </w:r>
      <w:r w:rsidR="00727D71">
        <w:t xml:space="preserve">, </w:t>
      </w:r>
      <w:r w:rsidR="00727D71" w:rsidRPr="003473A5">
        <w:rPr>
          <w:b/>
        </w:rPr>
        <w:t>housing</w:t>
      </w:r>
      <w:r w:rsidR="00727D71">
        <w:t xml:space="preserve"> (provided for the better performance of dut</w:t>
      </w:r>
      <w:r w:rsidR="00FB61E0">
        <w:t>ies</w:t>
      </w:r>
      <w:r w:rsidR="00727D71">
        <w:t xml:space="preserve">), </w:t>
      </w:r>
      <w:r w:rsidR="00727D71" w:rsidRPr="003473A5">
        <w:rPr>
          <w:b/>
        </w:rPr>
        <w:t>pension</w:t>
      </w:r>
      <w:r w:rsidR="00127AA6">
        <w:rPr>
          <w:b/>
        </w:rPr>
        <w:t>, support with retirement housing</w:t>
      </w:r>
      <w:r w:rsidR="00727D71">
        <w:t xml:space="preserve"> and </w:t>
      </w:r>
      <w:r w:rsidR="00727D71" w:rsidRPr="003473A5">
        <w:rPr>
          <w:b/>
        </w:rPr>
        <w:t>additional benefits/payments</w:t>
      </w:r>
      <w:r w:rsidR="0011407D">
        <w:rPr>
          <w:b/>
        </w:rPr>
        <w:t xml:space="preserve">, plus </w:t>
      </w:r>
      <w:r w:rsidR="0011407D">
        <w:t xml:space="preserve">relevant </w:t>
      </w:r>
      <w:r w:rsidR="00727D71">
        <w:t>cross cutting issues</w:t>
      </w:r>
      <w:r w:rsidR="0011407D">
        <w:t xml:space="preserve">. </w:t>
      </w:r>
      <w:r w:rsidR="00727D71">
        <w:t xml:space="preserve">  </w:t>
      </w:r>
    </w:p>
    <w:p w14:paraId="5B1541E9" w14:textId="5549F7CC" w:rsidR="003473A5" w:rsidRDefault="00727D71" w:rsidP="00FB61E0">
      <w:pPr>
        <w:pStyle w:val="ListParagraph"/>
        <w:numPr>
          <w:ilvl w:val="0"/>
          <w:numId w:val="5"/>
        </w:numPr>
      </w:pPr>
      <w:r>
        <w:t>seek to assess the</w:t>
      </w:r>
      <w:r w:rsidR="000E2A03">
        <w:t xml:space="preserve"> </w:t>
      </w:r>
      <w:r w:rsidR="0011407D" w:rsidRPr="003473A5">
        <w:rPr>
          <w:b/>
        </w:rPr>
        <w:t>affordability</w:t>
      </w:r>
      <w:r w:rsidR="0011407D">
        <w:rPr>
          <w:b/>
        </w:rPr>
        <w:t>,</w:t>
      </w:r>
      <w:r w:rsidR="0011407D" w:rsidRPr="003473A5">
        <w:rPr>
          <w:b/>
        </w:rPr>
        <w:t xml:space="preserve"> </w:t>
      </w:r>
      <w:r w:rsidR="000E2A03" w:rsidRPr="003473A5">
        <w:rPr>
          <w:b/>
        </w:rPr>
        <w:t>value</w:t>
      </w:r>
      <w:r w:rsidR="000E2A03">
        <w:t>,</w:t>
      </w:r>
      <w:r>
        <w:t xml:space="preserve"> </w:t>
      </w:r>
      <w:r w:rsidRPr="003473A5">
        <w:rPr>
          <w:b/>
        </w:rPr>
        <w:t>adequacy</w:t>
      </w:r>
      <w:r>
        <w:t>,</w:t>
      </w:r>
      <w:r w:rsidR="006B7456">
        <w:t xml:space="preserve"> and</w:t>
      </w:r>
      <w:r>
        <w:t xml:space="preserve"> </w:t>
      </w:r>
      <w:r w:rsidRPr="003473A5">
        <w:rPr>
          <w:b/>
        </w:rPr>
        <w:t>appropriateness</w:t>
      </w:r>
      <w:r>
        <w:t xml:space="preserve"> of current</w:t>
      </w:r>
      <w:r w:rsidR="003473A5">
        <w:t xml:space="preserve"> clergy remuneration.</w:t>
      </w:r>
    </w:p>
    <w:p w14:paraId="356C7B5D" w14:textId="0DED0F4F" w:rsidR="00727D71" w:rsidRDefault="00727D71" w:rsidP="00727D71">
      <w:r>
        <w:t xml:space="preserve"> </w:t>
      </w:r>
      <w:r w:rsidR="00D405E5">
        <w:t>T</w:t>
      </w:r>
      <w:r w:rsidR="00513E6B">
        <w:t>he strategic aims are:</w:t>
      </w:r>
    </w:p>
    <w:p w14:paraId="32659E6E" w14:textId="77777777" w:rsidR="00CA4F63" w:rsidRPr="00CA4F63" w:rsidRDefault="00513E6B" w:rsidP="00CA4F63">
      <w:pPr>
        <w:pStyle w:val="ListParagraph"/>
        <w:numPr>
          <w:ilvl w:val="0"/>
          <w:numId w:val="2"/>
        </w:numPr>
        <w:ind w:left="720"/>
      </w:pPr>
      <w:r w:rsidRPr="00513E6B">
        <w:rPr>
          <w:b/>
          <w:bCs/>
        </w:rPr>
        <w:t xml:space="preserve">Attraction and retention </w:t>
      </w:r>
    </w:p>
    <w:p w14:paraId="02F5CAB4" w14:textId="77777777" w:rsidR="005420E8" w:rsidRDefault="00127AA6" w:rsidP="00CA4F63">
      <w:pPr>
        <w:pStyle w:val="ListParagraph"/>
      </w:pPr>
      <w:r>
        <w:t>W</w:t>
      </w:r>
      <w:r w:rsidR="00D405E5">
        <w:t>hile recognising that the primary motivation of the clergy is not financial,</w:t>
      </w:r>
    </w:p>
    <w:p w14:paraId="58E4675A" w14:textId="54EE41ED" w:rsidR="005420E8" w:rsidRDefault="00127AA6" w:rsidP="00FB61E0">
      <w:pPr>
        <w:pStyle w:val="ListParagraph"/>
        <w:numPr>
          <w:ilvl w:val="0"/>
          <w:numId w:val="6"/>
        </w:numPr>
      </w:pPr>
      <w:r>
        <w:t xml:space="preserve">to consider perceptions of the value of the total package </w:t>
      </w:r>
    </w:p>
    <w:p w14:paraId="4A164F55" w14:textId="4768F065" w:rsidR="005420E8" w:rsidRDefault="00D405E5" w:rsidP="00FB61E0">
      <w:pPr>
        <w:pStyle w:val="ListParagraph"/>
        <w:numPr>
          <w:ilvl w:val="0"/>
          <w:numId w:val="6"/>
        </w:numPr>
      </w:pPr>
      <w:r>
        <w:t>t</w:t>
      </w:r>
      <w:r w:rsidR="00AD48EA">
        <w:t>o assess how clergy remuneration</w:t>
      </w:r>
      <w:r w:rsidR="00AD48EA" w:rsidRPr="00AD48EA">
        <w:t xml:space="preserve"> </w:t>
      </w:r>
      <w:r w:rsidR="00AD48EA">
        <w:t xml:space="preserve">meets the needs of current and future cohorts </w:t>
      </w:r>
      <w:r w:rsidR="00C50E8A">
        <w:t>of clergy</w:t>
      </w:r>
    </w:p>
    <w:p w14:paraId="574E5A7A" w14:textId="4BD790E1" w:rsidR="00513E6B" w:rsidRDefault="00AD48EA" w:rsidP="00FB61E0">
      <w:pPr>
        <w:pStyle w:val="ListParagraph"/>
        <w:numPr>
          <w:ilvl w:val="0"/>
          <w:numId w:val="6"/>
        </w:numPr>
      </w:pPr>
      <w:r>
        <w:t>to ensure that it u</w:t>
      </w:r>
      <w:r w:rsidR="00513E6B" w:rsidRPr="00513E6B">
        <w:t>nderpi</w:t>
      </w:r>
      <w:r>
        <w:t>ns</w:t>
      </w:r>
      <w:r w:rsidR="00513E6B" w:rsidRPr="00513E6B">
        <w:t xml:space="preserve"> efforts to attract an increasing</w:t>
      </w:r>
      <w:r w:rsidR="00A17A49">
        <w:t xml:space="preserve"> diversity and</w:t>
      </w:r>
      <w:r w:rsidR="00513E6B" w:rsidRPr="00513E6B">
        <w:t xml:space="preserve"> number of ordinands </w:t>
      </w:r>
      <w:r>
        <w:t xml:space="preserve">and </w:t>
      </w:r>
      <w:r w:rsidR="00513E6B" w:rsidRPr="00513E6B">
        <w:t xml:space="preserve">does not act as a barrier to entering stipendiary ministry </w:t>
      </w:r>
    </w:p>
    <w:p w14:paraId="27DDE6D3" w14:textId="33706BF3" w:rsidR="002D26C0" w:rsidRDefault="00DC4DFC" w:rsidP="00FB61E0">
      <w:pPr>
        <w:pStyle w:val="ListParagraph"/>
        <w:numPr>
          <w:ilvl w:val="0"/>
          <w:numId w:val="6"/>
        </w:numPr>
      </w:pPr>
      <w:r>
        <w:t>to consider how remuneration can best support clergy to be fruitful in ministry</w:t>
      </w:r>
    </w:p>
    <w:p w14:paraId="60FD9E45" w14:textId="77777777" w:rsidR="00CA4F63" w:rsidRPr="00CA4F63" w:rsidRDefault="00513E6B" w:rsidP="00CA4F63">
      <w:pPr>
        <w:pStyle w:val="ListParagraph"/>
        <w:numPr>
          <w:ilvl w:val="0"/>
          <w:numId w:val="2"/>
        </w:numPr>
        <w:ind w:left="720"/>
      </w:pPr>
      <w:r w:rsidRPr="00513E6B">
        <w:rPr>
          <w:b/>
          <w:bCs/>
        </w:rPr>
        <w:t xml:space="preserve">Deployment </w:t>
      </w:r>
    </w:p>
    <w:p w14:paraId="7939FD43" w14:textId="22C42E1A" w:rsidR="00513E6B" w:rsidRDefault="00AD48EA" w:rsidP="00CA4F63">
      <w:pPr>
        <w:pStyle w:val="ListParagraph"/>
      </w:pPr>
      <w:r>
        <w:t xml:space="preserve">To </w:t>
      </w:r>
      <w:r w:rsidR="00D405E5">
        <w:t>assess</w:t>
      </w:r>
      <w:r>
        <w:t xml:space="preserve"> whether</w:t>
      </w:r>
      <w:r w:rsidR="00513E6B" w:rsidRPr="00513E6B">
        <w:t xml:space="preserve"> </w:t>
      </w:r>
      <w:r w:rsidR="00D405E5">
        <w:t>the existing remuneration provision</w:t>
      </w:r>
      <w:r>
        <w:t xml:space="preserve"> </w:t>
      </w:r>
      <w:r w:rsidR="00513E6B" w:rsidRPr="00513E6B">
        <w:t>encourages</w:t>
      </w:r>
      <w:r w:rsidR="00D405E5">
        <w:t xml:space="preserve"> and enables</w:t>
      </w:r>
      <w:r w:rsidR="00513E6B" w:rsidRPr="00513E6B">
        <w:t xml:space="preserve"> clergy to minister across </w:t>
      </w:r>
      <w:r w:rsidR="00946FC0">
        <w:t>England</w:t>
      </w:r>
      <w:r w:rsidR="00F26437">
        <w:t xml:space="preserve"> </w:t>
      </w:r>
      <w:r w:rsidR="00513E6B" w:rsidRPr="00513E6B">
        <w:t xml:space="preserve">where they are needed and </w:t>
      </w:r>
      <w:r w:rsidR="00501C07">
        <w:t xml:space="preserve">supports </w:t>
      </w:r>
      <w:r w:rsidR="00513E6B" w:rsidRPr="00513E6B">
        <w:t>new models of mission and ministry</w:t>
      </w:r>
      <w:r w:rsidR="000E2A03">
        <w:t>.</w:t>
      </w:r>
    </w:p>
    <w:p w14:paraId="078D470A" w14:textId="77777777" w:rsidR="00946FC0" w:rsidRPr="00CA4F63" w:rsidRDefault="00946FC0" w:rsidP="00946FC0">
      <w:pPr>
        <w:pStyle w:val="ListParagraph"/>
        <w:numPr>
          <w:ilvl w:val="0"/>
          <w:numId w:val="2"/>
        </w:numPr>
        <w:ind w:left="720"/>
      </w:pPr>
      <w:r>
        <w:rPr>
          <w:b/>
          <w:bCs/>
        </w:rPr>
        <w:t xml:space="preserve">Assessing affordability  </w:t>
      </w:r>
    </w:p>
    <w:p w14:paraId="46781368" w14:textId="6006D971" w:rsidR="00946FC0" w:rsidRPr="00513E6B" w:rsidRDefault="00946FC0" w:rsidP="00946FC0">
      <w:pPr>
        <w:pStyle w:val="ListParagraph"/>
      </w:pPr>
      <w:r>
        <w:t>To consider the current and predicted future context within which stipends and pensions are provided and assess whether the current financial package and any potential changes are affordable and sustainable and whether they underpin the financial health of the Church.</w:t>
      </w:r>
    </w:p>
    <w:p w14:paraId="36E72DF3" w14:textId="77777777" w:rsidR="00CA4F63" w:rsidRPr="00CA4F63" w:rsidRDefault="00513E6B" w:rsidP="00CA4F63">
      <w:pPr>
        <w:pStyle w:val="ListParagraph"/>
        <w:numPr>
          <w:ilvl w:val="0"/>
          <w:numId w:val="2"/>
        </w:numPr>
        <w:ind w:left="720"/>
      </w:pPr>
      <w:r w:rsidRPr="00513E6B">
        <w:rPr>
          <w:b/>
          <w:bCs/>
        </w:rPr>
        <w:t>Financial Hardship</w:t>
      </w:r>
      <w:r w:rsidR="00CA4F63">
        <w:rPr>
          <w:b/>
          <w:bCs/>
        </w:rPr>
        <w:t xml:space="preserve"> </w:t>
      </w:r>
    </w:p>
    <w:p w14:paraId="40B5EC33" w14:textId="5B296852" w:rsidR="00513E6B" w:rsidRPr="00513E6B" w:rsidRDefault="00AD48EA" w:rsidP="00CA4F63">
      <w:pPr>
        <w:pStyle w:val="ListParagraph"/>
      </w:pPr>
      <w:r>
        <w:t>To i</w:t>
      </w:r>
      <w:r w:rsidR="00513E6B" w:rsidRPr="00513E6B">
        <w:t xml:space="preserve">nvestigate the evidence and extent of financial hardship among clergy and </w:t>
      </w:r>
      <w:r w:rsidR="00264ABE" w:rsidRPr="00513E6B">
        <w:t>pensioners and</w:t>
      </w:r>
      <w:r w:rsidR="00513E6B" w:rsidRPr="00513E6B">
        <w:t xml:space="preserve"> seek to uncover its causes</w:t>
      </w:r>
      <w:r w:rsidR="006C3184">
        <w:t>.</w:t>
      </w:r>
      <w:r w:rsidR="00513E6B" w:rsidRPr="00513E6B">
        <w:t xml:space="preserve"> </w:t>
      </w:r>
    </w:p>
    <w:p w14:paraId="79E51FF3" w14:textId="77777777" w:rsidR="00CA4F63" w:rsidRPr="00CA4F63" w:rsidRDefault="00513E6B" w:rsidP="00CA4F63">
      <w:pPr>
        <w:pStyle w:val="ListParagraph"/>
        <w:numPr>
          <w:ilvl w:val="0"/>
          <w:numId w:val="2"/>
        </w:numPr>
        <w:ind w:left="720"/>
      </w:pPr>
      <w:r w:rsidRPr="00513E6B">
        <w:rPr>
          <w:b/>
          <w:bCs/>
        </w:rPr>
        <w:t xml:space="preserve">Retirement </w:t>
      </w:r>
    </w:p>
    <w:p w14:paraId="1E3339EB" w14:textId="0B9D4C25" w:rsidR="00513E6B" w:rsidRPr="00513E6B" w:rsidRDefault="00513E6B" w:rsidP="00CA4F63">
      <w:pPr>
        <w:pStyle w:val="ListParagraph"/>
      </w:pPr>
      <w:r w:rsidRPr="00513E6B">
        <w:t>To review the adequacy of the current</w:t>
      </w:r>
      <w:r w:rsidR="00D405E5">
        <w:t xml:space="preserve"> pensions</w:t>
      </w:r>
      <w:r w:rsidRPr="00513E6B">
        <w:t xml:space="preserve"> p</w:t>
      </w:r>
      <w:r w:rsidR="00C1361B">
        <w:t xml:space="preserve">rovision </w:t>
      </w:r>
      <w:r w:rsidR="00D405E5">
        <w:t xml:space="preserve">and support </w:t>
      </w:r>
      <w:r w:rsidR="00C50E8A">
        <w:t>in</w:t>
      </w:r>
      <w:r w:rsidR="009F1E04">
        <w:t xml:space="preserve"> </w:t>
      </w:r>
      <w:r w:rsidR="00D405E5">
        <w:t>retirement</w:t>
      </w:r>
      <w:r w:rsidRPr="00513E6B">
        <w:t>, an</w:t>
      </w:r>
      <w:r w:rsidR="00D405E5">
        <w:t xml:space="preserve">d </w:t>
      </w:r>
      <w:r w:rsidRPr="00513E6B">
        <w:t>to suggest potential solutions</w:t>
      </w:r>
      <w:r w:rsidR="00C1361B" w:rsidRPr="00C1361B">
        <w:t xml:space="preserve"> </w:t>
      </w:r>
      <w:r w:rsidR="00C1361B" w:rsidRPr="00513E6B">
        <w:t>within the constraints of affordability</w:t>
      </w:r>
      <w:r w:rsidRPr="00513E6B">
        <w:t xml:space="preserve"> where they may be scope for changes. </w:t>
      </w:r>
    </w:p>
    <w:p w14:paraId="4223BDFB" w14:textId="77777777" w:rsidR="00CA4F63" w:rsidRPr="00CA4F63" w:rsidRDefault="00513E6B" w:rsidP="00CA4F63">
      <w:pPr>
        <w:pStyle w:val="ListParagraph"/>
        <w:numPr>
          <w:ilvl w:val="0"/>
          <w:numId w:val="2"/>
        </w:numPr>
        <w:ind w:left="720"/>
      </w:pPr>
      <w:r w:rsidRPr="00513E6B">
        <w:rPr>
          <w:b/>
          <w:bCs/>
        </w:rPr>
        <w:t>Wellbeing and morale</w:t>
      </w:r>
      <w:r w:rsidR="00CA4F63">
        <w:rPr>
          <w:b/>
          <w:bCs/>
        </w:rPr>
        <w:t xml:space="preserve"> </w:t>
      </w:r>
    </w:p>
    <w:p w14:paraId="0EA04495" w14:textId="446FAF1A" w:rsidR="00513E6B" w:rsidRPr="00513E6B" w:rsidRDefault="00AD48EA" w:rsidP="00CA4F63">
      <w:pPr>
        <w:pStyle w:val="ListParagraph"/>
      </w:pPr>
      <w:r>
        <w:t>To</w:t>
      </w:r>
      <w:r w:rsidR="00513E6B" w:rsidRPr="00513E6B">
        <w:t xml:space="preserve"> consider</w:t>
      </w:r>
      <w:r>
        <w:t xml:space="preserve"> </w:t>
      </w:r>
      <w:r w:rsidR="00513E6B" w:rsidRPr="00513E6B">
        <w:t xml:space="preserve">any existing evidence on issues </w:t>
      </w:r>
      <w:r>
        <w:t xml:space="preserve">that </w:t>
      </w:r>
      <w:r w:rsidR="00513E6B" w:rsidRPr="00513E6B">
        <w:t>may be causing difficulties and undermining wellbeing and morale for some clergy</w:t>
      </w:r>
      <w:r w:rsidR="00D405E5">
        <w:t xml:space="preserve"> </w:t>
      </w:r>
      <w:r w:rsidR="00513E6B" w:rsidRPr="00513E6B">
        <w:t>thereby</w:t>
      </w:r>
      <w:r w:rsidRPr="00AD48EA">
        <w:t xml:space="preserve"> </w:t>
      </w:r>
      <w:r>
        <w:t>u</w:t>
      </w:r>
      <w:r w:rsidRPr="00513E6B">
        <w:t>nderpinning wider work on clergy well-being and clergy morale</w:t>
      </w:r>
      <w:r w:rsidR="00513E6B" w:rsidRPr="00513E6B">
        <w:t xml:space="preserve"> </w:t>
      </w:r>
      <w:r w:rsidR="00D405E5">
        <w:t xml:space="preserve">and </w:t>
      </w:r>
      <w:r w:rsidR="00513E6B" w:rsidRPr="00513E6B">
        <w:t>supporting clergy in their ministry</w:t>
      </w:r>
      <w:r w:rsidR="00513E6B">
        <w:t>.</w:t>
      </w:r>
    </w:p>
    <w:p w14:paraId="0864CEA6" w14:textId="00104E3B" w:rsidR="00946FC0" w:rsidRDefault="00946FC0" w:rsidP="000E2A03">
      <w:r>
        <w:t xml:space="preserve">For each of these strands the review will seek to present options for possible solutions for addressing any issues identified. </w:t>
      </w:r>
    </w:p>
    <w:p w14:paraId="5F6BC4D3" w14:textId="4CD7A555" w:rsidR="00BA3CC1" w:rsidRDefault="00BA3CC1" w:rsidP="000E2A03">
      <w:r>
        <w:t xml:space="preserve">In undertaking this review </w:t>
      </w:r>
      <w:r w:rsidRPr="00CA4F63">
        <w:rPr>
          <w:b/>
        </w:rPr>
        <w:t>RACSC will consult with and draw on advice from various bodies</w:t>
      </w:r>
      <w:r>
        <w:t xml:space="preserve"> including the Finance Committee, the Pensions Task Group, the Church of England Pensions Board, </w:t>
      </w:r>
      <w:r w:rsidR="00CA4F63">
        <w:t xml:space="preserve">and </w:t>
      </w:r>
      <w:r>
        <w:t>the Church Commissioners</w:t>
      </w:r>
      <w:r w:rsidR="00CA4F63">
        <w:t>.</w:t>
      </w:r>
      <w:r>
        <w:t xml:space="preserve"> </w:t>
      </w:r>
      <w:r w:rsidR="00CA4F63">
        <w:t xml:space="preserve">RACSC will also consult with </w:t>
      </w:r>
      <w:r w:rsidR="00640D27">
        <w:t xml:space="preserve">clergy, </w:t>
      </w:r>
      <w:r w:rsidR="00CA4F63">
        <w:t>dioceses</w:t>
      </w:r>
      <w:r>
        <w:t xml:space="preserve"> and clergy charities.</w:t>
      </w:r>
      <w:r w:rsidR="00CA4F63">
        <w:t xml:space="preserve"> </w:t>
      </w:r>
    </w:p>
    <w:p w14:paraId="1E1A1AC9" w14:textId="796460C8" w:rsidR="00BA3CC1" w:rsidRDefault="00BA3CC1" w:rsidP="000E2A03">
      <w:r>
        <w:t xml:space="preserve">The scope of this review is primarily focused on the remuneration of clergy office holders, and the review will not cover remuneration of lay posts within the Church (other than those on Common Tenure) </w:t>
      </w:r>
      <w:r w:rsidR="00CA4F63">
        <w:t xml:space="preserve">or where it is illuminating to make comparisons. The review will however consider issues relating to employed clergy and in particular issues around movement and transferability. It will also reflect on clergy posts that do not provide a stipend. </w:t>
      </w:r>
    </w:p>
    <w:p w14:paraId="45233286" w14:textId="385F9D94" w:rsidR="000E2A03" w:rsidRPr="00727D71" w:rsidRDefault="000E2A03" w:rsidP="000E2A03">
      <w:r>
        <w:t>The review will be carried out during 2020</w:t>
      </w:r>
      <w:r w:rsidR="00640D27">
        <w:t xml:space="preserve"> and the first </w:t>
      </w:r>
      <w:r w:rsidR="004D312E">
        <w:t>half</w:t>
      </w:r>
      <w:bookmarkStart w:id="0" w:name="_GoBack"/>
      <w:bookmarkEnd w:id="0"/>
      <w:r w:rsidR="00640D27">
        <w:t xml:space="preserve"> of 2021,</w:t>
      </w:r>
      <w:r>
        <w:t xml:space="preserve"> and will make recommendations to the Archbishops’ Council, with the aim of reporting to Synod in </w:t>
      </w:r>
      <w:r w:rsidR="00AC4F4F">
        <w:rPr>
          <w:b/>
        </w:rPr>
        <w:t>July</w:t>
      </w:r>
      <w:r w:rsidRPr="00CA4F63">
        <w:rPr>
          <w:b/>
        </w:rPr>
        <w:t xml:space="preserve"> 2021.</w:t>
      </w:r>
      <w:r>
        <w:t xml:space="preserve">  </w:t>
      </w:r>
    </w:p>
    <w:sectPr w:rsidR="000E2A03" w:rsidRPr="00727D71" w:rsidSect="00BA3C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B09D" w14:textId="77777777" w:rsidR="003878F7" w:rsidRDefault="003878F7" w:rsidP="00513E6B">
      <w:pPr>
        <w:spacing w:after="0" w:line="240" w:lineRule="auto"/>
      </w:pPr>
      <w:r>
        <w:separator/>
      </w:r>
    </w:p>
  </w:endnote>
  <w:endnote w:type="continuationSeparator" w:id="0">
    <w:p w14:paraId="4E74A5AF" w14:textId="77777777" w:rsidR="003878F7" w:rsidRDefault="003878F7" w:rsidP="0051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E5DC" w14:textId="77777777" w:rsidR="003878F7" w:rsidRDefault="003878F7" w:rsidP="00513E6B">
      <w:pPr>
        <w:spacing w:after="0" w:line="240" w:lineRule="auto"/>
      </w:pPr>
      <w:r>
        <w:separator/>
      </w:r>
    </w:p>
  </w:footnote>
  <w:footnote w:type="continuationSeparator" w:id="0">
    <w:p w14:paraId="5FABACCA" w14:textId="77777777" w:rsidR="003878F7" w:rsidRDefault="003878F7" w:rsidP="0051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C8B"/>
    <w:multiLevelType w:val="hybridMultilevel"/>
    <w:tmpl w:val="00343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B64638"/>
    <w:multiLevelType w:val="hybridMultilevel"/>
    <w:tmpl w:val="73A64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3241C"/>
    <w:multiLevelType w:val="hybridMultilevel"/>
    <w:tmpl w:val="DAF22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DE5A64"/>
    <w:multiLevelType w:val="hybridMultilevel"/>
    <w:tmpl w:val="D8E09C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D50636"/>
    <w:multiLevelType w:val="hybridMultilevel"/>
    <w:tmpl w:val="E906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426C5"/>
    <w:multiLevelType w:val="hybridMultilevel"/>
    <w:tmpl w:val="2B54C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71"/>
    <w:rsid w:val="000E2A03"/>
    <w:rsid w:val="000E52A4"/>
    <w:rsid w:val="0011407D"/>
    <w:rsid w:val="00127AA6"/>
    <w:rsid w:val="00172393"/>
    <w:rsid w:val="00226261"/>
    <w:rsid w:val="00264ABE"/>
    <w:rsid w:val="002D26C0"/>
    <w:rsid w:val="003473A5"/>
    <w:rsid w:val="003878F7"/>
    <w:rsid w:val="004D312E"/>
    <w:rsid w:val="00501C07"/>
    <w:rsid w:val="00513E6B"/>
    <w:rsid w:val="005420E8"/>
    <w:rsid w:val="00612A18"/>
    <w:rsid w:val="00640D27"/>
    <w:rsid w:val="006B7456"/>
    <w:rsid w:val="006C3184"/>
    <w:rsid w:val="00727D71"/>
    <w:rsid w:val="00772551"/>
    <w:rsid w:val="007A5DEE"/>
    <w:rsid w:val="007A7204"/>
    <w:rsid w:val="008F43FE"/>
    <w:rsid w:val="00936953"/>
    <w:rsid w:val="00946FC0"/>
    <w:rsid w:val="009F1E04"/>
    <w:rsid w:val="00A0142B"/>
    <w:rsid w:val="00A17A49"/>
    <w:rsid w:val="00A44FF6"/>
    <w:rsid w:val="00AC4F4F"/>
    <w:rsid w:val="00AD48EA"/>
    <w:rsid w:val="00B67E22"/>
    <w:rsid w:val="00BA3CC1"/>
    <w:rsid w:val="00BF7FA1"/>
    <w:rsid w:val="00C1361B"/>
    <w:rsid w:val="00C24E2D"/>
    <w:rsid w:val="00C50E8A"/>
    <w:rsid w:val="00CA4F63"/>
    <w:rsid w:val="00CC0D58"/>
    <w:rsid w:val="00CD4199"/>
    <w:rsid w:val="00CF3C75"/>
    <w:rsid w:val="00D405E5"/>
    <w:rsid w:val="00D60A0D"/>
    <w:rsid w:val="00DB7D24"/>
    <w:rsid w:val="00DC4DFC"/>
    <w:rsid w:val="00F26437"/>
    <w:rsid w:val="00FB61E0"/>
    <w:rsid w:val="00FF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DD590"/>
  <w15:chartTrackingRefBased/>
  <w15:docId w15:val="{02780060-8B83-4A35-AE15-7F4EE2AB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7D71"/>
    <w:pPr>
      <w:ind w:left="720"/>
      <w:contextualSpacing/>
    </w:pPr>
  </w:style>
  <w:style w:type="paragraph" w:styleId="FootnoteText">
    <w:name w:val="footnote text"/>
    <w:basedOn w:val="Normal"/>
    <w:link w:val="FootnoteTextChar"/>
    <w:uiPriority w:val="99"/>
    <w:semiHidden/>
    <w:unhideWhenUsed/>
    <w:rsid w:val="00513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E6B"/>
    <w:rPr>
      <w:sz w:val="20"/>
      <w:szCs w:val="20"/>
    </w:rPr>
  </w:style>
  <w:style w:type="character" w:styleId="FootnoteReference">
    <w:name w:val="footnote reference"/>
    <w:basedOn w:val="DefaultParagraphFont"/>
    <w:uiPriority w:val="99"/>
    <w:semiHidden/>
    <w:unhideWhenUsed/>
    <w:rsid w:val="00513E6B"/>
    <w:rPr>
      <w:vertAlign w:val="superscript"/>
    </w:rPr>
  </w:style>
  <w:style w:type="paragraph" w:styleId="BalloonText">
    <w:name w:val="Balloon Text"/>
    <w:basedOn w:val="Normal"/>
    <w:link w:val="BalloonTextChar"/>
    <w:uiPriority w:val="99"/>
    <w:semiHidden/>
    <w:unhideWhenUsed/>
    <w:rsid w:val="0054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33EED9CC419E2B62C89F0C4B60" ma:contentTypeVersion="6" ma:contentTypeDescription="Create a new document." ma:contentTypeScope="" ma:versionID="0396bec790aebf8eb8da01cbf1127aa7">
  <xsd:schema xmlns:xsd="http://www.w3.org/2001/XMLSchema" xmlns:xs="http://www.w3.org/2001/XMLSchema" xmlns:p="http://schemas.microsoft.com/office/2006/metadata/properties" xmlns:ns3="c0b6eefe-4c5f-4f81-90ed-2da1825ffeaa" targetNamespace="http://schemas.microsoft.com/office/2006/metadata/properties" ma:root="true" ma:fieldsID="7dd70ee5192cb8ac545dedc3f5930458" ns3:_="">
    <xsd:import namespace="c0b6eefe-4c5f-4f81-90ed-2da1825ffe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eefe-4c5f-4f81-90ed-2da1825f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FC131-F2A6-4F43-A179-E132870B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eefe-4c5f-4f81-90ed-2da1825f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D0490-9150-4DC9-A23A-68F2D1F5F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63ACF-A2B0-41A9-BCE3-4D92032B2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Norris</dc:creator>
  <cp:keywords/>
  <dc:description/>
  <cp:lastModifiedBy>Kevin Norris</cp:lastModifiedBy>
  <cp:revision>4</cp:revision>
  <cp:lastPrinted>2020-03-03T16:18:00Z</cp:lastPrinted>
  <dcterms:created xsi:type="dcterms:W3CDTF">2020-09-22T14:00:00Z</dcterms:created>
  <dcterms:modified xsi:type="dcterms:W3CDTF">2020-09-22T15:25:00Z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0x010100CDDF9A33EED9CC419E2B62C89F0C4B60</vt:lpwstr>
  </property>
</Properties>
</file>