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013"/>
        <w:gridCol w:w="3070"/>
        <w:gridCol w:w="3425"/>
        <w:gridCol w:w="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Heading"/>
            </w:pPr>
            <w:bookmarkStart w:id="0" w:name="Coming"/>
            <w:bookmarkStart w:id="1" w:name="_GoBack"/>
            <w:bookmarkEnd w:id="1"/>
            <w:r>
              <w:t>FORM A4 (Rule 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Application for permission to rely on new evidence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29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jc w:val="center"/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  <w:r>
              <w:t>Complaint reference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29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  <w:r>
              <w:t>Appeal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*Delete as appropriate.</w:t>
            </w: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In the *Arches Court of Canterbury / *Chancery Court of York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  <w:r>
              <w:rPr>
                <w:b/>
                <w:bCs/>
                <w:i/>
                <w:iCs/>
                <w:sz w:val="18"/>
                <w:szCs w:val="18"/>
              </w:rPr>
              <w:t>NOTE: in the case of an appeal from the Vicar-General’</w:t>
            </w:r>
            <w:r>
              <w:rPr>
                <w:b/>
                <w:bCs/>
                <w:i/>
                <w:iCs/>
                <w:sz w:val="18"/>
                <w:szCs w:val="18"/>
              </w:rPr>
              <w:t>s court for a province, it is the Provincial Registrar of the OTHER PROVINCE to whom the application must be sent.</w:t>
            </w: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To the Provincial Registrar for the province of *Canterbury / *York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18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  <w:r>
              <w:rPr>
                <w:b/>
                <w:bCs/>
              </w:rPr>
              <w:t>In the matter of an appeal against the decision of: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iCs/>
                <w:sz w:val="18"/>
                <w:szCs w:val="18"/>
              </w:rPr>
              <w:t>Complete and delete as appropriate.</w:t>
            </w: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b/>
                <w:bCs/>
              </w:rPr>
              <w:t>*the bishop’s disciplinary tribunal for the diocese of</w:t>
            </w:r>
            <w:r>
              <w:rPr>
                <w:color w:val="C0C0C0"/>
              </w:rPr>
              <w:t>…………….……..</w:t>
            </w:r>
          </w:p>
          <w:p w:rsidR="00000000" w:rsidRDefault="00C0074E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*the court of the Vicar-General for the province of</w:t>
            </w:r>
          </w:p>
          <w:p w:rsidR="00000000" w:rsidRDefault="00C0074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*Canterbury/ *York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Insert the name of the respondent to the complaint.</w:t>
            </w: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  <w:r>
              <w:rPr>
                <w:b/>
                <w:bCs/>
              </w:rPr>
              <w:t>concerning a complaint against</w:t>
            </w:r>
            <w:r>
              <w:rPr>
                <w:color w:val="C0C0C0"/>
              </w:rPr>
              <w:t>.…….……………………………………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*Delete as appropriate.</w:t>
            </w: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  <w:r>
              <w:rPr>
                <w:b/>
                <w:bCs/>
              </w:rPr>
              <w:t>I, *[on behalf of] the respondent, wish to apply for permission to rely at the hearing of the appeal on new evidence which was not before the *tribunal / *Vicar-General’s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The new evidence I wish to rely on is as follows: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Identify the new evide</w:t>
            </w:r>
            <w:r>
              <w:rPr>
                <w:i/>
                <w:iCs/>
                <w:sz w:val="18"/>
                <w:szCs w:val="18"/>
              </w:rPr>
              <w:t>nce that you wish to put forward.</w:t>
            </w:r>
          </w:p>
        </w:tc>
        <w:tc>
          <w:tcPr>
            <w:tcW w:w="3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</w:t>
            </w:r>
            <w:r>
              <w:rPr>
                <w:color w:val="C0C0C0"/>
              </w:rPr>
              <w:t>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</w:t>
            </w:r>
            <w:r>
              <w:rPr>
                <w:color w:val="C0C0C0"/>
              </w:rPr>
              <w:t>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</w:tbl>
    <w:p w:rsidR="00000000" w:rsidRDefault="00C0074E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13"/>
        <w:gridCol w:w="6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*Delete as appropriate.</w:t>
            </w: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The new evidence was not put before the *tribunal / *Vicar-General’s court because: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Explain in full why this new evidence was not put before the tribunal or the Vicar-General’s court which determined the complaint.</w:t>
            </w: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</w:t>
            </w:r>
            <w:r>
              <w:rPr>
                <w:color w:val="C0C0C0"/>
              </w:rPr>
              <w:t>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</w:t>
            </w:r>
            <w:r>
              <w:rPr>
                <w:color w:val="C0C0C0"/>
              </w:rPr>
              <w:t>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b/>
                <w:bCs/>
                <w:u w:val="single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Continue on a separate sheet if necessary</w:t>
            </w: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</w:t>
            </w:r>
            <w:r>
              <w:rPr>
                <w:color w:val="C0C0C0"/>
              </w:rPr>
              <w:t>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b/>
                <w:bCs/>
                <w:u w:val="single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The evidence is relevant and important in relation to the matters determined by the *tribunal / *Vicar-General’s court and the issues raised in the appeal because: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Explain in full why you believe the evidence is relevant and important.</w:t>
            </w: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</w:t>
            </w:r>
            <w:r>
              <w:rPr>
                <w:color w:val="C0C0C0"/>
              </w:rPr>
              <w:t>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</w:t>
            </w:r>
            <w:r>
              <w:rPr>
                <w:color w:val="C0C0C0"/>
              </w:rPr>
              <w:t>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b/>
                <w:bCs/>
                <w:color w:val="C0C0C0"/>
                <w:u w:val="single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Continue o</w:t>
            </w:r>
            <w:r>
              <w:rPr>
                <w:i/>
                <w:iCs/>
                <w:sz w:val="18"/>
                <w:szCs w:val="18"/>
              </w:rPr>
              <w:t>n a separate sheet if necessary.</w:t>
            </w: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b/>
                <w:bCs/>
                <w:color w:val="C0C0C0"/>
                <w:u w:val="single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</w:tbl>
    <w:p w:rsidR="00000000" w:rsidRDefault="00C0074E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13"/>
        <w:gridCol w:w="6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 xml:space="preserve">I attach a copy of a witness statement for each new witness I propose to call, setting out the </w:t>
            </w:r>
            <w:r>
              <w:rPr>
                <w:b/>
                <w:bCs/>
              </w:rPr>
              <w:t>proposed new evidence, namely: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State the name of each new witness you propose to call. You </w:t>
            </w:r>
            <w:r>
              <w:rPr>
                <w:b/>
                <w:bCs/>
                <w:i/>
                <w:iCs/>
                <w:sz w:val="18"/>
                <w:szCs w:val="18"/>
              </w:rPr>
              <w:t>must</w:t>
            </w:r>
            <w:r>
              <w:rPr>
                <w:i/>
                <w:iCs/>
                <w:sz w:val="18"/>
                <w:szCs w:val="18"/>
              </w:rPr>
              <w:t xml:space="preserve"> attach a copy of a statement from each witness.</w:t>
            </w: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spacing w:line="360" w:lineRule="auto"/>
            </w:pPr>
            <w:r>
              <w:t>1</w:t>
            </w:r>
            <w:r>
              <w:rPr>
                <w:color w:val="C0C0C0"/>
              </w:rPr>
              <w:t>…………………………………….……………………………………….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spacing w:line="360" w:lineRule="auto"/>
            </w:pPr>
            <w:r>
              <w:t>2</w:t>
            </w:r>
            <w:r>
              <w:rPr>
                <w:color w:val="C0C0C0"/>
              </w:rPr>
              <w:t>…………………………………….……………………………………….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spacing w:line="360" w:lineRule="auto"/>
            </w:pPr>
            <w:r>
              <w:t>3</w:t>
            </w:r>
            <w:r>
              <w:rPr>
                <w:color w:val="C0C0C0"/>
              </w:rPr>
              <w:t>…………………………………….……………………………………….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spacing w:line="360" w:lineRule="auto"/>
            </w:pPr>
            <w:r>
              <w:t>4</w:t>
            </w:r>
            <w:r>
              <w:rPr>
                <w:color w:val="C0C0C0"/>
              </w:rPr>
              <w:t>………</w:t>
            </w:r>
            <w:r>
              <w:rPr>
                <w:color w:val="C0C0C0"/>
              </w:rPr>
              <w:t>…………………………….……………………………………….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You must send a copy to the Designated Officer.</w:t>
            </w: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 am sending a copy of this application and attached documents to the Designated Officer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Enter your own address and postcode.</w:t>
            </w: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color w:val="C0C0C0"/>
              </w:rPr>
            </w:pPr>
            <w:r>
              <w:t>My contact address including postcode is:</w:t>
            </w:r>
            <w:r>
              <w:rPr>
                <w:color w:val="C0C0C0"/>
              </w:rPr>
              <w:t>………………</w:t>
            </w:r>
            <w:r>
              <w:rPr>
                <w:color w:val="C0C0C0"/>
              </w:rPr>
              <w:t>…………………</w:t>
            </w:r>
          </w:p>
          <w:p w:rsidR="00000000" w:rsidRDefault="00C0074E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000000" w:rsidRDefault="00C0074E">
            <w:pPr>
              <w:pStyle w:val="FormText"/>
              <w:rPr>
                <w:u w:val="single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8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**Respondent’s e-mail details are optional, but it could be helpful to the Provincial Registrar to have them.</w:t>
            </w: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  <w:r>
              <w:t>My telephone number is:</w:t>
            </w:r>
            <w:r>
              <w:rPr>
                <w:color w:val="C0C0C0"/>
              </w:rPr>
              <w:t>…………………………………………………...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8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  <w:r>
              <w:t>**My e-mail address is:</w:t>
            </w:r>
            <w:r>
              <w:rPr>
                <w:color w:val="C0C0C0"/>
              </w:rPr>
              <w:t>……</w:t>
            </w:r>
            <w:r>
              <w:rPr>
                <w:color w:val="C0C0C0"/>
              </w:rPr>
              <w:t>……………………………………………….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Put DX no. if applicable.</w:t>
            </w: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</w:pPr>
            <w:r>
              <w:t>My DX number is:</w:t>
            </w:r>
            <w:r>
              <w:rPr>
                <w:color w:val="C0C0C0"/>
              </w:rPr>
              <w:t>……………………….……….………………………...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 believe that the facts of this application are true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The application must be signed by the respondent or the representative of the respondent.</w:t>
            </w: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 whether you are the respondent, or the representative for the respondent.</w:t>
            </w: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0074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Capacity:</w:t>
            </w:r>
          </w:p>
        </w:tc>
      </w:tr>
      <w:bookmarkEnd w:id="0"/>
    </w:tbl>
    <w:p w:rsidR="00000000" w:rsidRDefault="00C0074E">
      <w:pPr>
        <w:pStyle w:val="linespace"/>
      </w:pPr>
    </w:p>
    <w:sectPr w:rsidR="00000000">
      <w:footerReference w:type="default" r:id="rId7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074E">
      <w:r>
        <w:separator/>
      </w:r>
    </w:p>
  </w:endnote>
  <w:endnote w:type="continuationSeparator" w:id="0">
    <w:p w:rsidR="00000000" w:rsidRDefault="00C0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074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C0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074E">
      <w:r>
        <w:separator/>
      </w:r>
    </w:p>
  </w:footnote>
  <w:footnote w:type="continuationSeparator" w:id="0">
    <w:p w:rsidR="00000000" w:rsidRDefault="00C0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E63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0E6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09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6E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EA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5D4F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6603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632B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73E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22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B"/>
    <w:multiLevelType w:val="multilevel"/>
    <w:tmpl w:val="D3D637BE"/>
    <w:lvl w:ilvl="0">
      <w:start w:val="1"/>
      <w:numFmt w:val="decimal"/>
      <w:lvlText w:val="%1."/>
      <w:legacy w:legacy="1" w:legacySpace="0" w:legacyIndent="0"/>
      <w:lvlJc w:val="left"/>
      <w:rPr>
        <w:b/>
        <w:bCs/>
        <w:i w:val="0"/>
        <w:iCs w:val="0"/>
      </w:rPr>
    </w:lvl>
    <w:lvl w:ilvl="1">
      <w:start w:val="2"/>
      <w:numFmt w:val="decimal"/>
      <w:lvlText w:val="(%2)"/>
      <w:legacy w:legacy="1" w:legacySpace="113" w:legacyIndent="0"/>
      <w:lvlJc w:val="left"/>
      <w:rPr>
        <w:b w:val="0"/>
        <w:bCs w:val="0"/>
        <w:i w:val="0"/>
        <w:iCs w:val="0"/>
      </w:rPr>
    </w:lvl>
    <w:lvl w:ilvl="2">
      <w:start w:val="1"/>
      <w:numFmt w:val="lowerLetter"/>
      <w:lvlText w:val="(%3)"/>
      <w:legacy w:legacy="1" w:legacySpace="170" w:legacyIndent="0"/>
      <w:lvlJc w:val="left"/>
      <w:pPr>
        <w:ind w:left="851"/>
      </w:pPr>
    </w:lvl>
    <w:lvl w:ilvl="3">
      <w:start w:val="1"/>
      <w:numFmt w:val="lowerRoman"/>
      <w:lvlText w:val="(%4)"/>
      <w:legacy w:legacy="1" w:legacySpace="170" w:legacyIndent="0"/>
      <w:lvlJc w:val="left"/>
      <w:pPr>
        <w:ind w:left="1389"/>
      </w:pPr>
    </w:lvl>
    <w:lvl w:ilvl="4">
      <w:start w:val="27"/>
      <w:numFmt w:val="lowerLetter"/>
      <w:lvlText w:val="(%5)"/>
      <w:legacy w:legacy="1" w:legacySpace="170" w:legacyIndent="0"/>
      <w:lvlJc w:val="left"/>
      <w:pPr>
        <w:ind w:left="212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14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21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2880" w:hanging="720"/>
      </w:pPr>
    </w:lvl>
  </w:abstractNum>
  <w:abstractNum w:abstractNumId="11" w15:restartNumberingAfterBreak="0">
    <w:nsid w:val="0C7A5365"/>
    <w:multiLevelType w:val="hybridMultilevel"/>
    <w:tmpl w:val="33B031E2"/>
    <w:lvl w:ilvl="0" w:tplc="59A46988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7F50C6"/>
    <w:multiLevelType w:val="hybridMultilevel"/>
    <w:tmpl w:val="F328EE6E"/>
    <w:lvl w:ilvl="0" w:tplc="C5363E3E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85D3A"/>
    <w:multiLevelType w:val="hybridMultilevel"/>
    <w:tmpl w:val="3CAE5D42"/>
    <w:lvl w:ilvl="0" w:tplc="81B817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FA40179A">
      <w:start w:val="1"/>
      <w:numFmt w:val="lowerRoman"/>
      <w:lvlText w:val="(%2)"/>
      <w:lvlJc w:val="left"/>
      <w:pPr>
        <w:tabs>
          <w:tab w:val="num" w:pos="1854"/>
        </w:tabs>
        <w:ind w:left="1854" w:hanging="720"/>
      </w:pPr>
      <w:rPr>
        <w:rFonts w:hint="default"/>
        <w:b w:val="0"/>
        <w:bCs w:val="0"/>
        <w:i w:val="0"/>
        <w:iCs w:val="0"/>
      </w:rPr>
    </w:lvl>
    <w:lvl w:ilvl="2" w:tplc="FFFFFFFF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645C8F60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2"/>
      <w:numFmt w:val="lowerRoman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1FA864E">
      <w:start w:val="3"/>
      <w:numFmt w:val="decimal"/>
      <w:lvlText w:val="(%7)"/>
      <w:lvlJc w:val="left"/>
      <w:pPr>
        <w:tabs>
          <w:tab w:val="num" w:pos="4890"/>
        </w:tabs>
        <w:ind w:left="4890" w:hanging="57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97E27FF"/>
    <w:multiLevelType w:val="hybridMultilevel"/>
    <w:tmpl w:val="11A09260"/>
    <w:lvl w:ilvl="0" w:tplc="9F589310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866C39"/>
    <w:multiLevelType w:val="hybridMultilevel"/>
    <w:tmpl w:val="326A6F3C"/>
    <w:lvl w:ilvl="0" w:tplc="0D525BC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1C9B29A6"/>
    <w:multiLevelType w:val="singleLevel"/>
    <w:tmpl w:val="9AC065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5986E64"/>
    <w:multiLevelType w:val="multilevel"/>
    <w:tmpl w:val="0E8E9EF0"/>
    <w:name w:val="IRseq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18" w15:restartNumberingAfterBreak="0">
    <w:nsid w:val="28D51F2A"/>
    <w:multiLevelType w:val="hybridMultilevel"/>
    <w:tmpl w:val="76CE4068"/>
    <w:lvl w:ilvl="0" w:tplc="34286A52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111B86"/>
    <w:multiLevelType w:val="hybridMultilevel"/>
    <w:tmpl w:val="37368F28"/>
    <w:lvl w:ilvl="0" w:tplc="6E7E6926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4F9A5B8C">
      <w:start w:val="1"/>
      <w:numFmt w:val="lowerLetter"/>
      <w:lvlText w:val="(%2)"/>
      <w:lvlJc w:val="left"/>
      <w:pPr>
        <w:tabs>
          <w:tab w:val="num" w:pos="2421"/>
        </w:tabs>
        <w:ind w:left="2421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C94600"/>
    <w:multiLevelType w:val="hybridMultilevel"/>
    <w:tmpl w:val="541E7470"/>
    <w:lvl w:ilvl="0" w:tplc="AA6C96CA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CB06B73"/>
    <w:multiLevelType w:val="hybridMultilevel"/>
    <w:tmpl w:val="E7401992"/>
    <w:lvl w:ilvl="0" w:tplc="60787598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603AAC"/>
    <w:multiLevelType w:val="multilevel"/>
    <w:tmpl w:val="13FCF8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36A71FC"/>
    <w:multiLevelType w:val="hybridMultilevel"/>
    <w:tmpl w:val="471AFD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B918F7"/>
    <w:multiLevelType w:val="hybridMultilevel"/>
    <w:tmpl w:val="F8FC6184"/>
    <w:lvl w:ilvl="0" w:tplc="C2F2553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5" w15:restartNumberingAfterBreak="0">
    <w:nsid w:val="487E4549"/>
    <w:multiLevelType w:val="singleLevel"/>
    <w:tmpl w:val="9AC065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2380495"/>
    <w:multiLevelType w:val="hybridMultilevel"/>
    <w:tmpl w:val="F10CDBE6"/>
    <w:lvl w:ilvl="0" w:tplc="EB2CB42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012D3"/>
    <w:multiLevelType w:val="hybridMultilevel"/>
    <w:tmpl w:val="C03C63A8"/>
    <w:lvl w:ilvl="0" w:tplc="B02E777E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829A78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0E5D1B"/>
    <w:multiLevelType w:val="multilevel"/>
    <w:tmpl w:val="34527846"/>
    <w:name w:val="seq1"/>
    <w:lvl w:ilvl="0">
      <w:start w:val="1"/>
      <w:numFmt w:val="decimal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(%2)"/>
      <w:lvlJc w:val="left"/>
      <w:pPr>
        <w:ind w:firstLine="17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9" w15:restartNumberingAfterBreak="0">
    <w:nsid w:val="6F2A773C"/>
    <w:multiLevelType w:val="hybridMultilevel"/>
    <w:tmpl w:val="FE327426"/>
    <w:lvl w:ilvl="0" w:tplc="E12858F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B6EB0"/>
    <w:multiLevelType w:val="hybridMultilevel"/>
    <w:tmpl w:val="C6A06F16"/>
    <w:lvl w:ilvl="0" w:tplc="4164EADE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FF144AD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2143B"/>
    <w:multiLevelType w:val="hybridMultilevel"/>
    <w:tmpl w:val="B70245E4"/>
    <w:lvl w:ilvl="0" w:tplc="2170494A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A9384F"/>
    <w:multiLevelType w:val="hybridMultilevel"/>
    <w:tmpl w:val="C7687828"/>
    <w:lvl w:ilvl="0" w:tplc="58A64CFE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28"/>
  </w:num>
  <w:num w:numId="5">
    <w:abstractNumId w:val="2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5"/>
  </w:num>
  <w:num w:numId="18">
    <w:abstractNumId w:val="13"/>
  </w:num>
  <w:num w:numId="19">
    <w:abstractNumId w:val="24"/>
  </w:num>
  <w:num w:numId="20">
    <w:abstractNumId w:val="15"/>
  </w:num>
  <w:num w:numId="21">
    <w:abstractNumId w:val="27"/>
  </w:num>
  <w:num w:numId="22">
    <w:abstractNumId w:val="21"/>
  </w:num>
  <w:num w:numId="23">
    <w:abstractNumId w:val="14"/>
  </w:num>
  <w:num w:numId="24">
    <w:abstractNumId w:val="12"/>
  </w:num>
  <w:num w:numId="25">
    <w:abstractNumId w:val="30"/>
  </w:num>
  <w:num w:numId="26">
    <w:abstractNumId w:val="18"/>
  </w:num>
  <w:num w:numId="27">
    <w:abstractNumId w:val="26"/>
  </w:num>
  <w:num w:numId="28">
    <w:abstractNumId w:val="19"/>
  </w:num>
  <w:num w:numId="29">
    <w:abstractNumId w:val="29"/>
  </w:num>
  <w:num w:numId="30">
    <w:abstractNumId w:val="11"/>
  </w:num>
  <w:num w:numId="31">
    <w:abstractNumId w:val="23"/>
  </w:num>
  <w:num w:numId="32">
    <w:abstractNumId w:val="32"/>
  </w:num>
  <w:num w:numId="33">
    <w:abstractNumId w:val="2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74E"/>
    <w:rsid w:val="00C0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E09ED3-EF17-4E2E-90E1-033C7209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4"/>
      </w:numPr>
      <w:spacing w:before="160" w:line="220" w:lineRule="atLeast"/>
      <w:jc w:val="both"/>
      <w:outlineLvl w:val="0"/>
    </w:pPr>
    <w:rPr>
      <w:color w:val="auto"/>
      <w:kern w:val="28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5"/>
      </w:numPr>
      <w:spacing w:before="80" w:line="220" w:lineRule="atLeast"/>
      <w:jc w:val="both"/>
      <w:outlineLvl w:val="1"/>
    </w:pPr>
    <w:rPr>
      <w:color w:val="auto"/>
      <w:sz w:val="21"/>
      <w:szCs w:val="21"/>
    </w:r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6"/>
      </w:numPr>
      <w:spacing w:before="80" w:line="220" w:lineRule="atLeast"/>
      <w:ind w:left="851"/>
      <w:jc w:val="both"/>
      <w:outlineLvl w:val="2"/>
    </w:pPr>
    <w:rPr>
      <w:color w:val="auto"/>
      <w:sz w:val="21"/>
      <w:szCs w:val="21"/>
    </w:r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7"/>
      </w:numPr>
      <w:tabs>
        <w:tab w:val="clear" w:pos="360"/>
      </w:tabs>
      <w:spacing w:before="80" w:line="220" w:lineRule="atLeast"/>
      <w:ind w:left="1389"/>
      <w:jc w:val="both"/>
      <w:outlineLvl w:val="3"/>
    </w:pPr>
    <w:rPr>
      <w:color w:val="auto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8"/>
      </w:numPr>
      <w:spacing w:before="80" w:line="220" w:lineRule="atLeast"/>
      <w:ind w:left="2126"/>
      <w:jc w:val="both"/>
      <w:outlineLvl w:val="4"/>
    </w:pPr>
    <w:rPr>
      <w:color w:val="auto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9"/>
      </w:numPr>
      <w:spacing w:after="240" w:line="220" w:lineRule="atLeast"/>
      <w:ind w:left="720" w:hanging="720"/>
      <w:jc w:val="center"/>
      <w:outlineLvl w:val="5"/>
    </w:pPr>
    <w:rPr>
      <w:b/>
      <w:bCs/>
      <w:color w:val="auto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0"/>
      </w:numPr>
      <w:spacing w:before="240" w:after="60" w:line="220" w:lineRule="atLeast"/>
      <w:ind w:left="1440" w:hanging="720"/>
      <w:jc w:val="both"/>
      <w:outlineLvl w:val="6"/>
    </w:pPr>
    <w:rPr>
      <w:rFonts w:ascii="Arial" w:hAnsi="Arial" w:cs="Arial"/>
      <w:color w:val="auto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1"/>
      </w:numPr>
      <w:tabs>
        <w:tab w:val="clear" w:pos="360"/>
      </w:tabs>
      <w:spacing w:before="240" w:after="60" w:line="220" w:lineRule="atLeast"/>
      <w:ind w:left="2160" w:hanging="720"/>
      <w:jc w:val="both"/>
      <w:outlineLvl w:val="7"/>
    </w:pPr>
    <w:rPr>
      <w:rFonts w:ascii="Arial" w:hAnsi="Arial" w:cs="Arial"/>
      <w:i/>
      <w:iCs/>
      <w:color w:val="auto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2"/>
      </w:numPr>
      <w:spacing w:before="240" w:after="60" w:line="220" w:lineRule="atLeast"/>
      <w:ind w:left="2880" w:hanging="720"/>
      <w:jc w:val="both"/>
      <w:outlineLvl w:val="8"/>
    </w:pPr>
    <w:rPr>
      <w:rFonts w:ascii="Arial" w:hAnsi="Arial" w:cs="Arial"/>
      <w:i/>
      <w:iCs/>
      <w:color w:val="auto"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  <w:lang w:eastAsia="en-US"/>
    </w:rPr>
  </w:style>
  <w:style w:type="paragraph" w:customStyle="1" w:styleId="Approval">
    <w:name w:val="Approval"/>
    <w:basedOn w:val="Normal"/>
    <w:next w:val="Normal"/>
    <w:uiPriority w:val="99"/>
    <w:pPr>
      <w:spacing w:before="160" w:after="160" w:line="220" w:lineRule="atLeast"/>
      <w:jc w:val="center"/>
    </w:pPr>
    <w:rPr>
      <w:i/>
      <w:iCs/>
      <w:color w:val="auto"/>
      <w:sz w:val="22"/>
      <w:szCs w:val="22"/>
    </w:rPr>
  </w:style>
  <w:style w:type="paragraph" w:customStyle="1" w:styleId="ArrHead">
    <w:name w:val="ArrHead"/>
    <w:basedOn w:val="Normal"/>
    <w:uiPriority w:val="99"/>
    <w:pPr>
      <w:keepNext/>
      <w:tabs>
        <w:tab w:val="right" w:pos="8200"/>
      </w:tabs>
      <w:spacing w:before="480" w:after="120" w:line="220" w:lineRule="atLeast"/>
      <w:jc w:val="center"/>
    </w:pPr>
    <w:rPr>
      <w:caps/>
      <w:color w:val="auto"/>
      <w:sz w:val="28"/>
      <w:szCs w:val="28"/>
    </w:rPr>
  </w:style>
  <w:style w:type="paragraph" w:customStyle="1" w:styleId="Banner">
    <w:name w:val="Banner"/>
    <w:next w:val="Number"/>
    <w:uiPriority w:val="99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hAnsi="Times New Roman" w:cs="Times New Roman"/>
      <w:caps/>
      <w:spacing w:val="74"/>
      <w:lang w:eastAsia="en-US"/>
    </w:rPr>
  </w:style>
  <w:style w:type="paragraph" w:customStyle="1" w:styleId="Number">
    <w:name w:val="Number"/>
    <w:basedOn w:val="Normal"/>
    <w:next w:val="subject"/>
    <w:uiPriority w:val="99"/>
    <w:pPr>
      <w:spacing w:after="320"/>
      <w:jc w:val="center"/>
    </w:pPr>
    <w:rPr>
      <w:b/>
      <w:bCs/>
      <w:color w:val="auto"/>
      <w:sz w:val="32"/>
      <w:szCs w:val="32"/>
    </w:rPr>
  </w:style>
  <w:style w:type="paragraph" w:customStyle="1" w:styleId="subject">
    <w:name w:val="subject"/>
    <w:basedOn w:val="Normal"/>
    <w:next w:val="Subsub"/>
    <w:uiPriority w:val="99"/>
    <w:pPr>
      <w:spacing w:after="320"/>
      <w:jc w:val="center"/>
    </w:pPr>
    <w:rPr>
      <w:b/>
      <w:bCs/>
      <w:caps/>
      <w:color w:val="auto"/>
      <w:sz w:val="32"/>
      <w:szCs w:val="32"/>
    </w:rPr>
  </w:style>
  <w:style w:type="paragraph" w:customStyle="1" w:styleId="Subsub">
    <w:name w:val="Subsub"/>
    <w:basedOn w:val="Normal"/>
    <w:uiPriority w:val="99"/>
    <w:pPr>
      <w:spacing w:after="360"/>
      <w:jc w:val="center"/>
    </w:pPr>
    <w:rPr>
      <w:b/>
      <w:bCs/>
      <w:caps/>
      <w:color w:val="auto"/>
    </w:rPr>
  </w:style>
  <w:style w:type="paragraph" w:styleId="Caption">
    <w:name w:val="caption"/>
    <w:basedOn w:val="Normal"/>
    <w:next w:val="Normal"/>
    <w:uiPriority w:val="99"/>
    <w:qFormat/>
    <w:pPr>
      <w:spacing w:before="120" w:after="120" w:line="220" w:lineRule="atLeast"/>
      <w:jc w:val="both"/>
    </w:pPr>
    <w:rPr>
      <w:b/>
      <w:bCs/>
      <w:color w:val="auto"/>
      <w:sz w:val="21"/>
      <w:szCs w:val="21"/>
    </w:rPr>
  </w:style>
  <w:style w:type="paragraph" w:customStyle="1" w:styleId="ColumnHeader">
    <w:name w:val="ColumnHeader"/>
    <w:basedOn w:val="Normal"/>
    <w:uiPriority w:val="99"/>
    <w:pPr>
      <w:spacing w:before="40" w:line="220" w:lineRule="atLeast"/>
      <w:jc w:val="both"/>
    </w:pPr>
    <w:rPr>
      <w:i/>
      <w:iCs/>
      <w:color w:val="auto"/>
      <w:sz w:val="21"/>
      <w:szCs w:val="21"/>
    </w:rPr>
  </w:style>
  <w:style w:type="paragraph" w:customStyle="1" w:styleId="Coming">
    <w:name w:val="Coming"/>
    <w:basedOn w:val="Normal"/>
    <w:next w:val="Pre"/>
    <w:uiPriority w:val="99"/>
    <w:pPr>
      <w:tabs>
        <w:tab w:val="left" w:pos="3232"/>
        <w:tab w:val="left" w:pos="3629"/>
        <w:tab w:val="right" w:pos="6804"/>
      </w:tabs>
      <w:spacing w:line="220" w:lineRule="atLeast"/>
      <w:ind w:left="1712" w:right="1542" w:hanging="170"/>
      <w:jc w:val="both"/>
    </w:pPr>
    <w:rPr>
      <w:i/>
      <w:iCs/>
      <w:color w:val="auto"/>
      <w:sz w:val="21"/>
      <w:szCs w:val="21"/>
    </w:rPr>
  </w:style>
  <w:style w:type="paragraph" w:customStyle="1" w:styleId="Pre">
    <w:name w:val="Pre"/>
    <w:basedOn w:val="Normal"/>
    <w:uiPriority w:val="99"/>
    <w:pPr>
      <w:spacing w:before="360" w:line="220" w:lineRule="atLeast"/>
      <w:jc w:val="both"/>
    </w:pPr>
    <w:rPr>
      <w:color w:val="auto"/>
      <w:sz w:val="21"/>
      <w:szCs w:val="21"/>
    </w:rPr>
  </w:style>
  <w:style w:type="paragraph" w:customStyle="1" w:styleId="ComingC">
    <w:name w:val="ComingC"/>
    <w:basedOn w:val="Coming"/>
    <w:uiPriority w:val="99"/>
    <w:pPr>
      <w:tabs>
        <w:tab w:val="clear" w:pos="3629"/>
      </w:tabs>
      <w:spacing w:before="80"/>
      <w:ind w:left="1956"/>
    </w:pPr>
  </w:style>
  <w:style w:type="paragraph" w:styleId="CommentText">
    <w:name w:val="annotation text"/>
    <w:basedOn w:val="Normal"/>
    <w:link w:val="CommentTextChar"/>
    <w:uiPriority w:val="99"/>
    <w:pPr>
      <w:spacing w:line="220" w:lineRule="atLeast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color w:val="000000"/>
      <w:sz w:val="20"/>
      <w:szCs w:val="20"/>
      <w:lang w:eastAsia="en-US"/>
    </w:rPr>
  </w:style>
  <w:style w:type="character" w:customStyle="1" w:styleId="Date1">
    <w:name w:val="Date1"/>
    <w:basedOn w:val="DefaultParagraphFont"/>
    <w:uiPriority w:val="99"/>
  </w:style>
  <w:style w:type="paragraph" w:customStyle="1" w:styleId="Draft">
    <w:name w:val="Draft"/>
    <w:basedOn w:val="Normal"/>
    <w:uiPriority w:val="99"/>
    <w:pPr>
      <w:spacing w:after="240" w:line="220" w:lineRule="atLeast"/>
      <w:jc w:val="both"/>
    </w:pPr>
    <w:rPr>
      <w:i/>
      <w:iCs/>
      <w:color w:val="auto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20" w:lineRule="atLeast"/>
      <w:jc w:val="both"/>
    </w:pPr>
    <w:rPr>
      <w:color w:val="auto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b/>
      <w:bCs/>
      <w:vertAlign w:val="baseline"/>
    </w:rPr>
  </w:style>
  <w:style w:type="paragraph" w:styleId="FootnoteText">
    <w:name w:val="footnote text"/>
    <w:basedOn w:val="Normal"/>
    <w:link w:val="FootnoteTextChar"/>
    <w:uiPriority w:val="99"/>
    <w:pPr>
      <w:spacing w:line="180" w:lineRule="exact"/>
      <w:ind w:left="284" w:hanging="284"/>
      <w:jc w:val="both"/>
    </w:pPr>
    <w:rPr>
      <w:color w:val="auto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color w:val="000000"/>
      <w:sz w:val="20"/>
      <w:szCs w:val="20"/>
      <w:lang w:eastAsia="en-US"/>
    </w:rPr>
  </w:style>
  <w:style w:type="paragraph" w:customStyle="1" w:styleId="H1">
    <w:name w:val="H1"/>
    <w:basedOn w:val="Normal"/>
    <w:next w:val="N1"/>
    <w:uiPriority w:val="99"/>
    <w:pPr>
      <w:keepNext/>
      <w:spacing w:before="320" w:line="220" w:lineRule="atLeast"/>
      <w:jc w:val="both"/>
    </w:pPr>
    <w:rPr>
      <w:b/>
      <w:bCs/>
      <w:color w:val="auto"/>
      <w:sz w:val="21"/>
      <w:szCs w:val="21"/>
    </w:rPr>
  </w:style>
  <w:style w:type="paragraph" w:customStyle="1" w:styleId="N1">
    <w:name w:val="N1"/>
    <w:basedOn w:val="Normal"/>
    <w:next w:val="N2"/>
    <w:uiPriority w:val="99"/>
    <w:pPr>
      <w:numPr>
        <w:numId w:val="14"/>
      </w:numPr>
      <w:spacing w:before="160" w:line="220" w:lineRule="atLeast"/>
      <w:ind w:firstLine="170"/>
      <w:jc w:val="both"/>
    </w:pPr>
    <w:rPr>
      <w:color w:val="auto"/>
      <w:sz w:val="21"/>
      <w:szCs w:val="21"/>
    </w:rPr>
  </w:style>
  <w:style w:type="paragraph" w:customStyle="1" w:styleId="N2">
    <w:name w:val="N2"/>
    <w:basedOn w:val="N1"/>
    <w:uiPriority w:val="99"/>
    <w:pPr>
      <w:numPr>
        <w:ilvl w:val="1"/>
      </w:numPr>
      <w:spacing w:before="80"/>
    </w:pPr>
  </w:style>
  <w:style w:type="paragraph" w:customStyle="1" w:styleId="LQH1">
    <w:name w:val="LQH1"/>
    <w:basedOn w:val="H1"/>
    <w:next w:val="LQN1"/>
    <w:uiPriority w:val="99"/>
    <w:pPr>
      <w:ind w:left="567"/>
    </w:pPr>
  </w:style>
  <w:style w:type="paragraph" w:customStyle="1" w:styleId="LQN1">
    <w:name w:val="LQN1"/>
    <w:basedOn w:val="N1"/>
    <w:uiPriority w:val="99"/>
    <w:pPr>
      <w:numPr>
        <w:numId w:val="0"/>
      </w:numPr>
      <w:ind w:left="567" w:firstLine="170"/>
    </w:pPr>
  </w:style>
  <w:style w:type="paragraph" w:customStyle="1" w:styleId="H2">
    <w:name w:val="H2"/>
    <w:basedOn w:val="Heading2"/>
    <w:next w:val="N2"/>
    <w:uiPriority w:val="99"/>
    <w:pPr>
      <w:keepNext/>
      <w:numPr>
        <w:ilvl w:val="0"/>
        <w:numId w:val="0"/>
      </w:numPr>
      <w:ind w:left="170"/>
      <w:outlineLvl w:val="9"/>
    </w:pPr>
    <w:rPr>
      <w:i/>
      <w:iCs/>
    </w:rPr>
  </w:style>
  <w:style w:type="paragraph" w:customStyle="1" w:styleId="H3">
    <w:name w:val="H3"/>
    <w:basedOn w:val="Heading3"/>
    <w:next w:val="N3"/>
    <w:uiPriority w:val="99"/>
    <w:pPr>
      <w:keepNext/>
      <w:numPr>
        <w:ilvl w:val="0"/>
        <w:numId w:val="0"/>
      </w:numPr>
      <w:ind w:left="340"/>
      <w:outlineLvl w:val="9"/>
    </w:pPr>
    <w:rPr>
      <w:i/>
      <w:iCs/>
    </w:rPr>
  </w:style>
  <w:style w:type="paragraph" w:customStyle="1" w:styleId="N3">
    <w:name w:val="N3"/>
    <w:basedOn w:val="N2"/>
    <w:uiPriority w:val="99"/>
    <w:pPr>
      <w:numPr>
        <w:ilvl w:val="2"/>
      </w:numPr>
      <w:tabs>
        <w:tab w:val="num" w:pos="737"/>
      </w:tabs>
      <w:ind w:left="737" w:hanging="397"/>
    </w:pPr>
  </w:style>
  <w:style w:type="paragraph" w:customStyle="1" w:styleId="N4">
    <w:name w:val="N4"/>
    <w:basedOn w:val="N3"/>
    <w:uiPriority w:val="99"/>
    <w:pPr>
      <w:numPr>
        <w:ilvl w:val="3"/>
      </w:numPr>
      <w:tabs>
        <w:tab w:val="num" w:pos="1134"/>
      </w:tabs>
      <w:ind w:left="1134" w:hanging="113"/>
    </w:pPr>
  </w:style>
  <w:style w:type="paragraph" w:customStyle="1" w:styleId="N5">
    <w:name w:val="N5"/>
    <w:basedOn w:val="N4"/>
    <w:uiPriority w:val="99"/>
    <w:pPr>
      <w:numPr>
        <w:ilvl w:val="4"/>
      </w:numPr>
      <w:tabs>
        <w:tab w:val="num" w:pos="1701"/>
      </w:tabs>
      <w:ind w:left="1701" w:hanging="567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line="220" w:lineRule="atLeast"/>
      <w:jc w:val="both"/>
    </w:pPr>
    <w:rPr>
      <w:color w:val="auto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Laid">
    <w:name w:val="Laid"/>
    <w:basedOn w:val="Normal"/>
    <w:next w:val="Coming"/>
    <w:uiPriority w:val="99"/>
    <w:pPr>
      <w:tabs>
        <w:tab w:val="right" w:pos="6804"/>
      </w:tabs>
      <w:spacing w:after="160" w:line="220" w:lineRule="atLeast"/>
      <w:ind w:left="1541" w:right="1541"/>
      <w:jc w:val="both"/>
    </w:pPr>
    <w:rPr>
      <w:i/>
      <w:iCs/>
      <w:color w:val="auto"/>
      <w:sz w:val="21"/>
      <w:szCs w:val="21"/>
    </w:rPr>
  </w:style>
  <w:style w:type="paragraph" w:customStyle="1" w:styleId="Laidbefore">
    <w:name w:val="Laid before"/>
    <w:basedOn w:val="Approval"/>
    <w:next w:val="Normal"/>
    <w:uiPriority w:val="99"/>
  </w:style>
  <w:style w:type="paragraph" w:customStyle="1" w:styleId="LQN2">
    <w:name w:val="LQN2"/>
    <w:basedOn w:val="LQN1"/>
    <w:uiPriority w:val="99"/>
    <w:pPr>
      <w:spacing w:before="80"/>
    </w:pPr>
  </w:style>
  <w:style w:type="paragraph" w:customStyle="1" w:styleId="LQN3">
    <w:name w:val="LQN3"/>
    <w:basedOn w:val="LQN2"/>
    <w:uiPriority w:val="99"/>
    <w:pPr>
      <w:tabs>
        <w:tab w:val="left" w:pos="1304"/>
      </w:tabs>
      <w:ind w:left="1304" w:hanging="397"/>
    </w:pPr>
  </w:style>
  <w:style w:type="paragraph" w:customStyle="1" w:styleId="LQN4">
    <w:name w:val="LQN4"/>
    <w:basedOn w:val="LQN3"/>
    <w:uiPriority w:val="99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5">
    <w:name w:val="LQN5"/>
    <w:basedOn w:val="LQN4"/>
    <w:uiPriority w:val="99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T1">
    <w:name w:val="T1"/>
    <w:basedOn w:val="Normal"/>
    <w:uiPriority w:val="99"/>
    <w:pPr>
      <w:spacing w:before="160" w:line="220" w:lineRule="atLeast"/>
      <w:jc w:val="both"/>
    </w:pPr>
    <w:rPr>
      <w:color w:val="auto"/>
      <w:sz w:val="21"/>
      <w:szCs w:val="21"/>
    </w:rPr>
  </w:style>
  <w:style w:type="paragraph" w:customStyle="1" w:styleId="LQT1">
    <w:name w:val="LQT1"/>
    <w:basedOn w:val="T1"/>
    <w:uiPriority w:val="99"/>
    <w:pPr>
      <w:ind w:left="567"/>
    </w:pPr>
  </w:style>
  <w:style w:type="paragraph" w:customStyle="1" w:styleId="LQT2">
    <w:name w:val="LQT2"/>
    <w:basedOn w:val="LQT1"/>
    <w:uiPriority w:val="99"/>
    <w:pPr>
      <w:spacing w:before="80"/>
    </w:pPr>
  </w:style>
  <w:style w:type="paragraph" w:customStyle="1" w:styleId="LQT3">
    <w:name w:val="LQT3"/>
    <w:basedOn w:val="LQT2"/>
    <w:uiPriority w:val="99"/>
    <w:pPr>
      <w:ind w:left="1304"/>
    </w:pPr>
  </w:style>
  <w:style w:type="paragraph" w:customStyle="1" w:styleId="LQT4">
    <w:name w:val="LQT4"/>
    <w:basedOn w:val="LQT3"/>
    <w:uiPriority w:val="99"/>
    <w:pPr>
      <w:ind w:left="1701"/>
    </w:pPr>
  </w:style>
  <w:style w:type="paragraph" w:customStyle="1" w:styleId="LQT5">
    <w:name w:val="LQT5"/>
    <w:basedOn w:val="LQT4"/>
    <w:uiPriority w:val="99"/>
    <w:pPr>
      <w:ind w:left="2268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20" w:lineRule="exact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  <w:lang w:eastAsia="en-US"/>
    </w:rPr>
  </w:style>
  <w:style w:type="paragraph" w:customStyle="1" w:styleId="Made">
    <w:name w:val="Made"/>
    <w:basedOn w:val="Normal"/>
    <w:next w:val="Laid"/>
    <w:uiPriority w:val="99"/>
    <w:pPr>
      <w:tabs>
        <w:tab w:val="left" w:pos="2325"/>
        <w:tab w:val="left" w:pos="2722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iCs/>
      <w:color w:val="auto"/>
      <w:sz w:val="21"/>
      <w:szCs w:val="21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080" w:hanging="1080"/>
      <w:jc w:val="both"/>
    </w:pPr>
    <w:rPr>
      <w:rFonts w:ascii="Arial" w:hAnsi="Arial" w:cs="Arial"/>
      <w:color w:val="auto"/>
      <w:sz w:val="21"/>
      <w:szCs w:val="21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Part">
    <w:name w:val="Part"/>
    <w:basedOn w:val="Normal"/>
    <w:next w:val="PartHead"/>
    <w:uiPriority w:val="99"/>
    <w:pPr>
      <w:keepNext/>
      <w:tabs>
        <w:tab w:val="center" w:pos="4167"/>
        <w:tab w:val="right" w:pos="8335"/>
      </w:tabs>
      <w:spacing w:before="480"/>
      <w:jc w:val="center"/>
    </w:pPr>
    <w:rPr>
      <w:color w:val="auto"/>
      <w:sz w:val="28"/>
      <w:szCs w:val="28"/>
    </w:rPr>
  </w:style>
  <w:style w:type="paragraph" w:customStyle="1" w:styleId="PartHead">
    <w:name w:val="PartHead"/>
    <w:basedOn w:val="Part"/>
    <w:next w:val="T1"/>
    <w:uiPriority w:val="99"/>
    <w:pPr>
      <w:spacing w:before="1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color w:val="000000"/>
      <w:sz w:val="20"/>
      <w:szCs w:val="20"/>
      <w:lang w:eastAsia="en-US"/>
    </w:rPr>
  </w:style>
  <w:style w:type="paragraph" w:customStyle="1" w:styleId="QualHead">
    <w:name w:val="QualHead"/>
    <w:basedOn w:val="Normal"/>
    <w:uiPriority w:val="99"/>
    <w:pPr>
      <w:spacing w:line="220" w:lineRule="atLeast"/>
      <w:jc w:val="center"/>
    </w:pPr>
    <w:rPr>
      <w:color w:val="auto"/>
      <w:sz w:val="21"/>
      <w:szCs w:val="21"/>
    </w:rPr>
  </w:style>
  <w:style w:type="character" w:customStyle="1" w:styleId="Ref">
    <w:name w:val="Ref"/>
    <w:basedOn w:val="DefaultParagraphFont"/>
    <w:uiPriority w:val="99"/>
    <w:rPr>
      <w:sz w:val="21"/>
      <w:szCs w:val="21"/>
    </w:rPr>
  </w:style>
  <w:style w:type="paragraph" w:customStyle="1" w:styleId="Res">
    <w:name w:val="Res"/>
    <w:basedOn w:val="Pre"/>
    <w:next w:val="Pre"/>
    <w:uiPriority w:val="99"/>
    <w:rPr>
      <w:b/>
      <w:bCs/>
    </w:rPr>
  </w:style>
  <w:style w:type="paragraph" w:customStyle="1" w:styleId="Royal">
    <w:name w:val="Royal"/>
    <w:basedOn w:val="Normal"/>
    <w:next w:val="Pre"/>
    <w:uiPriority w:val="99"/>
    <w:pPr>
      <w:spacing w:after="220" w:line="220" w:lineRule="atLeast"/>
      <w:jc w:val="center"/>
    </w:pPr>
    <w:rPr>
      <w:color w:val="auto"/>
      <w:sz w:val="21"/>
      <w:szCs w:val="21"/>
    </w:rPr>
  </w:style>
  <w:style w:type="paragraph" w:customStyle="1" w:styleId="Schedule">
    <w:name w:val="Schedule"/>
    <w:basedOn w:val="Normal"/>
    <w:next w:val="ScheduleHead"/>
    <w:uiPriority w:val="99"/>
    <w:pPr>
      <w:keepNext/>
      <w:tabs>
        <w:tab w:val="center" w:pos="4167"/>
        <w:tab w:val="right" w:pos="8335"/>
      </w:tabs>
      <w:spacing w:before="480" w:after="120"/>
      <w:jc w:val="center"/>
    </w:pPr>
    <w:rPr>
      <w:color w:val="auto"/>
      <w:sz w:val="30"/>
      <w:szCs w:val="30"/>
    </w:rPr>
  </w:style>
  <w:style w:type="paragraph" w:customStyle="1" w:styleId="ScheduleHead">
    <w:name w:val="ScheduleHead"/>
    <w:basedOn w:val="Schedule"/>
    <w:next w:val="T1"/>
    <w:uiPriority w:val="99"/>
    <w:pPr>
      <w:spacing w:before="120" w:after="100"/>
    </w:pPr>
    <w:rPr>
      <w:sz w:val="28"/>
      <w:szCs w:val="28"/>
    </w:rPr>
  </w:style>
  <w:style w:type="paragraph" w:customStyle="1" w:styleId="Section">
    <w:name w:val="Section"/>
    <w:basedOn w:val="Normal"/>
    <w:next w:val="SectionHead"/>
    <w:uiPriority w:val="99"/>
    <w:pPr>
      <w:keepNext/>
      <w:tabs>
        <w:tab w:val="center" w:pos="4167"/>
        <w:tab w:val="right" w:pos="8335"/>
      </w:tabs>
      <w:spacing w:before="80"/>
      <w:jc w:val="center"/>
    </w:pPr>
    <w:rPr>
      <w:color w:val="auto"/>
      <w:sz w:val="20"/>
      <w:szCs w:val="20"/>
    </w:rPr>
  </w:style>
  <w:style w:type="paragraph" w:customStyle="1" w:styleId="SectionHead">
    <w:name w:val="SectionHead"/>
    <w:basedOn w:val="Normal"/>
    <w:next w:val="T1"/>
    <w:uiPriority w:val="99"/>
    <w:pPr>
      <w:keepNext/>
      <w:spacing w:before="80" w:line="220" w:lineRule="atLeast"/>
      <w:jc w:val="center"/>
    </w:pPr>
    <w:rPr>
      <w:i/>
      <w:iCs/>
      <w:color w:val="auto"/>
      <w:sz w:val="21"/>
      <w:szCs w:val="21"/>
    </w:rPr>
  </w:style>
  <w:style w:type="character" w:customStyle="1" w:styleId="SigAdd">
    <w:name w:val="Sig_Add"/>
    <w:basedOn w:val="DefaultParagraphFont"/>
    <w:uiPriority w:val="99"/>
  </w:style>
  <w:style w:type="character" w:customStyle="1" w:styleId="SigDate">
    <w:name w:val="Sig_Date"/>
    <w:basedOn w:val="DefaultParagraphFont"/>
    <w:uiPriority w:val="99"/>
  </w:style>
  <w:style w:type="character" w:customStyle="1" w:styleId="Sigsignatory">
    <w:name w:val="Sig_signatory"/>
    <w:basedOn w:val="DefaultParagraphFont"/>
    <w:uiPriority w:val="99"/>
  </w:style>
  <w:style w:type="character" w:customStyle="1" w:styleId="SigSignee">
    <w:name w:val="Sig_Signee"/>
    <w:basedOn w:val="DefaultParagraphFont"/>
    <w:uiPriority w:val="99"/>
    <w:rPr>
      <w:i/>
      <w:iCs/>
    </w:rPr>
  </w:style>
  <w:style w:type="character" w:customStyle="1" w:styleId="Sigtitle">
    <w:name w:val="Sig_title"/>
    <w:basedOn w:val="DefaultParagraphFont"/>
    <w:uiPriority w:val="99"/>
  </w:style>
  <w:style w:type="paragraph" w:customStyle="1" w:styleId="SigBlock">
    <w:name w:val="SigBlock"/>
    <w:basedOn w:val="Normal"/>
    <w:uiPriority w:val="99"/>
    <w:pPr>
      <w:keepLines/>
      <w:tabs>
        <w:tab w:val="right" w:pos="8280"/>
      </w:tabs>
      <w:spacing w:line="220" w:lineRule="atLeast"/>
    </w:pPr>
    <w:rPr>
      <w:color w:val="auto"/>
      <w:sz w:val="21"/>
      <w:szCs w:val="21"/>
    </w:rPr>
  </w:style>
  <w:style w:type="paragraph" w:styleId="Signature">
    <w:name w:val="Signature"/>
    <w:basedOn w:val="Normal"/>
    <w:link w:val="SignatureChar"/>
    <w:uiPriority w:val="99"/>
    <w:pPr>
      <w:spacing w:line="220" w:lineRule="atLeast"/>
      <w:ind w:left="4320"/>
      <w:jc w:val="both"/>
    </w:pPr>
    <w:rPr>
      <w:color w:val="auto"/>
      <w:sz w:val="21"/>
      <w:szCs w:val="21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raddleHeader">
    <w:name w:val="StraddleHeader"/>
    <w:basedOn w:val="Normal"/>
    <w:uiPriority w:val="99"/>
    <w:pPr>
      <w:spacing w:before="40" w:line="220" w:lineRule="atLeast"/>
    </w:pPr>
    <w:rPr>
      <w:b/>
      <w:bCs/>
      <w:color w:val="auto"/>
      <w:sz w:val="21"/>
      <w:szCs w:val="21"/>
    </w:rPr>
  </w:style>
  <w:style w:type="paragraph" w:customStyle="1" w:styleId="XNotenote">
    <w:name w:val="X_Note_note"/>
    <w:basedOn w:val="Normal"/>
    <w:next w:val="T1"/>
    <w:uiPriority w:val="99"/>
    <w:pPr>
      <w:keepNext/>
      <w:spacing w:after="120" w:line="220" w:lineRule="atLeast"/>
      <w:jc w:val="center"/>
    </w:pPr>
    <w:rPr>
      <w:i/>
      <w:iCs/>
      <w:color w:val="auto"/>
      <w:sz w:val="21"/>
      <w:szCs w:val="21"/>
    </w:rPr>
  </w:style>
  <w:style w:type="paragraph" w:customStyle="1" w:styleId="SubPart">
    <w:name w:val="SubPart"/>
    <w:basedOn w:val="PartHead"/>
    <w:next w:val="SubPartHead"/>
    <w:uiPriority w:val="99"/>
    <w:rPr>
      <w:sz w:val="22"/>
      <w:szCs w:val="22"/>
    </w:rPr>
  </w:style>
  <w:style w:type="paragraph" w:customStyle="1" w:styleId="SubPartHead">
    <w:name w:val="SubPartHead"/>
    <w:basedOn w:val="SubPart"/>
    <w:next w:val="T1"/>
    <w:uiPriority w:val="99"/>
    <w:rPr>
      <w:sz w:val="21"/>
      <w:szCs w:val="21"/>
    </w:rPr>
  </w:style>
  <w:style w:type="paragraph" w:customStyle="1" w:styleId="SubSection">
    <w:name w:val="SubSection"/>
    <w:basedOn w:val="Section"/>
    <w:next w:val="SubSectionHead"/>
    <w:uiPriority w:val="99"/>
    <w:rPr>
      <w:sz w:val="18"/>
      <w:szCs w:val="18"/>
    </w:rPr>
  </w:style>
  <w:style w:type="paragraph" w:customStyle="1" w:styleId="SubSectionHead">
    <w:name w:val="SubSectionHead"/>
    <w:basedOn w:val="SectionHead"/>
    <w:next w:val="T1"/>
    <w:uiPriority w:val="99"/>
    <w:pPr>
      <w:spacing w:before="40"/>
    </w:pPr>
    <w:rPr>
      <w:sz w:val="20"/>
      <w:szCs w:val="20"/>
    </w:rPr>
  </w:style>
  <w:style w:type="paragraph" w:customStyle="1" w:styleId="T2">
    <w:name w:val="T2"/>
    <w:basedOn w:val="T1"/>
    <w:uiPriority w:val="99"/>
    <w:pPr>
      <w:spacing w:before="80"/>
    </w:pPr>
  </w:style>
  <w:style w:type="paragraph" w:customStyle="1" w:styleId="T3">
    <w:name w:val="T3"/>
    <w:basedOn w:val="T2"/>
    <w:uiPriority w:val="99"/>
    <w:pPr>
      <w:ind w:left="737"/>
    </w:pPr>
  </w:style>
  <w:style w:type="paragraph" w:customStyle="1" w:styleId="T4">
    <w:name w:val="T4"/>
    <w:basedOn w:val="T3"/>
    <w:uiPriority w:val="99"/>
    <w:pPr>
      <w:ind w:left="1134"/>
    </w:pPr>
  </w:style>
  <w:style w:type="paragraph" w:customStyle="1" w:styleId="T5">
    <w:name w:val="T5"/>
    <w:basedOn w:val="T4"/>
    <w:uiPriority w:val="99"/>
    <w:pPr>
      <w:ind w:left="1701"/>
    </w:pPr>
  </w:style>
  <w:style w:type="paragraph" w:customStyle="1" w:styleId="TableCaption">
    <w:name w:val="TableCaption"/>
    <w:basedOn w:val="Caption"/>
    <w:next w:val="TableTopText"/>
    <w:uiPriority w:val="99"/>
    <w:pPr>
      <w:jc w:val="left"/>
    </w:pPr>
  </w:style>
  <w:style w:type="paragraph" w:customStyle="1" w:styleId="TableTopText">
    <w:name w:val="TableTopText"/>
    <w:basedOn w:val="Normal"/>
    <w:uiPriority w:val="99"/>
    <w:pPr>
      <w:spacing w:after="80" w:line="220" w:lineRule="atLeast"/>
      <w:jc w:val="both"/>
    </w:pPr>
    <w:rPr>
      <w:color w:val="auto"/>
      <w:sz w:val="21"/>
      <w:szCs w:val="21"/>
    </w:rPr>
  </w:style>
  <w:style w:type="paragraph" w:customStyle="1" w:styleId="TableFoot">
    <w:name w:val="TableFoot"/>
    <w:basedOn w:val="Normal"/>
    <w:uiPriority w:val="99"/>
    <w:pPr>
      <w:spacing w:before="40" w:line="220" w:lineRule="atLeast"/>
      <w:jc w:val="both"/>
    </w:pPr>
    <w:rPr>
      <w:color w:val="auto"/>
      <w:sz w:val="20"/>
      <w:szCs w:val="20"/>
    </w:rPr>
  </w:style>
  <w:style w:type="paragraph" w:customStyle="1" w:styleId="TableText">
    <w:name w:val="TableText"/>
    <w:basedOn w:val="Normal"/>
    <w:uiPriority w:val="99"/>
    <w:pPr>
      <w:spacing w:before="20" w:line="220" w:lineRule="atLeast"/>
    </w:pPr>
    <w:rPr>
      <w:color w:val="auto"/>
      <w:sz w:val="21"/>
      <w:szCs w:val="21"/>
    </w:rPr>
  </w:style>
  <w:style w:type="paragraph" w:styleId="Title">
    <w:name w:val="Title"/>
    <w:basedOn w:val="Normal"/>
    <w:link w:val="TitleChar"/>
    <w:uiPriority w:val="99"/>
    <w:qFormat/>
    <w:pPr>
      <w:spacing w:after="600"/>
      <w:jc w:val="center"/>
    </w:pPr>
    <w:rPr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tabs>
        <w:tab w:val="right" w:pos="7938"/>
      </w:tabs>
      <w:spacing w:after="40" w:line="220" w:lineRule="atLeast"/>
      <w:jc w:val="center"/>
    </w:pPr>
    <w:rPr>
      <w:noProof/>
      <w:color w:val="auto"/>
    </w:rPr>
  </w:style>
  <w:style w:type="paragraph" w:styleId="TOC2">
    <w:name w:val="toc 2"/>
    <w:basedOn w:val="Normal"/>
    <w:next w:val="Normal"/>
    <w:autoRedefine/>
    <w:uiPriority w:val="99"/>
    <w:pPr>
      <w:tabs>
        <w:tab w:val="right" w:pos="7938"/>
      </w:tabs>
      <w:spacing w:after="40" w:line="220" w:lineRule="atLeast"/>
      <w:jc w:val="center"/>
    </w:pPr>
    <w:rPr>
      <w:noProof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99"/>
    <w:pPr>
      <w:tabs>
        <w:tab w:val="right" w:pos="7938"/>
      </w:tabs>
      <w:spacing w:after="40" w:line="220" w:lineRule="atLeast"/>
      <w:jc w:val="center"/>
    </w:pPr>
    <w:rPr>
      <w:noProof/>
      <w:color w:val="auto"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tabs>
        <w:tab w:val="right" w:pos="7938"/>
      </w:tabs>
      <w:spacing w:after="40" w:line="220" w:lineRule="atLeast"/>
      <w:jc w:val="center"/>
    </w:pPr>
    <w:rPr>
      <w:noProof/>
      <w:color w:val="auto"/>
      <w:sz w:val="18"/>
      <w:szCs w:val="18"/>
    </w:rPr>
  </w:style>
  <w:style w:type="paragraph" w:styleId="TOC5">
    <w:name w:val="toc 5"/>
    <w:basedOn w:val="Normal"/>
    <w:next w:val="Normal"/>
    <w:autoRedefine/>
    <w:uiPriority w:val="99"/>
    <w:pPr>
      <w:tabs>
        <w:tab w:val="right" w:pos="7938"/>
      </w:tabs>
      <w:spacing w:after="40" w:line="220" w:lineRule="atLeast"/>
      <w:jc w:val="center"/>
    </w:pPr>
    <w:rPr>
      <w:noProof/>
      <w:color w:val="auto"/>
      <w:sz w:val="18"/>
      <w:szCs w:val="18"/>
    </w:rPr>
  </w:style>
  <w:style w:type="paragraph" w:styleId="TOC6">
    <w:name w:val="toc 6"/>
    <w:basedOn w:val="Normal"/>
    <w:next w:val="Normal"/>
    <w:autoRedefine/>
    <w:uiPriority w:val="99"/>
    <w:pPr>
      <w:tabs>
        <w:tab w:val="right" w:pos="7938"/>
      </w:tabs>
      <w:spacing w:after="40" w:line="220" w:lineRule="atLeast"/>
      <w:jc w:val="center"/>
    </w:pPr>
    <w:rPr>
      <w:i/>
      <w:iCs/>
      <w:noProof/>
      <w:color w:val="auto"/>
      <w:sz w:val="20"/>
      <w:szCs w:val="20"/>
    </w:rPr>
  </w:style>
  <w:style w:type="paragraph" w:styleId="TOC7">
    <w:name w:val="toc 7"/>
    <w:basedOn w:val="Normal"/>
    <w:next w:val="Normal"/>
    <w:autoRedefine/>
    <w:uiPriority w:val="99"/>
    <w:pPr>
      <w:numPr>
        <w:numId w:val="15"/>
      </w:numPr>
      <w:tabs>
        <w:tab w:val="right" w:pos="7938"/>
      </w:tabs>
      <w:spacing w:before="80" w:after="80" w:line="220" w:lineRule="atLeast"/>
      <w:ind w:left="432" w:hanging="432"/>
      <w:jc w:val="center"/>
    </w:pPr>
    <w:rPr>
      <w:noProof/>
      <w:color w:val="auto"/>
      <w:sz w:val="25"/>
      <w:szCs w:val="25"/>
    </w:rPr>
  </w:style>
  <w:style w:type="paragraph" w:styleId="TOC8">
    <w:name w:val="toc 8"/>
    <w:basedOn w:val="Normal"/>
    <w:next w:val="Normal"/>
    <w:autoRedefine/>
    <w:uiPriority w:val="99"/>
    <w:pPr>
      <w:tabs>
        <w:tab w:val="right" w:pos="7938"/>
      </w:tabs>
      <w:spacing w:after="80" w:line="220" w:lineRule="atLeast"/>
      <w:jc w:val="center"/>
    </w:pPr>
    <w:rPr>
      <w:noProof/>
      <w:color w:val="auto"/>
    </w:rPr>
  </w:style>
  <w:style w:type="paragraph" w:styleId="TOC9">
    <w:name w:val="toc 9"/>
    <w:basedOn w:val="Normal"/>
    <w:next w:val="Normal"/>
    <w:uiPriority w:val="99"/>
    <w:pPr>
      <w:keepLines/>
      <w:tabs>
        <w:tab w:val="left" w:pos="576"/>
        <w:tab w:val="right" w:pos="7938"/>
      </w:tabs>
      <w:spacing w:after="40"/>
      <w:ind w:left="576" w:hanging="576"/>
      <w:jc w:val="both"/>
    </w:pPr>
    <w:rPr>
      <w:color w:val="auto"/>
      <w:sz w:val="21"/>
      <w:szCs w:val="21"/>
    </w:rPr>
  </w:style>
  <w:style w:type="paragraph" w:customStyle="1" w:styleId="XNote">
    <w:name w:val="X_Note"/>
    <w:basedOn w:val="Normal"/>
    <w:uiPriority w:val="99"/>
    <w:pPr>
      <w:keepNext/>
      <w:spacing w:after="120" w:line="220" w:lineRule="atLeast"/>
      <w:jc w:val="center"/>
    </w:pPr>
    <w:rPr>
      <w:b/>
      <w:bCs/>
      <w:color w:val="auto"/>
      <w:sz w:val="21"/>
      <w:szCs w:val="21"/>
    </w:rPr>
  </w:style>
  <w:style w:type="paragraph" w:customStyle="1" w:styleId="EANotenote">
    <w:name w:val="EA_Note_note"/>
    <w:basedOn w:val="Normal"/>
    <w:next w:val="T1"/>
    <w:uiPriority w:val="99"/>
    <w:pPr>
      <w:spacing w:after="240" w:line="220" w:lineRule="atLeast"/>
      <w:jc w:val="center"/>
    </w:pPr>
    <w:rPr>
      <w:i/>
      <w:iCs/>
      <w:color w:val="auto"/>
      <w:sz w:val="21"/>
      <w:szCs w:val="21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  <w:spacing w:line="220" w:lineRule="atLeast"/>
      <w:jc w:val="both"/>
    </w:pPr>
    <w:rPr>
      <w:rFonts w:ascii="Tahoma" w:hAnsi="Tahoma" w:cs="Tahoma"/>
      <w:color w:val="auto"/>
      <w:sz w:val="21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color w:val="000000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EANote">
    <w:name w:val="EA_Note"/>
    <w:basedOn w:val="XNote"/>
    <w:uiPriority w:val="99"/>
  </w:style>
  <w:style w:type="paragraph" w:customStyle="1" w:styleId="XHeader">
    <w:name w:val="X_Header"/>
    <w:basedOn w:val="Normal"/>
    <w:uiPriority w:val="99"/>
    <w:pPr>
      <w:spacing w:after="240" w:line="220" w:lineRule="atLeast"/>
      <w:jc w:val="center"/>
    </w:pPr>
    <w:rPr>
      <w:b/>
      <w:bCs/>
      <w:caps/>
      <w:color w:val="auto"/>
    </w:rPr>
  </w:style>
  <w:style w:type="paragraph" w:customStyle="1" w:styleId="DefPara">
    <w:name w:val="Def Para"/>
    <w:basedOn w:val="T2"/>
    <w:uiPriority w:val="99"/>
    <w:pPr>
      <w:ind w:left="340"/>
    </w:pPr>
  </w:style>
  <w:style w:type="paragraph" w:customStyle="1" w:styleId="T1Indent">
    <w:name w:val="T1 Indent"/>
    <w:basedOn w:val="T1"/>
    <w:uiPriority w:val="99"/>
    <w:pPr>
      <w:ind w:firstLine="170"/>
    </w:pPr>
  </w:style>
  <w:style w:type="paragraph" w:customStyle="1" w:styleId="LQDefPara">
    <w:name w:val="LQ Def Para"/>
    <w:basedOn w:val="LQT2"/>
    <w:uiPriority w:val="99"/>
    <w:pPr>
      <w:ind w:left="907"/>
    </w:pPr>
  </w:style>
  <w:style w:type="paragraph" w:customStyle="1" w:styleId="LQT1Indent">
    <w:name w:val="LQT1 Indent"/>
    <w:basedOn w:val="LQT1"/>
    <w:uiPriority w:val="99"/>
    <w:pPr>
      <w:ind w:firstLine="340"/>
    </w:pPr>
  </w:style>
  <w:style w:type="paragraph" w:customStyle="1" w:styleId="LQH2">
    <w:name w:val="LQH2"/>
    <w:basedOn w:val="H2"/>
    <w:next w:val="LQN2"/>
    <w:uiPriority w:val="99"/>
    <w:pPr>
      <w:ind w:left="737"/>
    </w:pPr>
  </w:style>
  <w:style w:type="paragraph" w:customStyle="1" w:styleId="LQH3">
    <w:name w:val="LQH3"/>
    <w:basedOn w:val="H3"/>
    <w:next w:val="LQN3"/>
    <w:uiPriority w:val="99"/>
    <w:pPr>
      <w:ind w:left="907"/>
    </w:pPr>
  </w:style>
  <w:style w:type="paragraph" w:customStyle="1" w:styleId="LaidDraft">
    <w:name w:val="LaidDraft"/>
    <w:basedOn w:val="Approval"/>
    <w:next w:val="Normal"/>
    <w:uiPriority w:val="99"/>
  </w:style>
  <w:style w:type="paragraph" w:styleId="ListBullet5">
    <w:name w:val="List Bullet 5"/>
    <w:basedOn w:val="Normal"/>
    <w:autoRedefine/>
    <w:uiPriority w:val="99"/>
    <w:pPr>
      <w:numPr>
        <w:numId w:val="13"/>
      </w:numPr>
      <w:tabs>
        <w:tab w:val="num" w:pos="1492"/>
      </w:tabs>
      <w:spacing w:line="220" w:lineRule="atLeast"/>
      <w:ind w:left="1492"/>
      <w:jc w:val="both"/>
    </w:pPr>
    <w:rPr>
      <w:color w:val="auto"/>
      <w:sz w:val="21"/>
      <w:szCs w:val="21"/>
    </w:rPr>
  </w:style>
  <w:style w:type="paragraph" w:customStyle="1" w:styleId="dept">
    <w:name w:val="dept"/>
    <w:next w:val="Normal"/>
    <w:uiPriority w:val="99"/>
    <w:pPr>
      <w:spacing w:after="0" w:line="240" w:lineRule="auto"/>
      <w:jc w:val="right"/>
    </w:pPr>
    <w:rPr>
      <w:rFonts w:ascii="Times New Roman" w:hAnsi="Times New Roman" w:cs="Times New Roman"/>
      <w:b/>
      <w:bCs/>
      <w:noProof/>
      <w:sz w:val="20"/>
      <w:szCs w:val="20"/>
      <w:lang w:eastAsia="en-US"/>
    </w:rPr>
  </w:style>
  <w:style w:type="paragraph" w:customStyle="1" w:styleId="LegSeal">
    <w:name w:val="LegSeal"/>
    <w:next w:val="Normal"/>
    <w:uiPriority w:val="99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Confirmed">
    <w:name w:val="Confirmed"/>
    <w:basedOn w:val="Normal"/>
    <w:next w:val="Normal"/>
    <w:uiPriority w:val="99"/>
    <w:pPr>
      <w:spacing w:after="240" w:line="220" w:lineRule="atLeast"/>
      <w:jc w:val="both"/>
    </w:pPr>
    <w:rPr>
      <w:i/>
      <w:iCs/>
      <w:color w:val="auto"/>
      <w:sz w:val="21"/>
      <w:szCs w:val="21"/>
    </w:rPr>
  </w:style>
  <w:style w:type="paragraph" w:customStyle="1" w:styleId="Interpretation">
    <w:name w:val="Interpretation"/>
    <w:basedOn w:val="Normal"/>
    <w:next w:val="Normal"/>
    <w:uiPriority w:val="99"/>
    <w:pPr>
      <w:spacing w:before="360" w:line="220" w:lineRule="atLeast"/>
      <w:jc w:val="both"/>
    </w:pPr>
    <w:rPr>
      <w:color w:val="auto"/>
      <w:sz w:val="21"/>
      <w:szCs w:val="21"/>
    </w:rPr>
  </w:style>
  <w:style w:type="paragraph" w:customStyle="1" w:styleId="Negative">
    <w:name w:val="Negative"/>
    <w:basedOn w:val="Normal"/>
    <w:next w:val="Normal"/>
    <w:uiPriority w:val="99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  <w:jc w:val="both"/>
    </w:pPr>
    <w:rPr>
      <w:i/>
      <w:iCs/>
      <w:color w:val="auto"/>
      <w:sz w:val="21"/>
      <w:szCs w:val="21"/>
    </w:rPr>
  </w:style>
  <w:style w:type="paragraph" w:customStyle="1" w:styleId="linespace">
    <w:name w:val="linespace"/>
    <w:uiPriority w:val="99"/>
    <w:pPr>
      <w:spacing w:after="0" w:line="240" w:lineRule="exact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LQpart">
    <w:name w:val="LQpart"/>
    <w:basedOn w:val="Part"/>
    <w:next w:val="LQpart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partHead">
    <w:name w:val="LQpartHead"/>
    <w:basedOn w:val="PartHead"/>
    <w:next w:val="LQT1"/>
    <w:uiPriority w:val="99"/>
    <w:pPr>
      <w:ind w:left="567"/>
    </w:pPr>
  </w:style>
  <w:style w:type="paragraph" w:customStyle="1" w:styleId="LQschedule">
    <w:name w:val="LQschedule"/>
    <w:basedOn w:val="Schedule"/>
    <w:next w:val="LQschedule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uiPriority w:val="99"/>
    <w:pPr>
      <w:ind w:left="567"/>
    </w:pPr>
  </w:style>
  <w:style w:type="paragraph" w:customStyle="1" w:styleId="LQsection">
    <w:name w:val="LQsection"/>
    <w:basedOn w:val="Section"/>
    <w:next w:val="LQsection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uiPriority w:val="99"/>
    <w:pPr>
      <w:ind w:left="567"/>
    </w:pPr>
  </w:style>
  <w:style w:type="paragraph" w:customStyle="1" w:styleId="LQsubPart">
    <w:name w:val="LQsubPart"/>
    <w:basedOn w:val="SubPart"/>
    <w:next w:val="LQsubPart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uiPriority w:val="99"/>
    <w:pPr>
      <w:ind w:left="567"/>
    </w:pPr>
  </w:style>
  <w:style w:type="paragraph" w:customStyle="1" w:styleId="LQsubSection">
    <w:name w:val="LQsubSection"/>
    <w:basedOn w:val="SubSection"/>
    <w:next w:val="LQsubSection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uiPriority w:val="99"/>
    <w:pPr>
      <w:ind w:left="567"/>
    </w:pPr>
  </w:style>
  <w:style w:type="paragraph" w:customStyle="1" w:styleId="LQTableCaption">
    <w:name w:val="LQTableCaption"/>
    <w:basedOn w:val="Normal"/>
    <w:next w:val="LQTableTopText"/>
    <w:uiPriority w:val="99"/>
    <w:pPr>
      <w:spacing w:before="120" w:after="120" w:line="220" w:lineRule="atLeast"/>
      <w:ind w:left="567"/>
    </w:pPr>
    <w:rPr>
      <w:b/>
      <w:bCs/>
      <w:color w:val="auto"/>
      <w:sz w:val="21"/>
      <w:szCs w:val="21"/>
    </w:rPr>
  </w:style>
  <w:style w:type="paragraph" w:customStyle="1" w:styleId="LQTableTopText">
    <w:name w:val="LQTableTopText"/>
    <w:basedOn w:val="Normal"/>
    <w:uiPriority w:val="99"/>
    <w:pPr>
      <w:spacing w:after="80" w:line="220" w:lineRule="atLeast"/>
      <w:ind w:left="567"/>
      <w:jc w:val="both"/>
    </w:pPr>
    <w:rPr>
      <w:color w:val="auto"/>
      <w:sz w:val="21"/>
      <w:szCs w:val="21"/>
    </w:rPr>
  </w:style>
  <w:style w:type="paragraph" w:customStyle="1" w:styleId="LQTableFoot">
    <w:name w:val="LQTableFoot"/>
    <w:basedOn w:val="Normal"/>
    <w:uiPriority w:val="99"/>
    <w:pPr>
      <w:spacing w:before="40" w:line="220" w:lineRule="atLeast"/>
      <w:ind w:left="567"/>
      <w:jc w:val="both"/>
    </w:pPr>
    <w:rPr>
      <w:color w:val="auto"/>
      <w:sz w:val="20"/>
      <w:szCs w:val="20"/>
    </w:rPr>
  </w:style>
  <w:style w:type="paragraph" w:customStyle="1" w:styleId="NLQDefPara">
    <w:name w:val="NLQ Def Para"/>
    <w:basedOn w:val="LQDefPara"/>
    <w:uiPriority w:val="99"/>
    <w:pPr>
      <w:ind w:left="1474"/>
    </w:pPr>
  </w:style>
  <w:style w:type="paragraph" w:customStyle="1" w:styleId="NLQH1">
    <w:name w:val="NLQH1"/>
    <w:basedOn w:val="LQH1"/>
    <w:next w:val="NLQN1"/>
    <w:uiPriority w:val="99"/>
    <w:pPr>
      <w:ind w:left="1134"/>
    </w:pPr>
  </w:style>
  <w:style w:type="paragraph" w:customStyle="1" w:styleId="NLQN1">
    <w:name w:val="NLQN1"/>
    <w:basedOn w:val="LQN1"/>
    <w:uiPriority w:val="99"/>
    <w:pPr>
      <w:ind w:left="1134"/>
    </w:pPr>
  </w:style>
  <w:style w:type="paragraph" w:customStyle="1" w:styleId="NLQH2">
    <w:name w:val="NLQH2"/>
    <w:basedOn w:val="LQH2"/>
    <w:next w:val="NLQN2"/>
    <w:uiPriority w:val="99"/>
    <w:pPr>
      <w:ind w:left="1304"/>
    </w:pPr>
  </w:style>
  <w:style w:type="paragraph" w:customStyle="1" w:styleId="NLQN2">
    <w:name w:val="NLQN2"/>
    <w:basedOn w:val="LQN2"/>
    <w:uiPriority w:val="99"/>
    <w:pPr>
      <w:ind w:left="1134"/>
    </w:pPr>
  </w:style>
  <w:style w:type="paragraph" w:customStyle="1" w:styleId="NLQH3">
    <w:name w:val="NLQH3"/>
    <w:basedOn w:val="LQH3"/>
    <w:next w:val="NLQN3"/>
    <w:uiPriority w:val="99"/>
    <w:pPr>
      <w:ind w:left="1474"/>
    </w:pPr>
  </w:style>
  <w:style w:type="paragraph" w:customStyle="1" w:styleId="NLQN3">
    <w:name w:val="NLQN3"/>
    <w:basedOn w:val="LQN3"/>
    <w:uiPriority w:val="99"/>
    <w:pPr>
      <w:ind w:left="1871"/>
    </w:pPr>
  </w:style>
  <w:style w:type="paragraph" w:customStyle="1" w:styleId="NLQN4">
    <w:name w:val="NLQN4"/>
    <w:basedOn w:val="LQN4"/>
    <w:uiPriority w:val="99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uiPriority w:val="99"/>
    <w:pPr>
      <w:ind w:left="2835"/>
    </w:pPr>
  </w:style>
  <w:style w:type="paragraph" w:customStyle="1" w:styleId="NLQpart">
    <w:name w:val="NLQpart"/>
    <w:basedOn w:val="LQpart"/>
    <w:next w:val="NLQpart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uiPriority w:val="99"/>
    <w:pPr>
      <w:ind w:left="1134"/>
    </w:pPr>
  </w:style>
  <w:style w:type="paragraph" w:customStyle="1" w:styleId="NLQT1">
    <w:name w:val="NLQT1"/>
    <w:basedOn w:val="LQT1"/>
    <w:uiPriority w:val="99"/>
    <w:pPr>
      <w:ind w:left="1134"/>
    </w:pPr>
  </w:style>
  <w:style w:type="paragraph" w:customStyle="1" w:styleId="NLQschedule">
    <w:name w:val="NLQschedule"/>
    <w:basedOn w:val="LQschedule"/>
    <w:next w:val="NLQschedule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uiPriority w:val="99"/>
    <w:pPr>
      <w:ind w:left="1134"/>
    </w:pPr>
  </w:style>
  <w:style w:type="paragraph" w:customStyle="1" w:styleId="NLQsection">
    <w:name w:val="NLQsection"/>
    <w:basedOn w:val="LQsection"/>
    <w:next w:val="NLQsection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uiPriority w:val="99"/>
    <w:pPr>
      <w:ind w:left="1134"/>
    </w:pPr>
  </w:style>
  <w:style w:type="paragraph" w:customStyle="1" w:styleId="NLQsubPart">
    <w:name w:val="NLQsubPart"/>
    <w:basedOn w:val="LQsubPart"/>
    <w:next w:val="NLQsubPart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uiPriority w:val="99"/>
    <w:pPr>
      <w:ind w:left="1134"/>
    </w:pPr>
  </w:style>
  <w:style w:type="paragraph" w:customStyle="1" w:styleId="NLQsubSection">
    <w:name w:val="NLQsubSection"/>
    <w:basedOn w:val="LQsubSection"/>
    <w:next w:val="NLQsubSection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uiPriority w:val="99"/>
    <w:pPr>
      <w:ind w:left="1134"/>
    </w:pPr>
  </w:style>
  <w:style w:type="paragraph" w:customStyle="1" w:styleId="NLQT1Indent">
    <w:name w:val="NLQT1 Indent"/>
    <w:basedOn w:val="LQT1Indent"/>
    <w:uiPriority w:val="99"/>
    <w:pPr>
      <w:ind w:left="1134"/>
    </w:pPr>
  </w:style>
  <w:style w:type="paragraph" w:customStyle="1" w:styleId="NLQT2">
    <w:name w:val="NLQT2"/>
    <w:basedOn w:val="LQT2"/>
    <w:uiPriority w:val="99"/>
    <w:pPr>
      <w:ind w:left="1134"/>
    </w:pPr>
  </w:style>
  <w:style w:type="paragraph" w:customStyle="1" w:styleId="NLQT3">
    <w:name w:val="NLQT3"/>
    <w:basedOn w:val="LQT3"/>
    <w:uiPriority w:val="99"/>
    <w:pPr>
      <w:ind w:left="1871"/>
    </w:pPr>
  </w:style>
  <w:style w:type="paragraph" w:customStyle="1" w:styleId="NLQT4">
    <w:name w:val="NLQT4"/>
    <w:basedOn w:val="LQT4"/>
    <w:uiPriority w:val="99"/>
    <w:pPr>
      <w:ind w:left="2268"/>
    </w:pPr>
  </w:style>
  <w:style w:type="paragraph" w:customStyle="1" w:styleId="NLQT5">
    <w:name w:val="NLQT5"/>
    <w:basedOn w:val="LQT5"/>
    <w:uiPriority w:val="99"/>
    <w:pPr>
      <w:ind w:left="2835"/>
    </w:pPr>
  </w:style>
  <w:style w:type="paragraph" w:customStyle="1" w:styleId="NLQTableCaption">
    <w:name w:val="NLQTableCaption"/>
    <w:basedOn w:val="LQTableCaption"/>
    <w:next w:val="NLQTableTopText"/>
    <w:uiPriority w:val="99"/>
    <w:pPr>
      <w:ind w:left="1134"/>
    </w:pPr>
  </w:style>
  <w:style w:type="paragraph" w:customStyle="1" w:styleId="NLQTableTopText">
    <w:name w:val="NLQTableTopText"/>
    <w:basedOn w:val="LQTableTopText"/>
    <w:uiPriority w:val="99"/>
    <w:pPr>
      <w:ind w:left="1134"/>
    </w:pPr>
  </w:style>
  <w:style w:type="paragraph" w:customStyle="1" w:styleId="NLQTableFoot">
    <w:name w:val="NLQTableFoot"/>
    <w:basedOn w:val="LQTableFoot"/>
    <w:uiPriority w:val="99"/>
    <w:pPr>
      <w:ind w:left="1134"/>
    </w:p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customStyle="1" w:styleId="FormHeading">
    <w:name w:val="Form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ormSubHeading">
    <w:name w:val="FormSub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ormText">
    <w:name w:val="FormText"/>
    <w:uiPriority w:val="99"/>
    <w:pPr>
      <w:spacing w:after="0" w:line="220" w:lineRule="atLeas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TableText0">
    <w:name w:val="Table Text"/>
    <w:basedOn w:val="Normal"/>
    <w:uiPriority w:val="99"/>
    <w:pPr>
      <w:spacing w:after="60"/>
    </w:pPr>
    <w:rPr>
      <w:rFonts w:ascii="Verdana" w:hAnsi="Verdana" w:cs="Verdana"/>
      <w:color w:val="auto"/>
      <w:sz w:val="18"/>
      <w:szCs w:val="18"/>
    </w:rPr>
  </w:style>
  <w:style w:type="character" w:customStyle="1" w:styleId="TableFootRef">
    <w:name w:val="TableFootRef"/>
    <w:uiPriority w:val="99"/>
    <w:rPr>
      <w:vertAlign w:val="superscript"/>
    </w:rPr>
  </w:style>
  <w:style w:type="paragraph" w:customStyle="1" w:styleId="TOC10">
    <w:name w:val="TOC 10"/>
    <w:basedOn w:val="TOC9"/>
    <w:uiPriority w:val="99"/>
    <w:pPr>
      <w:tabs>
        <w:tab w:val="clear" w:pos="576"/>
        <w:tab w:val="clear" w:pos="7938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uiPriority w:val="99"/>
  </w:style>
  <w:style w:type="paragraph" w:customStyle="1" w:styleId="N3-N4">
    <w:name w:val="N3-N4"/>
    <w:basedOn w:val="N3"/>
    <w:next w:val="N4"/>
    <w:uiPriority w:val="99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LQN3-N4">
    <w:name w:val="LQN3-N4"/>
    <w:basedOn w:val="LQN3"/>
    <w:next w:val="LQN4"/>
    <w:uiPriority w:val="99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uiPriority w:val="99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uiPriority w:val="99"/>
    <w:pPr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LQDisplayItem">
    <w:name w:val="LQDisplayItem"/>
    <w:basedOn w:val="DisplayItem"/>
    <w:uiPriority w:val="99"/>
    <w:pPr>
      <w:ind w:left="567"/>
    </w:pPr>
  </w:style>
  <w:style w:type="paragraph" w:customStyle="1" w:styleId="NLQDisplayItem">
    <w:name w:val="NLQDisplayItem"/>
    <w:basedOn w:val="LQDisplayItem"/>
    <w:uiPriority w:val="99"/>
    <w:pPr>
      <w:ind w:left="1134"/>
    </w:pPr>
  </w:style>
  <w:style w:type="paragraph" w:customStyle="1" w:styleId="lineseparator">
    <w:name w:val="lineseparator"/>
    <w:basedOn w:val="TOC9"/>
    <w:uiPriority w:val="99"/>
    <w:pPr>
      <w:pBdr>
        <w:bottom w:val="single" w:sz="4" w:space="1" w:color="auto"/>
      </w:pBdr>
      <w:spacing w:before="240" w:after="480"/>
      <w:ind w:left="2400" w:right="2400" w:firstLine="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A4 (Rule 18)</vt:lpstr>
    </vt:vector>
  </TitlesOfParts>
  <Company>C OF E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A4 (Rule 18)</dc:title>
  <dc:subject/>
  <dc:creator>The Archbishops' Council</dc:creator>
  <cp:keywords/>
  <dc:description/>
  <cp:lastModifiedBy>Sion Hughes-Carew</cp:lastModifiedBy>
  <cp:revision>2</cp:revision>
  <dcterms:created xsi:type="dcterms:W3CDTF">2017-10-31T15:33:00Z</dcterms:created>
  <dcterms:modified xsi:type="dcterms:W3CDTF">2017-10-31T15:33:00Z</dcterms:modified>
</cp:coreProperties>
</file>