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E6" w:rsidRPr="004E7024" w:rsidRDefault="00233BB0" w:rsidP="00601BE6">
      <w:pPr>
        <w:jc w:val="both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szCs w:val="24"/>
        </w:rPr>
        <w:t xml:space="preserve">                                                      </w:t>
      </w:r>
      <w:r w:rsidR="00601BE6" w:rsidRPr="004E7024">
        <w:rPr>
          <w:rFonts w:ascii="Calibri" w:hAnsi="Calibri"/>
          <w:b/>
          <w:szCs w:val="24"/>
        </w:rPr>
        <w:t xml:space="preserve">Pioneer Criteria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The Pioneer Criteria are to be used for the discernment of pioneer ministry, lay and ordained in the Church of England. They are designed to assess whether a candidate has the capacity for pioneering ministry in planting fresh expressions of church.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Some of the Criteria are about assessing a candidate’s potential and recognize that that potential will only be fully realized after training and during ministry. The recognition of that potential is sufficient to allow a candidate to be recommended as a pioneer. However, some of the Criteria call for ‘demonstrable’ ability and as such there has to be clear evidence at the point of selection that a candidate fulfils these Criteria if he or she is to be recommended as a pioneer. These demonstrable abilities are so essential that they need to be clearly and evidently in place at the point of selection.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b/>
          <w:szCs w:val="24"/>
        </w:rPr>
      </w:pPr>
      <w:r w:rsidRPr="00601BE6">
        <w:rPr>
          <w:rFonts w:ascii="Calibri" w:hAnsi="Calibri"/>
          <w:b/>
          <w:szCs w:val="24"/>
        </w:rPr>
        <w:t xml:space="preserve">A.  Missional qualities required </w:t>
      </w:r>
    </w:p>
    <w:p w:rsid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Candidate must have a realistic and informed vocation to plant fresh expressions of church within contemporary culture. They will be able to show how they have responded to God’s calling to be a pioneer by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1.  A demonstrable track record of innovation in their life.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 Candidates should have a track record of ‘firsts’ and initiative in having started something new.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will be drawn from a candidate’s experience of: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  · Having started a contextually-appropriate church or congregation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  · Starting a new project or group around perceived opportunities in any area of life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 · Identifying and responding effectively to key opportunities for mission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Working in creative and non-standard ways to develop an innovative approach to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  </w:t>
      </w:r>
      <w:r w:rsidR="00112A1F">
        <w:rPr>
          <w:rFonts w:ascii="Calibri" w:hAnsi="Calibri"/>
          <w:szCs w:val="24"/>
        </w:rPr>
        <w:t xml:space="preserve"> </w:t>
      </w:r>
      <w:r w:rsidRPr="00601BE6">
        <w:rPr>
          <w:rFonts w:ascii="Calibri" w:hAnsi="Calibri"/>
          <w:szCs w:val="24"/>
        </w:rPr>
        <w:t>problem solving and thinking in any area of life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Demonstrating practices of missional imagination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Reflecting on situations, learning from them and make appropriate changes for the future in any area of life.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2.  A demonstrable willingness to take risks and show courageous faith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will be drawn from a candidate’s capacity to: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Be a self-starter with a willingness to build from nothing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Take appropriate risks and be prepared to exercise step by step experimentation.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Negotiate disappointment well and learn from mistakes to improve further actions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3. A demonstrable ability to communicate the faith effectively to those outside the church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for this will be drawn from a candidate’s capacity to: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Demonstrate with examples how they have communicated the Christian faith to those outside the    Church naturally, sensitively and effectively.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lastRenderedPageBreak/>
        <w:t>· Demonstrate with examples how they have communicated with and related easily to people outside the church.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Demonstrate with examples their understanding of the worldviews and mind sets of people outside the church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 · Demonstrate with examples an understanding of the interaction between gospel and culture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Demonstrate with examples how they have helped in forming individuals as missional disciples of Jesus.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b/>
          <w:szCs w:val="24"/>
        </w:rPr>
      </w:pPr>
      <w:r w:rsidRPr="00601BE6">
        <w:rPr>
          <w:rFonts w:ascii="Calibri" w:hAnsi="Calibri"/>
          <w:b/>
          <w:szCs w:val="24"/>
        </w:rPr>
        <w:t xml:space="preserve">B.   Collaborative qualities required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4. An ability to work collaboratively in creating and working with a team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may be drawn from a candidate’s capacity to show how they have: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Developed vision with others for a new project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Released and equipped others for pioneering ministry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Identified and invested in future pioneering leaders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Helped people to share responsibility for the growth and success of the fresh expression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Looked beyond their own areas of responsibility with a wider regard for the whole.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5. Well-developed abilities to handle complexity and initiate change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may be drawn from a candidate’s capacity to: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Live with uncertainty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Use adaptive practices appropriately in a particular context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Motivate others to engage with change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Deal well with conflict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Shift priorities and emphasis during various stages of development of a project they have been involved with.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6. A clear vision of the place of their envisaged ministry within the wider Church of England’s response to God's mission to the world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may be drawn from a candidate’s capacity to: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Understand and be committed to the Church of England as a ‘mixed economy’ church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Be committed to the reshaping of the Church for mission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b/>
          <w:szCs w:val="24"/>
        </w:rPr>
      </w:pPr>
      <w:r w:rsidRPr="00601BE6">
        <w:rPr>
          <w:rFonts w:ascii="Calibri" w:hAnsi="Calibri"/>
          <w:b/>
          <w:szCs w:val="24"/>
        </w:rPr>
        <w:t xml:space="preserve">C.   Personal qualities required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7. Have demonstrable maturity and robustness to face the demands of pioneering mission and ministry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Evidence of this will be drawn from a candidate’s capacity to: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Lay aside personal preference for the sake of the community being served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Cope effectively with pressure, ambiguity, change and disorientation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lastRenderedPageBreak/>
        <w:t xml:space="preserve">· Have a consistency of character in varied circumstances of pioneering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Demonstrate a willingness to live sacrificially and endure hardship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Persevere for the long-term rather than take shortcuts for quick results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Work across different cultures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Show good emotional awareness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8. A mature and well developed devotional life of a pioneer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may be drawn from a candidate’s capacity to: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Demonstrate an established robust, discipline of personal prayer, worship and study which can sustain them in pioneering situations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 xml:space="preserve">· Adapt their spiritual practices creatively to reflect and engage with their pioneering context 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Develop their ability to relate prayer and worship to their context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Have the patience to wait for and identify God’s timing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Be able to help new disciples grow in their faith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Attend to the movement of the Holy Spirit in particular mission situations.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9. The ability to learn and reflect theologically as a pioneer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Evidence of this may be drawn from a candidate’s capacity to: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To make sense theologically of their pioneering work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To interpret the Bible in the midst of contextual mission</w:t>
      </w:r>
    </w:p>
    <w:p w:rsidR="00601BE6" w:rsidRPr="00601BE6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To understand how missional ministry is shaped by culture and context.</w:t>
      </w:r>
    </w:p>
    <w:p w:rsidR="009D673F" w:rsidRDefault="00601BE6" w:rsidP="00601BE6">
      <w:pPr>
        <w:jc w:val="both"/>
        <w:rPr>
          <w:rFonts w:ascii="Calibri" w:hAnsi="Calibri"/>
          <w:szCs w:val="24"/>
        </w:rPr>
      </w:pPr>
      <w:r w:rsidRPr="00601BE6">
        <w:rPr>
          <w:rFonts w:ascii="Calibri" w:hAnsi="Calibri"/>
          <w:szCs w:val="24"/>
        </w:rPr>
        <w:t>· Understand contemporary cultures and the practice of planting fresh expressions of church within them</w:t>
      </w:r>
    </w:p>
    <w:p w:rsidR="001F5F13" w:rsidRDefault="001F5F13" w:rsidP="00CD7945">
      <w:pPr>
        <w:jc w:val="both"/>
        <w:rPr>
          <w:rFonts w:ascii="Calibri" w:hAnsi="Calibri"/>
          <w:szCs w:val="24"/>
        </w:rPr>
      </w:pPr>
    </w:p>
    <w:p w:rsidR="001F5F13" w:rsidRDefault="001F5F13" w:rsidP="00CD7945">
      <w:pPr>
        <w:jc w:val="both"/>
        <w:rPr>
          <w:rFonts w:ascii="Calibri" w:hAnsi="Calibri"/>
          <w:szCs w:val="24"/>
        </w:rPr>
      </w:pPr>
    </w:p>
    <w:p w:rsidR="004E6DDA" w:rsidRPr="001F5F13" w:rsidRDefault="004E6DDA" w:rsidP="004E6DDA">
      <w:pPr>
        <w:rPr>
          <w:rFonts w:ascii="Calibri" w:hAnsi="Calibri"/>
          <w:sz w:val="22"/>
          <w:szCs w:val="22"/>
        </w:rPr>
      </w:pPr>
    </w:p>
    <w:sectPr w:rsidR="004E6DDA" w:rsidRPr="001F5F13">
      <w:footerReference w:type="even" r:id="rId7"/>
      <w:footerReference w:type="default" r:id="rId8"/>
      <w:type w:val="nextColumn"/>
      <w:pgSz w:w="11906" w:h="16838" w:code="9"/>
      <w:pgMar w:top="1151" w:right="1440" w:bottom="1151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80" w:rsidRDefault="002A2F80">
      <w:r>
        <w:separator/>
      </w:r>
    </w:p>
  </w:endnote>
  <w:endnote w:type="continuationSeparator" w:id="0">
    <w:p w:rsidR="002A2F80" w:rsidRDefault="002A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7" w:rsidRDefault="006F1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DE7" w:rsidRDefault="006F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E7" w:rsidRDefault="006F1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CC9">
      <w:rPr>
        <w:rStyle w:val="PageNumber"/>
        <w:noProof/>
      </w:rPr>
      <w:t>1</w:t>
    </w:r>
    <w:r>
      <w:rPr>
        <w:rStyle w:val="PageNumber"/>
      </w:rPr>
      <w:fldChar w:fldCharType="end"/>
    </w:r>
  </w:p>
  <w:p w:rsidR="006F1DE7" w:rsidRDefault="006F1DE7" w:rsidP="008F07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80" w:rsidRDefault="002A2F80">
      <w:r>
        <w:separator/>
      </w:r>
    </w:p>
  </w:footnote>
  <w:footnote w:type="continuationSeparator" w:id="0">
    <w:p w:rsidR="002A2F80" w:rsidRDefault="002A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A46"/>
    <w:multiLevelType w:val="hybridMultilevel"/>
    <w:tmpl w:val="AD16B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7169"/>
    <w:multiLevelType w:val="singleLevel"/>
    <w:tmpl w:val="52D87C2A"/>
    <w:lvl w:ilvl="0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" w15:restartNumberingAfterBreak="0">
    <w:nsid w:val="150B6FCD"/>
    <w:multiLevelType w:val="singleLevel"/>
    <w:tmpl w:val="BE42A360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316AE7"/>
    <w:multiLevelType w:val="singleLevel"/>
    <w:tmpl w:val="DD68793A"/>
    <w:lvl w:ilvl="0">
      <w:start w:val="2"/>
      <w:numFmt w:val="lowerLetter"/>
      <w:lvlText w:val="(%1)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4" w15:restartNumberingAfterBreak="0">
    <w:nsid w:val="1A241676"/>
    <w:multiLevelType w:val="singleLevel"/>
    <w:tmpl w:val="C5C476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1060E2D"/>
    <w:multiLevelType w:val="singleLevel"/>
    <w:tmpl w:val="F3A0F45E"/>
    <w:lvl w:ilvl="0">
      <w:start w:val="3"/>
      <w:numFmt w:val="lowerLetter"/>
      <w:lvlText w:val="(%1)"/>
      <w:lvlJc w:val="left"/>
      <w:pPr>
        <w:tabs>
          <w:tab w:val="num" w:pos="706"/>
        </w:tabs>
        <w:ind w:left="706" w:hanging="705"/>
      </w:pPr>
      <w:rPr>
        <w:rFonts w:hint="default"/>
      </w:rPr>
    </w:lvl>
  </w:abstractNum>
  <w:abstractNum w:abstractNumId="6" w15:restartNumberingAfterBreak="0">
    <w:nsid w:val="26F4251F"/>
    <w:multiLevelType w:val="singleLevel"/>
    <w:tmpl w:val="B13242D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215245"/>
    <w:multiLevelType w:val="hybridMultilevel"/>
    <w:tmpl w:val="C6E00DA0"/>
    <w:lvl w:ilvl="0" w:tplc="C4986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B3719"/>
    <w:multiLevelType w:val="singleLevel"/>
    <w:tmpl w:val="0632FE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6F261B"/>
    <w:multiLevelType w:val="hybridMultilevel"/>
    <w:tmpl w:val="76AE9266"/>
    <w:lvl w:ilvl="0" w:tplc="FFA6066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A7EC7"/>
    <w:multiLevelType w:val="singleLevel"/>
    <w:tmpl w:val="B8DC899E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11" w15:restartNumberingAfterBreak="0">
    <w:nsid w:val="3EFF768C"/>
    <w:multiLevelType w:val="singleLevel"/>
    <w:tmpl w:val="7202578E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6393AA2"/>
    <w:multiLevelType w:val="singleLevel"/>
    <w:tmpl w:val="3986165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5D87861"/>
    <w:multiLevelType w:val="singleLevel"/>
    <w:tmpl w:val="3DF8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29008AB"/>
    <w:multiLevelType w:val="singleLevel"/>
    <w:tmpl w:val="4CF47E48"/>
    <w:lvl w:ilvl="0">
      <w:start w:val="3"/>
      <w:numFmt w:val="lowerLetter"/>
      <w:lvlText w:val="(%1)"/>
      <w:lvlJc w:val="left"/>
      <w:pPr>
        <w:tabs>
          <w:tab w:val="num" w:pos="706"/>
        </w:tabs>
        <w:ind w:left="706" w:hanging="705"/>
      </w:pPr>
      <w:rPr>
        <w:rFonts w:hint="default"/>
      </w:rPr>
    </w:lvl>
  </w:abstractNum>
  <w:abstractNum w:abstractNumId="15" w15:restartNumberingAfterBreak="0">
    <w:nsid w:val="63476FB3"/>
    <w:multiLevelType w:val="singleLevel"/>
    <w:tmpl w:val="4BC677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3F57C33"/>
    <w:multiLevelType w:val="hybridMultilevel"/>
    <w:tmpl w:val="106EA9B8"/>
    <w:lvl w:ilvl="0" w:tplc="870E9BA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695316"/>
    <w:multiLevelType w:val="singleLevel"/>
    <w:tmpl w:val="54524D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FC64471"/>
    <w:multiLevelType w:val="singleLevel"/>
    <w:tmpl w:val="C1569C40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5A622A6"/>
    <w:multiLevelType w:val="singleLevel"/>
    <w:tmpl w:val="E65CD78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BF701EB"/>
    <w:multiLevelType w:val="hybridMultilevel"/>
    <w:tmpl w:val="73C6FB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967165"/>
    <w:multiLevelType w:val="singleLevel"/>
    <w:tmpl w:val="25BAAB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1"/>
  </w:num>
  <w:num w:numId="13">
    <w:abstractNumId w:val="13"/>
  </w:num>
  <w:num w:numId="14">
    <w:abstractNumId w:val="19"/>
  </w:num>
  <w:num w:numId="15">
    <w:abstractNumId w:val="12"/>
  </w:num>
  <w:num w:numId="16">
    <w:abstractNumId w:val="15"/>
  </w:num>
  <w:num w:numId="17">
    <w:abstractNumId w:val="17"/>
  </w:num>
  <w:num w:numId="18">
    <w:abstractNumId w:val="0"/>
  </w:num>
  <w:num w:numId="19">
    <w:abstractNumId w:val="20"/>
  </w:num>
  <w:num w:numId="20">
    <w:abstractNumId w:val="1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6"/>
    <w:rsid w:val="00055458"/>
    <w:rsid w:val="0007088C"/>
    <w:rsid w:val="000B3D9D"/>
    <w:rsid w:val="000C5593"/>
    <w:rsid w:val="000E168E"/>
    <w:rsid w:val="001058F5"/>
    <w:rsid w:val="00112A1F"/>
    <w:rsid w:val="001141D7"/>
    <w:rsid w:val="00115517"/>
    <w:rsid w:val="001E5CC9"/>
    <w:rsid w:val="001F5F13"/>
    <w:rsid w:val="00203F4A"/>
    <w:rsid w:val="002200BF"/>
    <w:rsid w:val="00233BB0"/>
    <w:rsid w:val="00240454"/>
    <w:rsid w:val="0028623C"/>
    <w:rsid w:val="002A2F80"/>
    <w:rsid w:val="002C0849"/>
    <w:rsid w:val="002E1CB6"/>
    <w:rsid w:val="0034170A"/>
    <w:rsid w:val="003656B9"/>
    <w:rsid w:val="003907A6"/>
    <w:rsid w:val="003F708B"/>
    <w:rsid w:val="00415858"/>
    <w:rsid w:val="004423E0"/>
    <w:rsid w:val="00491FBB"/>
    <w:rsid w:val="004D7EE6"/>
    <w:rsid w:val="004E2093"/>
    <w:rsid w:val="004E6DDA"/>
    <w:rsid w:val="004E7024"/>
    <w:rsid w:val="00500B7F"/>
    <w:rsid w:val="00601BE6"/>
    <w:rsid w:val="006113C7"/>
    <w:rsid w:val="00625ADF"/>
    <w:rsid w:val="006E4C9C"/>
    <w:rsid w:val="006E7F73"/>
    <w:rsid w:val="006F1DE7"/>
    <w:rsid w:val="00762CD5"/>
    <w:rsid w:val="00771F60"/>
    <w:rsid w:val="00782A54"/>
    <w:rsid w:val="00796306"/>
    <w:rsid w:val="007D2597"/>
    <w:rsid w:val="007F07F4"/>
    <w:rsid w:val="00807B94"/>
    <w:rsid w:val="008459FD"/>
    <w:rsid w:val="008549E3"/>
    <w:rsid w:val="00866C78"/>
    <w:rsid w:val="008B11BC"/>
    <w:rsid w:val="008B19D4"/>
    <w:rsid w:val="008E429F"/>
    <w:rsid w:val="008E54C4"/>
    <w:rsid w:val="008F0775"/>
    <w:rsid w:val="00925591"/>
    <w:rsid w:val="00950C49"/>
    <w:rsid w:val="009810D5"/>
    <w:rsid w:val="00987E76"/>
    <w:rsid w:val="009B5FF4"/>
    <w:rsid w:val="009D673F"/>
    <w:rsid w:val="009E05C6"/>
    <w:rsid w:val="00A26F77"/>
    <w:rsid w:val="00B62AAE"/>
    <w:rsid w:val="00B7781D"/>
    <w:rsid w:val="00C34DB2"/>
    <w:rsid w:val="00C7574D"/>
    <w:rsid w:val="00C860D6"/>
    <w:rsid w:val="00CD7945"/>
    <w:rsid w:val="00CF1C65"/>
    <w:rsid w:val="00CF6DBD"/>
    <w:rsid w:val="00D16ADD"/>
    <w:rsid w:val="00D16D42"/>
    <w:rsid w:val="00D2531F"/>
    <w:rsid w:val="00D75510"/>
    <w:rsid w:val="00D75E0C"/>
    <w:rsid w:val="00D95658"/>
    <w:rsid w:val="00DD51F5"/>
    <w:rsid w:val="00E35FF3"/>
    <w:rsid w:val="00E50043"/>
    <w:rsid w:val="00E57073"/>
    <w:rsid w:val="00F640A2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AFB7F-B853-45E4-8856-022AA89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4">
    <w:name w:val="TxBr_c14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c15">
    <w:name w:val="TxBr_c15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16">
    <w:name w:val="TxBr_p16"/>
    <w:basedOn w:val="Normal"/>
    <w:pPr>
      <w:tabs>
        <w:tab w:val="left" w:pos="362"/>
      </w:tabs>
      <w:spacing w:line="266" w:lineRule="atLeast"/>
      <w:ind w:firstLine="363"/>
      <w:jc w:val="both"/>
    </w:pPr>
    <w:rPr>
      <w:snapToGrid w:val="0"/>
      <w:lang w:val="en-GB"/>
    </w:rPr>
  </w:style>
  <w:style w:type="paragraph" w:customStyle="1" w:styleId="TxBrp18">
    <w:name w:val="TxBr_p18"/>
    <w:basedOn w:val="Normal"/>
    <w:pPr>
      <w:tabs>
        <w:tab w:val="left" w:pos="362"/>
      </w:tabs>
      <w:spacing w:line="266" w:lineRule="atLeast"/>
      <w:ind w:firstLine="363"/>
    </w:pPr>
    <w:rPr>
      <w:snapToGrid w:val="0"/>
      <w:lang w:val="en-GB"/>
    </w:rPr>
  </w:style>
  <w:style w:type="paragraph" w:customStyle="1" w:styleId="TxBrp19">
    <w:name w:val="TxBr_p19"/>
    <w:basedOn w:val="Normal"/>
    <w:pPr>
      <w:tabs>
        <w:tab w:val="left" w:pos="204"/>
      </w:tabs>
      <w:spacing w:line="283" w:lineRule="atLeast"/>
    </w:pPr>
    <w:rPr>
      <w:snapToGrid w:val="0"/>
      <w:lang w:val="en-GB"/>
    </w:rPr>
  </w:style>
  <w:style w:type="paragraph" w:customStyle="1" w:styleId="TxBrp22">
    <w:name w:val="TxBr_p22"/>
    <w:basedOn w:val="Normal"/>
    <w:pPr>
      <w:tabs>
        <w:tab w:val="left" w:pos="839"/>
      </w:tabs>
      <w:spacing w:line="266" w:lineRule="atLeast"/>
      <w:ind w:left="833"/>
    </w:pPr>
    <w:rPr>
      <w:snapToGrid w:val="0"/>
      <w:lang w:val="en-GB"/>
    </w:rPr>
  </w:style>
  <w:style w:type="paragraph" w:customStyle="1" w:styleId="TxBrp21">
    <w:name w:val="TxBr_p21"/>
    <w:basedOn w:val="Normal"/>
    <w:pPr>
      <w:tabs>
        <w:tab w:val="left" w:pos="680"/>
        <w:tab w:val="left" w:pos="839"/>
      </w:tabs>
      <w:spacing w:line="266" w:lineRule="atLeast"/>
      <w:ind w:left="839" w:hanging="159"/>
    </w:pPr>
    <w:rPr>
      <w:snapToGrid w:val="0"/>
      <w:lang w:val="en-GB"/>
    </w:rPr>
  </w:style>
  <w:style w:type="paragraph" w:customStyle="1" w:styleId="TxBrt17">
    <w:name w:val="TxBr_t17"/>
    <w:basedOn w:val="Normal"/>
    <w:pPr>
      <w:spacing w:line="266" w:lineRule="atLeast"/>
    </w:pPr>
    <w:rPr>
      <w:snapToGrid w:val="0"/>
      <w:lang w:val="en-GB"/>
    </w:rPr>
  </w:style>
  <w:style w:type="paragraph" w:customStyle="1" w:styleId="TxBrp24">
    <w:name w:val="TxBr_p24"/>
    <w:basedOn w:val="Normal"/>
    <w:pPr>
      <w:tabs>
        <w:tab w:val="left" w:pos="204"/>
      </w:tabs>
      <w:spacing w:line="266" w:lineRule="atLeast"/>
    </w:pPr>
    <w:rPr>
      <w:snapToGrid w:val="0"/>
      <w:lang w:val="en-GB"/>
    </w:rPr>
  </w:style>
  <w:style w:type="paragraph" w:customStyle="1" w:styleId="TxBrp25">
    <w:name w:val="TxBr_p25"/>
    <w:basedOn w:val="Normal"/>
    <w:pPr>
      <w:tabs>
        <w:tab w:val="left" w:pos="385"/>
        <w:tab w:val="left" w:pos="708"/>
      </w:tabs>
      <w:spacing w:line="283" w:lineRule="atLeast"/>
      <w:ind w:firstLine="385"/>
    </w:pPr>
    <w:rPr>
      <w:snapToGrid w:val="0"/>
      <w:lang w:val="en-GB"/>
    </w:rPr>
  </w:style>
  <w:style w:type="paragraph" w:customStyle="1" w:styleId="TxBrc26">
    <w:name w:val="TxBr_c26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28">
    <w:name w:val="TxBr_p28"/>
    <w:basedOn w:val="Normal"/>
    <w:pPr>
      <w:tabs>
        <w:tab w:val="left" w:pos="1621"/>
      </w:tabs>
      <w:spacing w:line="266" w:lineRule="atLeast"/>
      <w:jc w:val="both"/>
    </w:pPr>
    <w:rPr>
      <w:snapToGrid w:val="0"/>
      <w:lang w:val="en-GB"/>
    </w:rPr>
  </w:style>
  <w:style w:type="paragraph" w:customStyle="1" w:styleId="TxBrp29">
    <w:name w:val="TxBr_p29"/>
    <w:basedOn w:val="Normal"/>
    <w:pPr>
      <w:tabs>
        <w:tab w:val="left" w:pos="1213"/>
      </w:tabs>
      <w:spacing w:line="266" w:lineRule="atLeast"/>
      <w:ind w:left="459"/>
      <w:jc w:val="both"/>
    </w:pPr>
    <w:rPr>
      <w:snapToGrid w:val="0"/>
      <w:lang w:val="en-GB"/>
    </w:rPr>
  </w:style>
  <w:style w:type="paragraph" w:customStyle="1" w:styleId="TxBrp30">
    <w:name w:val="TxBr_p30"/>
    <w:basedOn w:val="Normal"/>
    <w:pPr>
      <w:spacing w:line="266" w:lineRule="atLeast"/>
      <w:ind w:left="459" w:hanging="1213"/>
      <w:jc w:val="both"/>
    </w:pPr>
    <w:rPr>
      <w:snapToGrid w:val="0"/>
      <w:lang w:val="en-GB"/>
    </w:rPr>
  </w:style>
  <w:style w:type="paragraph" w:customStyle="1" w:styleId="TxBrt27">
    <w:name w:val="TxBr_t27"/>
    <w:basedOn w:val="Normal"/>
    <w:pPr>
      <w:spacing w:line="266" w:lineRule="atLeast"/>
    </w:pPr>
    <w:rPr>
      <w:snapToGrid w:val="0"/>
      <w:lang w:val="en-GB"/>
    </w:rPr>
  </w:style>
  <w:style w:type="paragraph" w:customStyle="1" w:styleId="TxBrt39">
    <w:name w:val="TxBr_t39"/>
    <w:basedOn w:val="Normal"/>
    <w:pPr>
      <w:spacing w:line="240" w:lineRule="atLeast"/>
    </w:pPr>
    <w:rPr>
      <w:snapToGrid w:val="0"/>
      <w:lang w:val="en-GB"/>
    </w:rPr>
  </w:style>
  <w:style w:type="paragraph" w:customStyle="1" w:styleId="TxBrp32">
    <w:name w:val="TxBr_p32"/>
    <w:basedOn w:val="Normal"/>
    <w:pPr>
      <w:tabs>
        <w:tab w:val="left" w:pos="1621"/>
        <w:tab w:val="left" w:pos="2097"/>
      </w:tabs>
      <w:spacing w:line="266" w:lineRule="atLeast"/>
      <w:ind w:left="2098" w:hanging="477"/>
      <w:jc w:val="both"/>
    </w:pPr>
    <w:rPr>
      <w:snapToGrid w:val="0"/>
      <w:lang w:val="en-GB"/>
    </w:rPr>
  </w:style>
  <w:style w:type="paragraph" w:customStyle="1" w:styleId="TxBrp33">
    <w:name w:val="TxBr_p33"/>
    <w:basedOn w:val="Normal"/>
    <w:pPr>
      <w:tabs>
        <w:tab w:val="left" w:pos="1621"/>
        <w:tab w:val="left" w:pos="2097"/>
      </w:tabs>
      <w:spacing w:line="266" w:lineRule="atLeast"/>
      <w:ind w:left="2098" w:hanging="477"/>
      <w:jc w:val="both"/>
    </w:pPr>
    <w:rPr>
      <w:snapToGrid w:val="0"/>
      <w:lang w:val="en-GB"/>
    </w:rPr>
  </w:style>
  <w:style w:type="paragraph" w:customStyle="1" w:styleId="TxBrp34">
    <w:name w:val="TxBr_p34"/>
    <w:basedOn w:val="Normal"/>
    <w:pPr>
      <w:tabs>
        <w:tab w:val="left" w:pos="1213"/>
        <w:tab w:val="left" w:pos="1417"/>
        <w:tab w:val="left" w:pos="1887"/>
      </w:tabs>
      <w:spacing w:line="266" w:lineRule="atLeast"/>
      <w:ind w:left="1213" w:firstLine="204"/>
      <w:jc w:val="both"/>
    </w:pPr>
    <w:rPr>
      <w:snapToGrid w:val="0"/>
      <w:lang w:val="en-GB"/>
    </w:rPr>
  </w:style>
  <w:style w:type="paragraph" w:customStyle="1" w:styleId="TxBrp35">
    <w:name w:val="TxBr_p35"/>
    <w:basedOn w:val="Normal"/>
    <w:pPr>
      <w:tabs>
        <w:tab w:val="left" w:pos="1213"/>
        <w:tab w:val="left" w:pos="1417"/>
      </w:tabs>
      <w:spacing w:line="266" w:lineRule="atLeast"/>
      <w:ind w:left="1213" w:firstLine="204"/>
      <w:jc w:val="both"/>
    </w:pPr>
    <w:rPr>
      <w:snapToGrid w:val="0"/>
      <w:lang w:val="en-GB"/>
    </w:rPr>
  </w:style>
  <w:style w:type="paragraph" w:customStyle="1" w:styleId="TxBrp36">
    <w:name w:val="TxBr_p36"/>
    <w:basedOn w:val="Normal"/>
    <w:pPr>
      <w:tabs>
        <w:tab w:val="left" w:pos="5850"/>
      </w:tabs>
      <w:spacing w:line="240" w:lineRule="atLeast"/>
      <w:ind w:left="4179"/>
      <w:jc w:val="both"/>
    </w:pPr>
    <w:rPr>
      <w:snapToGrid w:val="0"/>
      <w:lang w:val="en-GB"/>
    </w:rPr>
  </w:style>
  <w:style w:type="paragraph" w:customStyle="1" w:styleId="TxBrp37">
    <w:name w:val="TxBr_p37"/>
    <w:basedOn w:val="Normal"/>
    <w:pPr>
      <w:tabs>
        <w:tab w:val="left" w:pos="6071"/>
      </w:tabs>
      <w:spacing w:line="240" w:lineRule="atLeast"/>
      <w:ind w:left="4400"/>
      <w:jc w:val="both"/>
    </w:pPr>
    <w:rPr>
      <w:snapToGrid w:val="0"/>
      <w:lang w:val="en-GB"/>
    </w:rPr>
  </w:style>
  <w:style w:type="paragraph" w:customStyle="1" w:styleId="TxBrc38">
    <w:name w:val="TxBr_c38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41">
    <w:name w:val="TxBr_p41"/>
    <w:basedOn w:val="Normal"/>
    <w:pPr>
      <w:tabs>
        <w:tab w:val="left" w:pos="680"/>
        <w:tab w:val="left" w:pos="839"/>
      </w:tabs>
      <w:spacing w:line="266" w:lineRule="atLeast"/>
      <w:ind w:firstLine="680"/>
    </w:pPr>
    <w:rPr>
      <w:snapToGrid w:val="0"/>
      <w:lang w:val="en-GB"/>
    </w:rPr>
  </w:style>
  <w:style w:type="paragraph" w:customStyle="1" w:styleId="TxBrp42">
    <w:name w:val="TxBr_p42"/>
    <w:basedOn w:val="Normal"/>
    <w:pPr>
      <w:tabs>
        <w:tab w:val="left" w:pos="362"/>
        <w:tab w:val="left" w:pos="680"/>
      </w:tabs>
      <w:spacing w:line="266" w:lineRule="atLeast"/>
      <w:ind w:firstLine="363"/>
    </w:pPr>
    <w:rPr>
      <w:snapToGrid w:val="0"/>
      <w:lang w:val="en-GB"/>
    </w:rPr>
  </w:style>
  <w:style w:type="paragraph" w:customStyle="1" w:styleId="TxBrt40">
    <w:name w:val="TxBr_t40"/>
    <w:basedOn w:val="Normal"/>
    <w:pPr>
      <w:spacing w:line="240" w:lineRule="atLeast"/>
    </w:pPr>
    <w:rPr>
      <w:snapToGrid w:val="0"/>
      <w:lang w:val="en-GB"/>
    </w:rPr>
  </w:style>
  <w:style w:type="paragraph" w:customStyle="1" w:styleId="TxBrc43">
    <w:name w:val="TxBr_c43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45">
    <w:name w:val="TxBr_p45"/>
    <w:basedOn w:val="Normal"/>
    <w:pPr>
      <w:tabs>
        <w:tab w:val="left" w:pos="204"/>
      </w:tabs>
      <w:spacing w:line="266" w:lineRule="atLeast"/>
      <w:jc w:val="both"/>
    </w:pPr>
    <w:rPr>
      <w:snapToGrid w:val="0"/>
      <w:lang w:val="en-GB"/>
    </w:rPr>
  </w:style>
  <w:style w:type="paragraph" w:customStyle="1" w:styleId="TxBrp11">
    <w:name w:val="TxBr_p11"/>
    <w:basedOn w:val="Normal"/>
    <w:pPr>
      <w:tabs>
        <w:tab w:val="left" w:pos="204"/>
      </w:tabs>
      <w:spacing w:line="283" w:lineRule="atLeast"/>
      <w:jc w:val="both"/>
    </w:pPr>
    <w:rPr>
      <w:snapToGrid w:val="0"/>
      <w:lang w:val="en-GB"/>
    </w:rPr>
  </w:style>
  <w:style w:type="paragraph" w:customStyle="1" w:styleId="TxBrp46">
    <w:name w:val="TxBr_p46"/>
    <w:basedOn w:val="Normal"/>
    <w:pPr>
      <w:tabs>
        <w:tab w:val="left" w:pos="1383"/>
      </w:tabs>
      <w:spacing w:line="283" w:lineRule="atLeast"/>
      <w:ind w:left="289" w:hanging="1383"/>
      <w:jc w:val="both"/>
    </w:pPr>
    <w:rPr>
      <w:snapToGrid w:val="0"/>
      <w:lang w:val="en-GB"/>
    </w:rPr>
  </w:style>
  <w:style w:type="paragraph" w:customStyle="1" w:styleId="TxBrp47">
    <w:name w:val="TxBr_p47"/>
    <w:basedOn w:val="Normal"/>
    <w:pPr>
      <w:tabs>
        <w:tab w:val="left" w:pos="2097"/>
      </w:tabs>
      <w:spacing w:line="240" w:lineRule="atLeast"/>
      <w:ind w:left="426" w:hanging="2097"/>
      <w:jc w:val="both"/>
    </w:pPr>
    <w:rPr>
      <w:snapToGrid w:val="0"/>
      <w:lang w:val="en-GB"/>
    </w:rPr>
  </w:style>
  <w:style w:type="paragraph" w:customStyle="1" w:styleId="TxBrp31">
    <w:name w:val="TxBr_p31"/>
    <w:basedOn w:val="Normal"/>
    <w:pPr>
      <w:tabs>
        <w:tab w:val="left" w:pos="2097"/>
      </w:tabs>
      <w:spacing w:line="266" w:lineRule="atLeast"/>
      <w:ind w:left="426"/>
      <w:jc w:val="both"/>
    </w:pPr>
    <w:rPr>
      <w:snapToGrid w:val="0"/>
      <w:lang w:val="en-GB"/>
    </w:rPr>
  </w:style>
  <w:style w:type="paragraph" w:customStyle="1" w:styleId="TxBrp48">
    <w:name w:val="TxBr_p48"/>
    <w:basedOn w:val="Normal"/>
    <w:pPr>
      <w:spacing w:line="266" w:lineRule="atLeast"/>
      <w:ind w:left="2098" w:hanging="210"/>
      <w:jc w:val="both"/>
    </w:pPr>
    <w:rPr>
      <w:snapToGrid w:val="0"/>
      <w:lang w:val="en-GB"/>
    </w:rPr>
  </w:style>
  <w:style w:type="paragraph" w:customStyle="1" w:styleId="TxBrt44">
    <w:name w:val="TxBr_t44"/>
    <w:basedOn w:val="Normal"/>
    <w:pPr>
      <w:spacing w:line="266" w:lineRule="atLeast"/>
    </w:pPr>
    <w:rPr>
      <w:snapToGrid w:val="0"/>
      <w:lang w:val="en-GB"/>
    </w:rPr>
  </w:style>
  <w:style w:type="paragraph" w:customStyle="1" w:styleId="TxBrp50">
    <w:name w:val="TxBr_p50"/>
    <w:basedOn w:val="Normal"/>
    <w:pPr>
      <w:tabs>
        <w:tab w:val="left" w:pos="1706"/>
      </w:tabs>
      <w:spacing w:line="240" w:lineRule="atLeast"/>
      <w:ind w:left="34"/>
    </w:pPr>
    <w:rPr>
      <w:snapToGrid w:val="0"/>
      <w:lang w:val="en-GB"/>
    </w:rPr>
  </w:style>
  <w:style w:type="paragraph" w:customStyle="1" w:styleId="TxBrp51">
    <w:name w:val="TxBr_p51"/>
    <w:basedOn w:val="Normal"/>
    <w:pPr>
      <w:tabs>
        <w:tab w:val="left" w:pos="5459"/>
      </w:tabs>
      <w:spacing w:line="240" w:lineRule="atLeast"/>
      <w:ind w:left="3787"/>
    </w:pPr>
    <w:rPr>
      <w:snapToGrid w:val="0"/>
      <w:lang w:val="en-GB"/>
    </w:rPr>
  </w:style>
  <w:style w:type="paragraph" w:customStyle="1" w:styleId="TxBrp52">
    <w:name w:val="TxBr_p52"/>
    <w:basedOn w:val="Normal"/>
    <w:pPr>
      <w:tabs>
        <w:tab w:val="left" w:pos="4427"/>
      </w:tabs>
      <w:spacing w:line="240" w:lineRule="atLeast"/>
      <w:ind w:left="2756"/>
    </w:pPr>
    <w:rPr>
      <w:snapToGrid w:val="0"/>
      <w:lang w:val="en-GB"/>
    </w:rPr>
  </w:style>
  <w:style w:type="paragraph" w:customStyle="1" w:styleId="TxBrp12">
    <w:name w:val="TxBr_p12"/>
    <w:basedOn w:val="Normal"/>
    <w:pPr>
      <w:tabs>
        <w:tab w:val="left" w:pos="385"/>
      </w:tabs>
      <w:spacing w:line="283" w:lineRule="atLeast"/>
      <w:ind w:left="1309" w:hanging="362"/>
      <w:jc w:val="both"/>
    </w:pPr>
    <w:rPr>
      <w:snapToGrid w:val="0"/>
      <w:lang w:val="en-GB"/>
    </w:rPr>
  </w:style>
  <w:style w:type="paragraph" w:customStyle="1" w:styleId="TxBrc71">
    <w:name w:val="TxBr_c71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72">
    <w:name w:val="TxBr_p72"/>
    <w:basedOn w:val="Normal"/>
    <w:pPr>
      <w:tabs>
        <w:tab w:val="left" w:pos="714"/>
      </w:tabs>
      <w:spacing w:line="283" w:lineRule="atLeast"/>
      <w:ind w:left="958"/>
      <w:jc w:val="both"/>
    </w:pPr>
    <w:rPr>
      <w:snapToGrid w:val="0"/>
      <w:lang w:val="en-GB"/>
    </w:rPr>
  </w:style>
  <w:style w:type="paragraph" w:customStyle="1" w:styleId="TxBrp73">
    <w:name w:val="TxBr_p73"/>
    <w:basedOn w:val="Normal"/>
    <w:pPr>
      <w:tabs>
        <w:tab w:val="left" w:pos="204"/>
      </w:tabs>
      <w:spacing w:line="283" w:lineRule="atLeast"/>
      <w:jc w:val="both"/>
    </w:pPr>
    <w:rPr>
      <w:snapToGrid w:val="0"/>
      <w:lang w:val="en-GB"/>
    </w:rPr>
  </w:style>
  <w:style w:type="paragraph" w:customStyle="1" w:styleId="TxBrp74">
    <w:name w:val="TxBr_p74"/>
    <w:basedOn w:val="Normal"/>
    <w:pPr>
      <w:tabs>
        <w:tab w:val="left" w:pos="385"/>
      </w:tabs>
      <w:spacing w:line="283" w:lineRule="atLeast"/>
      <w:ind w:left="1287" w:hanging="385"/>
      <w:jc w:val="both"/>
    </w:pPr>
    <w:rPr>
      <w:snapToGrid w:val="0"/>
      <w:lang w:val="en-GB"/>
    </w:rPr>
  </w:style>
  <w:style w:type="paragraph" w:customStyle="1" w:styleId="TxBrp75">
    <w:name w:val="TxBr_p75"/>
    <w:basedOn w:val="Normal"/>
    <w:pPr>
      <w:spacing w:line="238" w:lineRule="atLeast"/>
      <w:jc w:val="both"/>
    </w:pPr>
    <w:rPr>
      <w:snapToGrid w:val="0"/>
      <w:lang w:val="en-GB"/>
    </w:rPr>
  </w:style>
  <w:style w:type="paragraph" w:customStyle="1" w:styleId="TxBrp76">
    <w:name w:val="TxBr_p76"/>
    <w:basedOn w:val="Normal"/>
    <w:pPr>
      <w:spacing w:line="240" w:lineRule="atLeast"/>
      <w:jc w:val="both"/>
    </w:pPr>
    <w:rPr>
      <w:snapToGrid w:val="0"/>
      <w:lang w:val="en-GB"/>
    </w:rPr>
  </w:style>
  <w:style w:type="paragraph" w:customStyle="1" w:styleId="TxBrp77">
    <w:name w:val="TxBr_p77"/>
    <w:basedOn w:val="Normal"/>
    <w:pPr>
      <w:spacing w:line="240" w:lineRule="atLeast"/>
      <w:jc w:val="both"/>
    </w:pPr>
    <w:rPr>
      <w:snapToGrid w:val="0"/>
      <w:lang w:val="en-GB"/>
    </w:rPr>
  </w:style>
  <w:style w:type="paragraph" w:customStyle="1" w:styleId="TxBrc78">
    <w:name w:val="TxBr_c78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80">
    <w:name w:val="TxBr_p80"/>
    <w:basedOn w:val="Normal"/>
    <w:pPr>
      <w:spacing w:line="283" w:lineRule="atLeast"/>
      <w:ind w:left="1287"/>
      <w:jc w:val="both"/>
    </w:pPr>
    <w:rPr>
      <w:snapToGrid w:val="0"/>
      <w:lang w:val="en-GB"/>
    </w:rPr>
  </w:style>
  <w:style w:type="paragraph" w:customStyle="1" w:styleId="TxBrt79">
    <w:name w:val="TxBr_t79"/>
    <w:basedOn w:val="Normal"/>
    <w:pPr>
      <w:spacing w:line="283" w:lineRule="atLeast"/>
    </w:pPr>
    <w:rPr>
      <w:snapToGrid w:val="0"/>
      <w:lang w:val="en-GB"/>
    </w:rPr>
  </w:style>
  <w:style w:type="paragraph" w:customStyle="1" w:styleId="TxBrp81">
    <w:name w:val="TxBr_p81"/>
    <w:basedOn w:val="Normal"/>
    <w:pPr>
      <w:tabs>
        <w:tab w:val="left" w:pos="204"/>
      </w:tabs>
      <w:spacing w:line="240" w:lineRule="atLeast"/>
      <w:jc w:val="both"/>
    </w:pPr>
    <w:rPr>
      <w:snapToGrid w:val="0"/>
      <w:lang w:val="en-GB"/>
    </w:rPr>
  </w:style>
  <w:style w:type="paragraph" w:customStyle="1" w:styleId="TxBrp82">
    <w:name w:val="TxBr_p82"/>
    <w:basedOn w:val="Normal"/>
    <w:pPr>
      <w:tabs>
        <w:tab w:val="left" w:pos="6485"/>
      </w:tabs>
      <w:spacing w:line="240" w:lineRule="atLeast"/>
      <w:ind w:left="4814"/>
      <w:jc w:val="both"/>
    </w:pPr>
    <w:rPr>
      <w:snapToGrid w:val="0"/>
      <w:lang w:val="en-GB"/>
    </w:rPr>
  </w:style>
  <w:style w:type="paragraph" w:customStyle="1" w:styleId="TxBrp83">
    <w:name w:val="TxBr_p83"/>
    <w:basedOn w:val="Normal"/>
    <w:pPr>
      <w:tabs>
        <w:tab w:val="left" w:pos="204"/>
      </w:tabs>
      <w:spacing w:line="240" w:lineRule="atLeast"/>
      <w:jc w:val="both"/>
    </w:pPr>
    <w:rPr>
      <w:snapToGrid w:val="0"/>
      <w:lang w:val="en-GB"/>
    </w:rPr>
  </w:style>
  <w:style w:type="paragraph" w:customStyle="1" w:styleId="TxBrp84">
    <w:name w:val="TxBr_p84"/>
    <w:basedOn w:val="Normal"/>
    <w:pPr>
      <w:tabs>
        <w:tab w:val="left" w:pos="204"/>
      </w:tabs>
      <w:spacing w:line="240" w:lineRule="atLeast"/>
      <w:jc w:val="both"/>
    </w:pPr>
    <w:rPr>
      <w:snapToGrid w:val="0"/>
      <w:lang w:val="en-GB"/>
    </w:rPr>
  </w:style>
  <w:style w:type="paragraph" w:customStyle="1" w:styleId="TxBrp85">
    <w:name w:val="TxBr_p85"/>
    <w:basedOn w:val="Normal"/>
    <w:pPr>
      <w:tabs>
        <w:tab w:val="left" w:pos="204"/>
      </w:tabs>
      <w:spacing w:line="240" w:lineRule="atLeast"/>
      <w:jc w:val="both"/>
    </w:pPr>
    <w:rPr>
      <w:snapToGrid w:val="0"/>
      <w:lang w:val="en-GB"/>
    </w:rPr>
  </w:style>
  <w:style w:type="paragraph" w:customStyle="1" w:styleId="TxBrc54">
    <w:name w:val="TxBr_c54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57">
    <w:name w:val="TxBr_p57"/>
    <w:basedOn w:val="Normal"/>
    <w:pPr>
      <w:tabs>
        <w:tab w:val="left" w:pos="708"/>
      </w:tabs>
      <w:spacing w:line="283" w:lineRule="atLeast"/>
      <w:ind w:left="963" w:hanging="708"/>
    </w:pPr>
    <w:rPr>
      <w:snapToGrid w:val="0"/>
      <w:lang w:val="en-GB"/>
    </w:rPr>
  </w:style>
  <w:style w:type="paragraph" w:customStyle="1" w:styleId="TxBrp56">
    <w:name w:val="TxBr_p56"/>
    <w:basedOn w:val="Normal"/>
    <w:pPr>
      <w:tabs>
        <w:tab w:val="left" w:pos="708"/>
      </w:tabs>
      <w:spacing w:line="283" w:lineRule="atLeast"/>
      <w:ind w:left="963"/>
    </w:pPr>
    <w:rPr>
      <w:snapToGrid w:val="0"/>
      <w:lang w:val="en-GB"/>
    </w:rPr>
  </w:style>
  <w:style w:type="paragraph" w:customStyle="1" w:styleId="TxBrp61">
    <w:name w:val="TxBr_p61"/>
    <w:basedOn w:val="Normal"/>
    <w:pPr>
      <w:tabs>
        <w:tab w:val="left" w:pos="708"/>
      </w:tabs>
      <w:spacing w:line="283" w:lineRule="atLeast"/>
      <w:ind w:left="963" w:hanging="708"/>
    </w:pPr>
    <w:rPr>
      <w:snapToGrid w:val="0"/>
      <w:lang w:val="en-GB"/>
    </w:rPr>
  </w:style>
  <w:style w:type="paragraph" w:customStyle="1" w:styleId="TxBrp63">
    <w:name w:val="TxBr_p63"/>
    <w:basedOn w:val="Normal"/>
    <w:pPr>
      <w:tabs>
        <w:tab w:val="left" w:pos="1383"/>
        <w:tab w:val="left" w:pos="1904"/>
      </w:tabs>
      <w:spacing w:line="283" w:lineRule="atLeast"/>
      <w:ind w:left="1905" w:hanging="522"/>
    </w:pPr>
    <w:rPr>
      <w:snapToGrid w:val="0"/>
      <w:lang w:val="en-GB"/>
    </w:rPr>
  </w:style>
  <w:style w:type="paragraph" w:customStyle="1" w:styleId="TxBrp62">
    <w:name w:val="TxBr_p62"/>
    <w:basedOn w:val="Normal"/>
    <w:pPr>
      <w:tabs>
        <w:tab w:val="left" w:pos="1383"/>
      </w:tabs>
      <w:spacing w:line="283" w:lineRule="atLeast"/>
      <w:ind w:left="1383" w:hanging="674"/>
    </w:pPr>
    <w:rPr>
      <w:snapToGrid w:val="0"/>
      <w:lang w:val="en-GB"/>
    </w:rPr>
  </w:style>
  <w:style w:type="paragraph" w:customStyle="1" w:styleId="TxBrp64">
    <w:name w:val="TxBr_p64"/>
    <w:basedOn w:val="Normal"/>
    <w:pPr>
      <w:tabs>
        <w:tab w:val="left" w:pos="680"/>
      </w:tabs>
      <w:spacing w:line="266" w:lineRule="atLeast"/>
      <w:ind w:left="992"/>
    </w:pPr>
    <w:rPr>
      <w:snapToGrid w:val="0"/>
      <w:lang w:val="en-GB"/>
    </w:rPr>
  </w:style>
  <w:style w:type="paragraph" w:customStyle="1" w:styleId="TxBrp66">
    <w:name w:val="TxBr_p66"/>
    <w:basedOn w:val="Normal"/>
    <w:pPr>
      <w:tabs>
        <w:tab w:val="left" w:pos="1417"/>
      </w:tabs>
      <w:spacing w:line="266" w:lineRule="atLeast"/>
      <w:ind w:left="1417" w:hanging="737"/>
    </w:pPr>
    <w:rPr>
      <w:snapToGrid w:val="0"/>
      <w:lang w:val="en-GB"/>
    </w:rPr>
  </w:style>
  <w:style w:type="paragraph" w:customStyle="1" w:styleId="TxBrp67">
    <w:name w:val="TxBr_p67"/>
    <w:basedOn w:val="Normal"/>
    <w:pPr>
      <w:tabs>
        <w:tab w:val="left" w:pos="1417"/>
        <w:tab w:val="left" w:pos="1887"/>
      </w:tabs>
      <w:spacing w:line="430" w:lineRule="atLeast"/>
      <w:ind w:left="1888" w:hanging="471"/>
    </w:pPr>
    <w:rPr>
      <w:snapToGrid w:val="0"/>
      <w:lang w:val="en-GB"/>
    </w:rPr>
  </w:style>
  <w:style w:type="paragraph" w:customStyle="1" w:styleId="TxBrp65">
    <w:name w:val="TxBr_p65"/>
    <w:basedOn w:val="Normal"/>
    <w:pPr>
      <w:spacing w:line="266" w:lineRule="atLeast"/>
      <w:ind w:left="992" w:hanging="680"/>
    </w:pPr>
    <w:rPr>
      <w:snapToGrid w:val="0"/>
      <w:lang w:val="en-GB"/>
    </w:rPr>
  </w:style>
  <w:style w:type="paragraph" w:customStyle="1" w:styleId="TxBrc68">
    <w:name w:val="TxBr_c68"/>
    <w:basedOn w:val="Normal"/>
    <w:pPr>
      <w:spacing w:line="240" w:lineRule="atLeast"/>
      <w:jc w:val="center"/>
    </w:pPr>
    <w:rPr>
      <w:snapToGrid w:val="0"/>
      <w:lang w:val="en-GB"/>
    </w:rPr>
  </w:style>
  <w:style w:type="paragraph" w:customStyle="1" w:styleId="TxBrp69">
    <w:name w:val="TxBr_p69"/>
    <w:basedOn w:val="Normal"/>
    <w:pPr>
      <w:tabs>
        <w:tab w:val="left" w:pos="204"/>
      </w:tabs>
      <w:spacing w:line="283" w:lineRule="atLeast"/>
    </w:pPr>
    <w:rPr>
      <w:snapToGrid w:val="0"/>
      <w:lang w:val="en-GB"/>
    </w:rPr>
  </w:style>
  <w:style w:type="paragraph" w:customStyle="1" w:styleId="TxBrp70">
    <w:name w:val="TxBr_p70"/>
    <w:basedOn w:val="Normal"/>
    <w:pPr>
      <w:tabs>
        <w:tab w:val="left" w:pos="708"/>
      </w:tabs>
      <w:spacing w:line="306" w:lineRule="atLeast"/>
      <w:ind w:left="963"/>
    </w:pPr>
    <w:rPr>
      <w:snapToGrid w:val="0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napToGrid w:val="0"/>
      <w:lang w:val="en-GB"/>
    </w:rPr>
  </w:style>
  <w:style w:type="paragraph" w:styleId="BodyTextIndent">
    <w:name w:val="Body Text Indent"/>
    <w:basedOn w:val="Normal"/>
    <w:pPr>
      <w:ind w:left="1080"/>
      <w:jc w:val="both"/>
    </w:pPr>
    <w:rPr>
      <w:lang w:val="en-GB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z w:val="22"/>
      <w:lang w:val="en-GB"/>
    </w:rPr>
  </w:style>
  <w:style w:type="paragraph" w:customStyle="1" w:styleId="Indent1">
    <w:name w:val="Indent 1"/>
    <w:pPr>
      <w:spacing w:before="144" w:after="144"/>
      <w:ind w:left="504" w:hanging="504"/>
    </w:pPr>
    <w:rPr>
      <w:rFonts w:ascii="Arial" w:hAnsi="Arial"/>
      <w:snapToGrid w:val="0"/>
      <w:color w:val="000000"/>
      <w:sz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42"/>
    </w:pPr>
  </w:style>
  <w:style w:type="paragraph" w:styleId="Subtitle">
    <w:name w:val="Subtitle"/>
    <w:basedOn w:val="Normal"/>
    <w:qFormat/>
    <w:rPr>
      <w:i/>
      <w:sz w:val="20"/>
    </w:rPr>
  </w:style>
  <w:style w:type="paragraph" w:styleId="BodyTextIndent3">
    <w:name w:val="Body Text Indent 3"/>
    <w:basedOn w:val="Normal"/>
    <w:pPr>
      <w:ind w:left="2160"/>
    </w:pPr>
  </w:style>
  <w:style w:type="character" w:styleId="CommentReference">
    <w:name w:val="annotation reference"/>
    <w:semiHidden/>
    <w:rsid w:val="00D2531F"/>
    <w:rPr>
      <w:sz w:val="16"/>
      <w:szCs w:val="16"/>
    </w:rPr>
  </w:style>
  <w:style w:type="paragraph" w:styleId="CommentText">
    <w:name w:val="annotation text"/>
    <w:basedOn w:val="Normal"/>
    <w:semiHidden/>
    <w:rsid w:val="00D253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2531F"/>
    <w:rPr>
      <w:b/>
      <w:bCs/>
    </w:rPr>
  </w:style>
  <w:style w:type="paragraph" w:styleId="BalloonText">
    <w:name w:val="Balloon Text"/>
    <w:basedOn w:val="Normal"/>
    <w:semiHidden/>
    <w:rsid w:val="00D25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0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5014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Commissioners Measure 1947 is reproduced under the terms of Crown Copyright Guidance issued by HMSO</vt:lpstr>
    </vt:vector>
  </TitlesOfParts>
  <Company>Gateway EMEA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Commissioners Measure 1947 is reproduced under the terms of Crown Copyright Guidance issued by HMSO</dc:title>
  <dc:subject/>
  <dc:creator>Gateway Licensed User</dc:creator>
  <cp:keywords/>
  <dc:description/>
  <cp:lastModifiedBy>Ed Olsworth-Peter</cp:lastModifiedBy>
  <cp:revision>2</cp:revision>
  <cp:lastPrinted>2013-02-01T14:16:00Z</cp:lastPrinted>
  <dcterms:created xsi:type="dcterms:W3CDTF">2018-06-01T15:28:00Z</dcterms:created>
  <dcterms:modified xsi:type="dcterms:W3CDTF">2018-06-01T15:28:00Z</dcterms:modified>
</cp:coreProperties>
</file>