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E64A" w14:textId="204ECCD8" w:rsidR="001668B4" w:rsidRPr="00FF6785" w:rsidRDefault="000A45AF" w:rsidP="00E754CF">
      <w:pPr>
        <w:pStyle w:val="ListNumber3"/>
        <w:numPr>
          <w:ilvl w:val="0"/>
          <w:numId w:val="0"/>
        </w:numPr>
        <w:ind w:left="926" w:hanging="360"/>
        <w:jc w:val="center"/>
        <w:rPr>
          <w:rFonts w:ascii="Gill Sans MT" w:hAnsi="Gill Sans MT"/>
          <w:b/>
          <w:sz w:val="20"/>
        </w:rPr>
      </w:pPr>
      <w:r w:rsidRPr="007D1A49">
        <w:rPr>
          <w:rFonts w:ascii="Gill Sans MT" w:hAnsi="Gill Sans MT"/>
          <w:b/>
          <w:color w:val="2B4A6F"/>
          <w:sz w:val="24"/>
          <w:u w:val="single"/>
        </w:rPr>
        <w:t>City Church Fund surplus:</w:t>
      </w:r>
      <w:r w:rsidR="003A09CD">
        <w:rPr>
          <w:rFonts w:ascii="Gill Sans MT" w:hAnsi="Gill Sans MT"/>
          <w:b/>
          <w:color w:val="2B4A6F"/>
          <w:sz w:val="24"/>
          <w:u w:val="single"/>
        </w:rPr>
        <w:t xml:space="preserve"> dioceses’ use of grants in 201</w:t>
      </w:r>
      <w:r w:rsidR="007D43B6">
        <w:rPr>
          <w:rFonts w:ascii="Gill Sans MT" w:hAnsi="Gill Sans MT"/>
          <w:b/>
          <w:color w:val="2B4A6F"/>
          <w:sz w:val="24"/>
          <w:u w:val="single"/>
        </w:rPr>
        <w:t>7</w:t>
      </w:r>
      <w:r w:rsidR="00E754CF">
        <w:rPr>
          <w:rFonts w:ascii="Gill Sans MT" w:hAnsi="Gill Sans MT"/>
          <w:b/>
          <w:sz w:val="24"/>
        </w:rPr>
        <w:tab/>
      </w:r>
      <w:r w:rsidR="00E754CF">
        <w:rPr>
          <w:rFonts w:ascii="Gill Sans MT" w:hAnsi="Gill Sans MT"/>
          <w:b/>
          <w:sz w:val="24"/>
        </w:rPr>
        <w:tab/>
        <w:t xml:space="preserve">    </w:t>
      </w:r>
      <w:r w:rsidR="00E754CF" w:rsidRPr="00143C82">
        <w:rPr>
          <w:rFonts w:ascii="Gill Sans MT" w:hAnsi="Gill Sans MT"/>
          <w:b/>
          <w:color w:val="2B4A6F"/>
          <w:sz w:val="24"/>
        </w:rPr>
        <w:t>Annex A</w:t>
      </w:r>
    </w:p>
    <w:tbl>
      <w:tblPr>
        <w:tblStyle w:val="TableGrid"/>
        <w:tblW w:w="10490" w:type="dxa"/>
        <w:tblInd w:w="-5" w:type="dxa"/>
        <w:tblLayout w:type="fixed"/>
        <w:tblLook w:val="04A0" w:firstRow="1" w:lastRow="0" w:firstColumn="1" w:lastColumn="0" w:noHBand="0" w:noVBand="1"/>
      </w:tblPr>
      <w:tblGrid>
        <w:gridCol w:w="1276"/>
        <w:gridCol w:w="7371"/>
        <w:gridCol w:w="1843"/>
      </w:tblGrid>
      <w:tr w:rsidR="000A45AF" w:rsidRPr="00E754CF" w14:paraId="2A6CA6FB" w14:textId="77777777" w:rsidTr="00D6111D">
        <w:trPr>
          <w:trHeight w:val="1246"/>
        </w:trPr>
        <w:tc>
          <w:tcPr>
            <w:tcW w:w="1276" w:type="dxa"/>
            <w:tcBorders>
              <w:top w:val="single" w:sz="4" w:space="0" w:color="4B785D"/>
              <w:right w:val="single" w:sz="4" w:space="0" w:color="auto"/>
            </w:tcBorders>
            <w:shd w:val="clear" w:color="auto" w:fill="4B785D"/>
          </w:tcPr>
          <w:p w14:paraId="33DC810C" w14:textId="77777777" w:rsidR="000A45AF" w:rsidRPr="00D6111D" w:rsidRDefault="000A45AF" w:rsidP="000A45AF">
            <w:pPr>
              <w:rPr>
                <w:rFonts w:ascii="Gill Sans MT" w:hAnsi="Gill Sans MT"/>
                <w:b/>
                <w:color w:val="FFFFFF" w:themeColor="background1"/>
                <w:sz w:val="18"/>
                <w:szCs w:val="18"/>
              </w:rPr>
            </w:pPr>
            <w:r w:rsidRPr="00D6111D">
              <w:rPr>
                <w:rFonts w:ascii="Gill Sans MT" w:hAnsi="Gill Sans MT"/>
                <w:b/>
                <w:color w:val="FFFFFF" w:themeColor="background1"/>
                <w:sz w:val="18"/>
                <w:szCs w:val="18"/>
              </w:rPr>
              <w:t>Diocese</w:t>
            </w:r>
          </w:p>
        </w:tc>
        <w:tc>
          <w:tcPr>
            <w:tcW w:w="7371" w:type="dxa"/>
            <w:tcBorders>
              <w:left w:val="single" w:sz="4" w:space="0" w:color="auto"/>
            </w:tcBorders>
            <w:shd w:val="clear" w:color="auto" w:fill="4B785D"/>
          </w:tcPr>
          <w:p w14:paraId="2D4F6CDF" w14:textId="77777777" w:rsidR="000A45AF" w:rsidRPr="00D6111D" w:rsidRDefault="000A45AF" w:rsidP="000A45AF">
            <w:pPr>
              <w:rPr>
                <w:rFonts w:ascii="Gill Sans MT" w:hAnsi="Gill Sans MT"/>
                <w:b/>
                <w:color w:val="FFFFFF" w:themeColor="background1"/>
                <w:sz w:val="18"/>
                <w:szCs w:val="18"/>
              </w:rPr>
            </w:pPr>
            <w:r w:rsidRPr="00D6111D">
              <w:rPr>
                <w:rFonts w:ascii="Gill Sans MT" w:hAnsi="Gill Sans MT"/>
                <w:b/>
                <w:color w:val="FFFFFF" w:themeColor="background1"/>
                <w:sz w:val="18"/>
                <w:szCs w:val="18"/>
              </w:rPr>
              <w:t>Use of Grant Money</w:t>
            </w:r>
          </w:p>
          <w:p w14:paraId="5B1073BD" w14:textId="0243128B" w:rsidR="000A45AF" w:rsidRPr="00D6111D" w:rsidRDefault="00772C64" w:rsidP="000A45AF">
            <w:pPr>
              <w:rPr>
                <w:rFonts w:ascii="Gill Sans MT" w:hAnsi="Gill Sans MT"/>
                <w:color w:val="FFFFFF" w:themeColor="background1"/>
                <w:sz w:val="18"/>
                <w:szCs w:val="18"/>
              </w:rPr>
            </w:pPr>
            <w:r w:rsidRPr="00FD7C5B">
              <w:rPr>
                <w:rFonts w:ascii="Gill Sans MT" w:hAnsi="Gill Sans MT"/>
                <w:color w:val="FFFFFF" w:themeColor="background1"/>
                <w:sz w:val="18"/>
                <w:szCs w:val="18"/>
              </w:rPr>
              <w:t>(£3,</w:t>
            </w:r>
            <w:r w:rsidR="000550A1" w:rsidRPr="00FD7C5B">
              <w:rPr>
                <w:rFonts w:ascii="Gill Sans MT" w:hAnsi="Gill Sans MT"/>
                <w:color w:val="FFFFFF" w:themeColor="background1"/>
                <w:sz w:val="18"/>
                <w:szCs w:val="18"/>
              </w:rPr>
              <w:t>528,158</w:t>
            </w:r>
            <w:r w:rsidRPr="00FD7C5B">
              <w:rPr>
                <w:rFonts w:ascii="Gill Sans MT" w:hAnsi="Gill Sans MT"/>
                <w:color w:val="FFFFFF" w:themeColor="background1"/>
                <w:sz w:val="18"/>
                <w:szCs w:val="18"/>
              </w:rPr>
              <w:t xml:space="preserve"> paid between the 6 dioceses in 201</w:t>
            </w:r>
            <w:r w:rsidR="003E21E3" w:rsidRPr="00FD7C5B">
              <w:rPr>
                <w:rFonts w:ascii="Gill Sans MT" w:hAnsi="Gill Sans MT"/>
                <w:color w:val="FFFFFF" w:themeColor="background1"/>
                <w:sz w:val="18"/>
                <w:szCs w:val="18"/>
              </w:rPr>
              <w:t>7</w:t>
            </w:r>
            <w:r w:rsidR="000A45AF" w:rsidRPr="00FD7C5B">
              <w:rPr>
                <w:rFonts w:ascii="Gill Sans MT" w:hAnsi="Gill Sans MT"/>
                <w:color w:val="FFFFFF" w:themeColor="background1"/>
                <w:sz w:val="18"/>
                <w:szCs w:val="18"/>
              </w:rPr>
              <w:t>).</w:t>
            </w:r>
          </w:p>
        </w:tc>
        <w:tc>
          <w:tcPr>
            <w:tcW w:w="1843" w:type="dxa"/>
            <w:shd w:val="clear" w:color="auto" w:fill="4B785D"/>
          </w:tcPr>
          <w:p w14:paraId="2134F380" w14:textId="77777777" w:rsidR="000A45AF" w:rsidRPr="00D6111D" w:rsidRDefault="000A45AF" w:rsidP="000A45AF">
            <w:pPr>
              <w:rPr>
                <w:rFonts w:ascii="Gill Sans MT" w:hAnsi="Gill Sans MT"/>
                <w:b/>
                <w:color w:val="FFFFFF" w:themeColor="background1"/>
                <w:sz w:val="18"/>
                <w:szCs w:val="18"/>
              </w:rPr>
            </w:pPr>
            <w:r w:rsidRPr="00D6111D">
              <w:rPr>
                <w:rFonts w:ascii="Gill Sans MT" w:hAnsi="Gill Sans MT"/>
                <w:b/>
                <w:color w:val="FFFFFF" w:themeColor="background1"/>
                <w:sz w:val="18"/>
                <w:szCs w:val="18"/>
              </w:rPr>
              <w:t>Total £</w:t>
            </w:r>
          </w:p>
          <w:p w14:paraId="076E472D" w14:textId="77777777" w:rsidR="0094367C" w:rsidRPr="00D6111D" w:rsidRDefault="00491BFD" w:rsidP="0094367C">
            <w:pPr>
              <w:rPr>
                <w:rFonts w:ascii="Gill Sans MT" w:hAnsi="Gill Sans MT"/>
                <w:color w:val="FFFFFF" w:themeColor="background1"/>
                <w:sz w:val="18"/>
                <w:szCs w:val="18"/>
              </w:rPr>
            </w:pPr>
            <w:r w:rsidRPr="00D6111D">
              <w:rPr>
                <w:rFonts w:ascii="Gill Sans MT" w:hAnsi="Gill Sans MT"/>
                <w:color w:val="FFFFFF" w:themeColor="background1"/>
                <w:sz w:val="18"/>
                <w:szCs w:val="18"/>
              </w:rPr>
              <w:t>Figs. below = paymen</w:t>
            </w:r>
            <w:r w:rsidR="0094367C" w:rsidRPr="00D6111D">
              <w:rPr>
                <w:rFonts w:ascii="Gill Sans MT" w:hAnsi="Gill Sans MT"/>
                <w:color w:val="FFFFFF" w:themeColor="background1"/>
                <w:sz w:val="18"/>
                <w:szCs w:val="18"/>
              </w:rPr>
              <w:t>t in</w:t>
            </w:r>
          </w:p>
          <w:p w14:paraId="2CAD3C60" w14:textId="646F07B9" w:rsidR="0094367C" w:rsidRPr="00D6111D" w:rsidRDefault="00772C64" w:rsidP="0094367C">
            <w:pPr>
              <w:rPr>
                <w:rFonts w:ascii="Gill Sans MT" w:hAnsi="Gill Sans MT"/>
                <w:color w:val="FFFFFF" w:themeColor="background1"/>
                <w:sz w:val="18"/>
                <w:szCs w:val="18"/>
              </w:rPr>
            </w:pPr>
            <w:r>
              <w:rPr>
                <w:rFonts w:ascii="Gill Sans MT" w:hAnsi="Gill Sans MT"/>
                <w:color w:val="FFFFFF" w:themeColor="background1"/>
                <w:sz w:val="18"/>
                <w:szCs w:val="18"/>
              </w:rPr>
              <w:t>201</w:t>
            </w:r>
            <w:r w:rsidR="003E21E3">
              <w:rPr>
                <w:rFonts w:ascii="Gill Sans MT" w:hAnsi="Gill Sans MT"/>
                <w:color w:val="FFFFFF" w:themeColor="background1"/>
                <w:sz w:val="18"/>
                <w:szCs w:val="18"/>
              </w:rPr>
              <w:t>7</w:t>
            </w:r>
            <w:r w:rsidR="0094367C" w:rsidRPr="00D6111D">
              <w:rPr>
                <w:rFonts w:ascii="Gill Sans MT" w:hAnsi="Gill Sans MT"/>
                <w:color w:val="FFFFFF" w:themeColor="background1"/>
                <w:sz w:val="18"/>
                <w:szCs w:val="18"/>
              </w:rPr>
              <w:t xml:space="preserve"> from Fund to</w:t>
            </w:r>
          </w:p>
          <w:p w14:paraId="0CF1FD1B" w14:textId="77777777" w:rsidR="0094367C" w:rsidRPr="00D6111D" w:rsidRDefault="0094367C" w:rsidP="0094367C">
            <w:pPr>
              <w:rPr>
                <w:rFonts w:ascii="Gill Sans MT" w:hAnsi="Gill Sans MT"/>
                <w:color w:val="FFFFFF" w:themeColor="background1"/>
                <w:sz w:val="18"/>
                <w:szCs w:val="18"/>
              </w:rPr>
            </w:pPr>
            <w:r w:rsidRPr="00D6111D">
              <w:rPr>
                <w:rFonts w:ascii="Gill Sans MT" w:hAnsi="Gill Sans MT"/>
                <w:color w:val="FFFFFF" w:themeColor="background1"/>
                <w:sz w:val="18"/>
                <w:szCs w:val="18"/>
              </w:rPr>
              <w:t>each diocese. Some</w:t>
            </w:r>
          </w:p>
          <w:p w14:paraId="3A879A33" w14:textId="77777777" w:rsidR="0094367C" w:rsidRPr="00D6111D" w:rsidRDefault="0094367C" w:rsidP="0094367C">
            <w:pPr>
              <w:rPr>
                <w:rFonts w:ascii="Gill Sans MT" w:hAnsi="Gill Sans MT"/>
                <w:color w:val="FFFFFF" w:themeColor="background1"/>
                <w:sz w:val="18"/>
                <w:szCs w:val="18"/>
              </w:rPr>
            </w:pPr>
            <w:r w:rsidRPr="00D6111D">
              <w:rPr>
                <w:rFonts w:ascii="Gill Sans MT" w:hAnsi="Gill Sans MT"/>
                <w:color w:val="FFFFFF" w:themeColor="background1"/>
                <w:sz w:val="18"/>
                <w:szCs w:val="18"/>
              </w:rPr>
              <w:t>dioceses’ actual</w:t>
            </w:r>
          </w:p>
          <w:p w14:paraId="7F336280" w14:textId="77777777" w:rsidR="0094367C" w:rsidRPr="00D6111D" w:rsidRDefault="0094367C" w:rsidP="0094367C">
            <w:pPr>
              <w:rPr>
                <w:rFonts w:ascii="Gill Sans MT" w:hAnsi="Gill Sans MT"/>
                <w:color w:val="FFFFFF" w:themeColor="background1"/>
                <w:sz w:val="18"/>
                <w:szCs w:val="18"/>
              </w:rPr>
            </w:pPr>
            <w:r w:rsidRPr="00D6111D">
              <w:rPr>
                <w:rFonts w:ascii="Gill Sans MT" w:hAnsi="Gill Sans MT"/>
                <w:color w:val="FFFFFF" w:themeColor="background1"/>
                <w:sz w:val="18"/>
                <w:szCs w:val="18"/>
              </w:rPr>
              <w:t>spending includes</w:t>
            </w:r>
          </w:p>
          <w:p w14:paraId="7156CFBE" w14:textId="77777777" w:rsidR="0094367C" w:rsidRPr="00D6111D" w:rsidRDefault="0094367C" w:rsidP="0094367C">
            <w:pPr>
              <w:rPr>
                <w:rFonts w:ascii="Gill Sans MT" w:hAnsi="Gill Sans MT"/>
                <w:b/>
                <w:color w:val="FFFFFF" w:themeColor="background1"/>
                <w:sz w:val="18"/>
                <w:szCs w:val="18"/>
              </w:rPr>
            </w:pPr>
            <w:r w:rsidRPr="00D6111D">
              <w:rPr>
                <w:rFonts w:ascii="Gill Sans MT" w:hAnsi="Gill Sans MT"/>
                <w:color w:val="FFFFFF" w:themeColor="background1"/>
                <w:sz w:val="18"/>
                <w:szCs w:val="18"/>
              </w:rPr>
              <w:t>carry-overs etc.</w:t>
            </w:r>
          </w:p>
        </w:tc>
      </w:tr>
      <w:tr w:rsidR="000A45AF" w:rsidRPr="00E754CF" w14:paraId="31B4B963" w14:textId="77777777" w:rsidTr="00D6111D">
        <w:tc>
          <w:tcPr>
            <w:tcW w:w="1276" w:type="dxa"/>
            <w:shd w:val="clear" w:color="auto" w:fill="4B785D"/>
          </w:tcPr>
          <w:p w14:paraId="254EC7DF" w14:textId="77777777" w:rsidR="000A45AF" w:rsidRPr="00672FBF" w:rsidRDefault="000A45AF" w:rsidP="000A45AF">
            <w:pPr>
              <w:rPr>
                <w:rFonts w:ascii="Gill Sans MT" w:hAnsi="Gill Sans MT"/>
                <w:b/>
                <w:color w:val="FFFFFF" w:themeColor="background1"/>
                <w:sz w:val="18"/>
                <w:szCs w:val="18"/>
              </w:rPr>
            </w:pPr>
            <w:r w:rsidRPr="00672FBF">
              <w:rPr>
                <w:rFonts w:ascii="Gill Sans MT" w:hAnsi="Gill Sans MT"/>
                <w:b/>
                <w:color w:val="FFFFFF" w:themeColor="background1"/>
                <w:sz w:val="18"/>
                <w:szCs w:val="18"/>
              </w:rPr>
              <w:t>London</w:t>
            </w:r>
          </w:p>
          <w:p w14:paraId="5A5683F0" w14:textId="77777777" w:rsidR="000A45AF" w:rsidRPr="007D43B6" w:rsidRDefault="000A45AF" w:rsidP="000A45AF">
            <w:pPr>
              <w:rPr>
                <w:rFonts w:ascii="Gill Sans MT" w:hAnsi="Gill Sans MT"/>
                <w:color w:val="FF0000"/>
                <w:sz w:val="18"/>
                <w:szCs w:val="18"/>
              </w:rPr>
            </w:pPr>
            <w:r w:rsidRPr="00672FBF">
              <w:rPr>
                <w:rFonts w:ascii="Gill Sans MT" w:hAnsi="Gill Sans MT"/>
                <w:color w:val="FFFFFF" w:themeColor="background1"/>
                <w:sz w:val="18"/>
                <w:szCs w:val="18"/>
              </w:rPr>
              <w:t>(44.37%)</w:t>
            </w:r>
          </w:p>
        </w:tc>
        <w:tc>
          <w:tcPr>
            <w:tcW w:w="7371" w:type="dxa"/>
            <w:shd w:val="clear" w:color="auto" w:fill="C7DBCF"/>
          </w:tcPr>
          <w:p w14:paraId="4410646E" w14:textId="3C22530D" w:rsidR="002130F9" w:rsidRPr="00377359" w:rsidRDefault="00377359" w:rsidP="00692C0E">
            <w:pPr>
              <w:rPr>
                <w:rFonts w:ascii="Gill Sans MT" w:hAnsi="Gill Sans MT"/>
                <w:sz w:val="18"/>
                <w:szCs w:val="18"/>
              </w:rPr>
            </w:pPr>
            <w:r w:rsidRPr="00377359">
              <w:rPr>
                <w:rFonts w:ascii="Gill Sans MT" w:hAnsi="Gill Sans MT"/>
                <w:sz w:val="18"/>
                <w:szCs w:val="18"/>
              </w:rPr>
              <w:t>Funding</w:t>
            </w:r>
            <w:r w:rsidR="00772C64" w:rsidRPr="00377359">
              <w:rPr>
                <w:rFonts w:ascii="Gill Sans MT" w:hAnsi="Gill Sans MT"/>
                <w:sz w:val="18"/>
                <w:szCs w:val="18"/>
              </w:rPr>
              <w:t xml:space="preserve"> spent in 201</w:t>
            </w:r>
            <w:r w:rsidR="00BE4776" w:rsidRPr="00377359">
              <w:rPr>
                <w:rFonts w:ascii="Gill Sans MT" w:hAnsi="Gill Sans MT"/>
                <w:sz w:val="18"/>
                <w:szCs w:val="18"/>
              </w:rPr>
              <w:t>7</w:t>
            </w:r>
            <w:r w:rsidR="00772C64" w:rsidRPr="00377359">
              <w:rPr>
                <w:rFonts w:ascii="Gill Sans MT" w:hAnsi="Gill Sans MT"/>
                <w:sz w:val="18"/>
                <w:szCs w:val="18"/>
              </w:rPr>
              <w:t>:</w:t>
            </w:r>
          </w:p>
          <w:p w14:paraId="43E9AC6C" w14:textId="1E355F47" w:rsidR="005F189F" w:rsidRPr="00377359" w:rsidRDefault="00772C64" w:rsidP="005F189F">
            <w:pPr>
              <w:pStyle w:val="ListParagraph"/>
              <w:numPr>
                <w:ilvl w:val="0"/>
                <w:numId w:val="22"/>
              </w:numPr>
              <w:rPr>
                <w:rFonts w:ascii="Gill Sans MT" w:hAnsi="Gill Sans MT"/>
                <w:sz w:val="18"/>
                <w:szCs w:val="18"/>
              </w:rPr>
            </w:pPr>
            <w:r w:rsidRPr="00377359">
              <w:rPr>
                <w:rFonts w:ascii="Gill Sans MT" w:hAnsi="Gill Sans MT"/>
                <w:sz w:val="18"/>
                <w:szCs w:val="18"/>
              </w:rPr>
              <w:t>£</w:t>
            </w:r>
            <w:r w:rsidR="00377359" w:rsidRPr="00377359">
              <w:rPr>
                <w:rFonts w:ascii="Gill Sans MT" w:hAnsi="Gill Sans MT"/>
                <w:sz w:val="18"/>
                <w:szCs w:val="18"/>
              </w:rPr>
              <w:t>8</w:t>
            </w:r>
            <w:r w:rsidRPr="00377359">
              <w:rPr>
                <w:rFonts w:ascii="Gill Sans MT" w:hAnsi="Gill Sans MT"/>
                <w:sz w:val="18"/>
                <w:szCs w:val="18"/>
              </w:rPr>
              <w:t>00,000</w:t>
            </w:r>
            <w:r w:rsidR="005F189F" w:rsidRPr="00377359">
              <w:rPr>
                <w:rFonts w:ascii="Gill Sans MT" w:hAnsi="Gill Sans MT"/>
                <w:sz w:val="18"/>
                <w:szCs w:val="18"/>
              </w:rPr>
              <w:t xml:space="preserve"> on supporting clergy stipends for parishes operating in communities with high levels of multiple deprivation to help maintain a clerical presence in every parish.</w:t>
            </w:r>
          </w:p>
          <w:p w14:paraId="76888A9D" w14:textId="2C246D0B" w:rsidR="005F189F" w:rsidRPr="00377359" w:rsidRDefault="00772C64" w:rsidP="005F189F">
            <w:pPr>
              <w:pStyle w:val="ListParagraph"/>
              <w:numPr>
                <w:ilvl w:val="0"/>
                <w:numId w:val="22"/>
              </w:numPr>
              <w:rPr>
                <w:rFonts w:ascii="Gill Sans MT" w:hAnsi="Gill Sans MT"/>
                <w:sz w:val="18"/>
                <w:szCs w:val="18"/>
              </w:rPr>
            </w:pPr>
            <w:r w:rsidRPr="00377359">
              <w:rPr>
                <w:rFonts w:ascii="Gill Sans MT" w:hAnsi="Gill Sans MT"/>
                <w:sz w:val="18"/>
                <w:szCs w:val="18"/>
              </w:rPr>
              <w:t>£</w:t>
            </w:r>
            <w:r w:rsidR="00377359" w:rsidRPr="00377359">
              <w:rPr>
                <w:rFonts w:ascii="Gill Sans MT" w:hAnsi="Gill Sans MT"/>
                <w:sz w:val="18"/>
                <w:szCs w:val="18"/>
              </w:rPr>
              <w:t>600</w:t>
            </w:r>
            <w:r w:rsidRPr="00377359">
              <w:rPr>
                <w:rFonts w:ascii="Gill Sans MT" w:hAnsi="Gill Sans MT"/>
                <w:sz w:val="18"/>
                <w:szCs w:val="18"/>
              </w:rPr>
              <w:t>,000</w:t>
            </w:r>
            <w:r w:rsidR="005F189F" w:rsidRPr="00377359">
              <w:rPr>
                <w:rFonts w:ascii="Gill Sans MT" w:hAnsi="Gill Sans MT"/>
                <w:sz w:val="18"/>
                <w:szCs w:val="18"/>
              </w:rPr>
              <w:t xml:space="preserve"> on grant support for</w:t>
            </w:r>
            <w:r w:rsidR="00377359" w:rsidRPr="00377359">
              <w:rPr>
                <w:rFonts w:ascii="Gill Sans MT" w:hAnsi="Gill Sans MT"/>
                <w:sz w:val="18"/>
                <w:szCs w:val="18"/>
              </w:rPr>
              <w:t xml:space="preserve"> eligible</w:t>
            </w:r>
            <w:r w:rsidR="005F189F" w:rsidRPr="00377359">
              <w:rPr>
                <w:rFonts w:ascii="Gill Sans MT" w:hAnsi="Gill Sans MT"/>
                <w:sz w:val="18"/>
                <w:szCs w:val="18"/>
              </w:rPr>
              <w:t xml:space="preserve"> </w:t>
            </w:r>
            <w:proofErr w:type="spellStart"/>
            <w:r w:rsidR="005F189F" w:rsidRPr="00377359">
              <w:rPr>
                <w:rFonts w:ascii="Gill Sans MT" w:hAnsi="Gill Sans MT"/>
                <w:sz w:val="18"/>
                <w:szCs w:val="18"/>
              </w:rPr>
              <w:t>ordinands</w:t>
            </w:r>
            <w:proofErr w:type="spellEnd"/>
            <w:r w:rsidRPr="00377359">
              <w:rPr>
                <w:rFonts w:ascii="Gill Sans MT" w:hAnsi="Gill Sans MT"/>
                <w:sz w:val="18"/>
                <w:szCs w:val="18"/>
              </w:rPr>
              <w:t xml:space="preserve"> training for ministry</w:t>
            </w:r>
            <w:r w:rsidR="005F189F" w:rsidRPr="00377359">
              <w:rPr>
                <w:rFonts w:ascii="Gill Sans MT" w:hAnsi="Gill Sans MT"/>
                <w:sz w:val="18"/>
                <w:szCs w:val="18"/>
              </w:rPr>
              <w:t>.</w:t>
            </w:r>
          </w:p>
          <w:p w14:paraId="6F3AB200" w14:textId="4C0AC184" w:rsidR="005F189F" w:rsidRPr="00377359" w:rsidRDefault="00772C64" w:rsidP="005F189F">
            <w:pPr>
              <w:pStyle w:val="ListParagraph"/>
              <w:numPr>
                <w:ilvl w:val="0"/>
                <w:numId w:val="22"/>
              </w:numPr>
              <w:rPr>
                <w:rFonts w:ascii="Gill Sans MT" w:hAnsi="Gill Sans MT"/>
                <w:sz w:val="18"/>
                <w:szCs w:val="18"/>
              </w:rPr>
            </w:pPr>
            <w:r w:rsidRPr="00377359">
              <w:rPr>
                <w:rFonts w:ascii="Gill Sans MT" w:hAnsi="Gill Sans MT"/>
                <w:sz w:val="18"/>
                <w:szCs w:val="18"/>
              </w:rPr>
              <w:t>£1</w:t>
            </w:r>
            <w:r w:rsidR="00377359" w:rsidRPr="00377359">
              <w:rPr>
                <w:rFonts w:ascii="Gill Sans MT" w:hAnsi="Gill Sans MT"/>
                <w:sz w:val="18"/>
                <w:szCs w:val="18"/>
              </w:rPr>
              <w:t>65,444</w:t>
            </w:r>
            <w:r w:rsidR="005F189F" w:rsidRPr="00377359">
              <w:rPr>
                <w:rFonts w:ascii="Gill Sans MT" w:hAnsi="Gill Sans MT"/>
                <w:sz w:val="18"/>
                <w:szCs w:val="18"/>
              </w:rPr>
              <w:t xml:space="preserve"> towards the Pa</w:t>
            </w:r>
            <w:r w:rsidR="00B52594" w:rsidRPr="00377359">
              <w:rPr>
                <w:rFonts w:ascii="Gill Sans MT" w:hAnsi="Gill Sans MT"/>
                <w:sz w:val="18"/>
                <w:szCs w:val="18"/>
              </w:rPr>
              <w:t xml:space="preserve">rish Property Support </w:t>
            </w:r>
            <w:r w:rsidR="00100EB7">
              <w:rPr>
                <w:rFonts w:ascii="Gill Sans MT" w:hAnsi="Gill Sans MT"/>
                <w:sz w:val="18"/>
                <w:szCs w:val="18"/>
              </w:rPr>
              <w:t>T</w:t>
            </w:r>
            <w:r w:rsidR="00B52594" w:rsidRPr="00377359">
              <w:rPr>
                <w:rFonts w:ascii="Gill Sans MT" w:hAnsi="Gill Sans MT"/>
                <w:sz w:val="18"/>
                <w:szCs w:val="18"/>
              </w:rPr>
              <w:t>eam in helping parishes preserve and develop church buildings</w:t>
            </w:r>
            <w:r w:rsidR="00377359" w:rsidRPr="00377359">
              <w:rPr>
                <w:rFonts w:ascii="Gill Sans MT" w:hAnsi="Gill Sans MT"/>
                <w:sz w:val="18"/>
                <w:szCs w:val="18"/>
              </w:rPr>
              <w:t xml:space="preserve"> to maintain a safe and vital presence in local communities.</w:t>
            </w:r>
          </w:p>
        </w:tc>
        <w:tc>
          <w:tcPr>
            <w:tcW w:w="1843" w:type="dxa"/>
            <w:shd w:val="clear" w:color="auto" w:fill="C7DBCF"/>
          </w:tcPr>
          <w:p w14:paraId="39CBABB4" w14:textId="387D8FF9" w:rsidR="00692C0E" w:rsidRPr="00FD7C5B" w:rsidRDefault="002130F9" w:rsidP="00692C0E">
            <w:pPr>
              <w:rPr>
                <w:rFonts w:ascii="Gill Sans MT" w:hAnsi="Gill Sans MT"/>
                <w:b/>
                <w:sz w:val="18"/>
                <w:szCs w:val="18"/>
              </w:rPr>
            </w:pPr>
            <w:r w:rsidRPr="00FD7C5B">
              <w:rPr>
                <w:rFonts w:ascii="Gill Sans MT" w:hAnsi="Gill Sans MT"/>
                <w:b/>
                <w:sz w:val="18"/>
                <w:szCs w:val="18"/>
              </w:rPr>
              <w:t>£</w:t>
            </w:r>
            <w:r w:rsidR="00E62753" w:rsidRPr="00FD7C5B">
              <w:rPr>
                <w:rFonts w:ascii="Gill Sans MT" w:hAnsi="Gill Sans MT"/>
                <w:b/>
                <w:bCs/>
                <w:sz w:val="18"/>
                <w:szCs w:val="18"/>
              </w:rPr>
              <w:t>1,565,444</w:t>
            </w:r>
          </w:p>
          <w:p w14:paraId="5586DC0D" w14:textId="77777777" w:rsidR="000A45AF" w:rsidRPr="007D43B6" w:rsidRDefault="000A45AF" w:rsidP="00692C0E">
            <w:pPr>
              <w:rPr>
                <w:rFonts w:ascii="Gill Sans MT" w:hAnsi="Gill Sans MT"/>
                <w:b/>
                <w:color w:val="FF0000"/>
                <w:sz w:val="18"/>
                <w:szCs w:val="18"/>
              </w:rPr>
            </w:pPr>
          </w:p>
        </w:tc>
      </w:tr>
      <w:tr w:rsidR="000A45AF" w:rsidRPr="00E754CF" w14:paraId="10EB3333" w14:textId="77777777" w:rsidTr="00D6111D">
        <w:tc>
          <w:tcPr>
            <w:tcW w:w="1276" w:type="dxa"/>
            <w:shd w:val="clear" w:color="auto" w:fill="4B785D"/>
          </w:tcPr>
          <w:p w14:paraId="7D38DC8F" w14:textId="77777777" w:rsidR="000A45AF" w:rsidRPr="00672FBF" w:rsidRDefault="000A45AF" w:rsidP="000A45AF">
            <w:pPr>
              <w:rPr>
                <w:rFonts w:ascii="Gill Sans MT" w:hAnsi="Gill Sans MT"/>
                <w:color w:val="FFFFFF" w:themeColor="background1"/>
                <w:sz w:val="18"/>
                <w:szCs w:val="18"/>
              </w:rPr>
            </w:pPr>
            <w:r w:rsidRPr="00672FBF">
              <w:rPr>
                <w:rFonts w:ascii="Gill Sans MT" w:hAnsi="Gill Sans MT"/>
                <w:b/>
                <w:color w:val="FFFFFF" w:themeColor="background1"/>
                <w:sz w:val="18"/>
                <w:szCs w:val="18"/>
              </w:rPr>
              <w:t>Southwark</w:t>
            </w:r>
          </w:p>
          <w:p w14:paraId="097252BD" w14:textId="77777777" w:rsidR="000A45AF" w:rsidRPr="007D43B6" w:rsidRDefault="000A45AF" w:rsidP="000A45AF">
            <w:pPr>
              <w:rPr>
                <w:rFonts w:ascii="Gill Sans MT" w:hAnsi="Gill Sans MT"/>
                <w:color w:val="FF0000"/>
                <w:sz w:val="18"/>
                <w:szCs w:val="18"/>
              </w:rPr>
            </w:pPr>
            <w:r w:rsidRPr="00672FBF">
              <w:rPr>
                <w:rFonts w:ascii="Gill Sans MT" w:hAnsi="Gill Sans MT"/>
                <w:color w:val="FFFFFF" w:themeColor="background1"/>
                <w:sz w:val="18"/>
                <w:szCs w:val="18"/>
              </w:rPr>
              <w:t>(29.05%)</w:t>
            </w:r>
          </w:p>
        </w:tc>
        <w:tc>
          <w:tcPr>
            <w:tcW w:w="7371" w:type="dxa"/>
            <w:shd w:val="clear" w:color="auto" w:fill="C7DBCF"/>
          </w:tcPr>
          <w:p w14:paraId="01DCC8A6" w14:textId="3F12F1FB" w:rsidR="003563A2" w:rsidRPr="002B7870" w:rsidRDefault="00C87608" w:rsidP="003563A2">
            <w:pPr>
              <w:rPr>
                <w:rFonts w:ascii="Gill Sans MT" w:hAnsi="Gill Sans MT"/>
                <w:sz w:val="18"/>
                <w:szCs w:val="18"/>
              </w:rPr>
            </w:pPr>
            <w:r w:rsidRPr="002B7870">
              <w:rPr>
                <w:rFonts w:ascii="Gill Sans MT" w:hAnsi="Gill Sans MT"/>
                <w:sz w:val="18"/>
                <w:szCs w:val="18"/>
              </w:rPr>
              <w:t xml:space="preserve">Funding </w:t>
            </w:r>
            <w:r w:rsidR="002B7870" w:rsidRPr="002B7870">
              <w:rPr>
                <w:rFonts w:ascii="Gill Sans MT" w:hAnsi="Gill Sans MT"/>
                <w:sz w:val="18"/>
                <w:szCs w:val="18"/>
              </w:rPr>
              <w:t>fully spent</w:t>
            </w:r>
            <w:r w:rsidRPr="002B7870">
              <w:rPr>
                <w:rFonts w:ascii="Gill Sans MT" w:hAnsi="Gill Sans MT"/>
                <w:sz w:val="18"/>
                <w:szCs w:val="18"/>
              </w:rPr>
              <w:t xml:space="preserve"> in 201</w:t>
            </w:r>
            <w:r w:rsidR="00BE4776" w:rsidRPr="002B7870">
              <w:rPr>
                <w:rFonts w:ascii="Gill Sans MT" w:hAnsi="Gill Sans MT"/>
                <w:sz w:val="18"/>
                <w:szCs w:val="18"/>
              </w:rPr>
              <w:t>7</w:t>
            </w:r>
            <w:r w:rsidR="003563A2" w:rsidRPr="002B7870">
              <w:rPr>
                <w:rFonts w:ascii="Gill Sans MT" w:hAnsi="Gill Sans MT"/>
                <w:sz w:val="18"/>
                <w:szCs w:val="18"/>
              </w:rPr>
              <w:t xml:space="preserve"> to support mission and ministry across the diocese. In particular</w:t>
            </w:r>
            <w:r w:rsidRPr="002B7870">
              <w:rPr>
                <w:rFonts w:ascii="Gill Sans MT" w:hAnsi="Gill Sans MT"/>
                <w:sz w:val="18"/>
                <w:szCs w:val="18"/>
              </w:rPr>
              <w:t>:</w:t>
            </w:r>
          </w:p>
          <w:p w14:paraId="3779724B" w14:textId="0749FBFF" w:rsidR="000A45AF" w:rsidRPr="002B7870" w:rsidRDefault="003563A2" w:rsidP="002F611A">
            <w:pPr>
              <w:pStyle w:val="ListParagraph"/>
              <w:numPr>
                <w:ilvl w:val="0"/>
                <w:numId w:val="21"/>
              </w:numPr>
              <w:rPr>
                <w:rFonts w:ascii="Gill Sans MT" w:hAnsi="Gill Sans MT"/>
                <w:sz w:val="18"/>
                <w:szCs w:val="18"/>
              </w:rPr>
            </w:pPr>
            <w:r w:rsidRPr="002B7870">
              <w:rPr>
                <w:rFonts w:ascii="Gill Sans MT" w:hAnsi="Gill Sans MT"/>
                <w:sz w:val="18"/>
                <w:szCs w:val="18"/>
              </w:rPr>
              <w:t>to support</w:t>
            </w:r>
            <w:r w:rsidR="00913BA5">
              <w:rPr>
                <w:rFonts w:ascii="Gill Sans MT" w:hAnsi="Gill Sans MT"/>
                <w:sz w:val="18"/>
                <w:szCs w:val="18"/>
              </w:rPr>
              <w:t xml:space="preserve"> </w:t>
            </w:r>
            <w:r w:rsidRPr="002B7870">
              <w:rPr>
                <w:rFonts w:ascii="Gill Sans MT" w:hAnsi="Gill Sans MT"/>
                <w:sz w:val="18"/>
                <w:szCs w:val="18"/>
              </w:rPr>
              <w:t xml:space="preserve">ministry </w:t>
            </w:r>
            <w:r w:rsidR="00C87608" w:rsidRPr="002B7870">
              <w:rPr>
                <w:rFonts w:ascii="Gill Sans MT" w:hAnsi="Gill Sans MT"/>
                <w:sz w:val="18"/>
                <w:szCs w:val="18"/>
              </w:rPr>
              <w:t>in the</w:t>
            </w:r>
            <w:r w:rsidR="002F611A">
              <w:rPr>
                <w:rFonts w:ascii="Gill Sans MT" w:hAnsi="Gill Sans MT"/>
                <w:sz w:val="18"/>
                <w:szCs w:val="18"/>
              </w:rPr>
              <w:t xml:space="preserve"> diocese’s</w:t>
            </w:r>
            <w:r w:rsidR="00C87608" w:rsidRPr="002B7870">
              <w:rPr>
                <w:rFonts w:ascii="Gill Sans MT" w:hAnsi="Gill Sans MT"/>
                <w:sz w:val="18"/>
                <w:szCs w:val="18"/>
              </w:rPr>
              <w:t xml:space="preserve"> most deprived </w:t>
            </w:r>
            <w:r w:rsidR="002B7870" w:rsidRPr="002B7870">
              <w:rPr>
                <w:rFonts w:ascii="Gill Sans MT" w:hAnsi="Gill Sans MT"/>
                <w:sz w:val="18"/>
                <w:szCs w:val="18"/>
              </w:rPr>
              <w:t>urban and estates parishes</w:t>
            </w:r>
            <w:r w:rsidR="002F611A">
              <w:rPr>
                <w:rFonts w:ascii="Gill Sans MT" w:hAnsi="Gill Sans MT"/>
                <w:sz w:val="18"/>
                <w:szCs w:val="18"/>
              </w:rPr>
              <w:t>, several of which suffer from high levels of unemployment and violence</w:t>
            </w:r>
            <w:r w:rsidR="002B7870" w:rsidRPr="002B7870">
              <w:rPr>
                <w:rFonts w:ascii="Gill Sans MT" w:hAnsi="Gill Sans MT"/>
                <w:sz w:val="18"/>
                <w:szCs w:val="18"/>
              </w:rPr>
              <w:t>. The Fund covers</w:t>
            </w:r>
            <w:r w:rsidR="00100EB7">
              <w:rPr>
                <w:rFonts w:ascii="Gill Sans MT" w:hAnsi="Gill Sans MT"/>
                <w:sz w:val="18"/>
                <w:szCs w:val="18"/>
              </w:rPr>
              <w:t xml:space="preserve"> much of</w:t>
            </w:r>
            <w:r w:rsidR="002B7870" w:rsidRPr="002B7870">
              <w:rPr>
                <w:rFonts w:ascii="Gill Sans MT" w:hAnsi="Gill Sans MT"/>
                <w:sz w:val="18"/>
                <w:szCs w:val="18"/>
              </w:rPr>
              <w:t xml:space="preserve"> the costs within 20 of these parishes including Brixton, Deptford, Peckham, Walworth Eltham, Bermondsey, Addington, Croydon and Camberwell.</w:t>
            </w:r>
            <w:r w:rsidR="002F611A" w:rsidRPr="002B7870">
              <w:rPr>
                <w:rFonts w:ascii="Gill Sans MT" w:hAnsi="Gill Sans MT"/>
                <w:sz w:val="18"/>
                <w:szCs w:val="18"/>
              </w:rPr>
              <w:t xml:space="preserve"> </w:t>
            </w:r>
          </w:p>
        </w:tc>
        <w:tc>
          <w:tcPr>
            <w:tcW w:w="1843" w:type="dxa"/>
            <w:shd w:val="clear" w:color="auto" w:fill="C7DBCF"/>
          </w:tcPr>
          <w:p w14:paraId="49226703" w14:textId="2D38682A" w:rsidR="00692C0E" w:rsidRPr="00FD7C5B" w:rsidRDefault="000C5340" w:rsidP="00692C0E">
            <w:pPr>
              <w:rPr>
                <w:rFonts w:ascii="Gill Sans MT" w:hAnsi="Gill Sans MT"/>
                <w:b/>
                <w:sz w:val="18"/>
                <w:szCs w:val="18"/>
              </w:rPr>
            </w:pPr>
            <w:r w:rsidRPr="00FD7C5B">
              <w:rPr>
                <w:rFonts w:ascii="Gill Sans MT" w:hAnsi="Gill Sans MT"/>
                <w:b/>
                <w:sz w:val="18"/>
                <w:szCs w:val="18"/>
              </w:rPr>
              <w:t>£</w:t>
            </w:r>
            <w:r w:rsidR="000550A1" w:rsidRPr="00FD7C5B">
              <w:rPr>
                <w:rFonts w:ascii="Gill Sans MT" w:hAnsi="Gill Sans MT"/>
                <w:b/>
                <w:bCs/>
                <w:sz w:val="18"/>
                <w:szCs w:val="18"/>
              </w:rPr>
              <w:t>1,024,930</w:t>
            </w:r>
          </w:p>
          <w:p w14:paraId="47D6A7AB" w14:textId="77777777" w:rsidR="000A45AF" w:rsidRPr="007D43B6" w:rsidRDefault="000A45AF" w:rsidP="000A45AF">
            <w:pPr>
              <w:rPr>
                <w:rFonts w:ascii="Gill Sans MT" w:hAnsi="Gill Sans MT"/>
                <w:b/>
                <w:color w:val="FF0000"/>
                <w:sz w:val="18"/>
                <w:szCs w:val="18"/>
              </w:rPr>
            </w:pPr>
          </w:p>
        </w:tc>
      </w:tr>
      <w:tr w:rsidR="000A45AF" w:rsidRPr="00E754CF" w14:paraId="4B68B2F1" w14:textId="77777777" w:rsidTr="00D6111D">
        <w:tc>
          <w:tcPr>
            <w:tcW w:w="1276" w:type="dxa"/>
            <w:shd w:val="clear" w:color="auto" w:fill="4B785D"/>
          </w:tcPr>
          <w:p w14:paraId="2A17EA78" w14:textId="77777777" w:rsidR="000A45AF" w:rsidRPr="00672FBF" w:rsidRDefault="000A45AF" w:rsidP="000A45AF">
            <w:pPr>
              <w:rPr>
                <w:rFonts w:ascii="Gill Sans MT" w:hAnsi="Gill Sans MT"/>
                <w:color w:val="FFFFFF" w:themeColor="background1"/>
                <w:sz w:val="18"/>
                <w:szCs w:val="18"/>
              </w:rPr>
            </w:pPr>
            <w:r w:rsidRPr="00672FBF">
              <w:rPr>
                <w:rFonts w:ascii="Gill Sans MT" w:hAnsi="Gill Sans MT"/>
                <w:b/>
                <w:color w:val="FFFFFF" w:themeColor="background1"/>
                <w:sz w:val="18"/>
                <w:szCs w:val="18"/>
              </w:rPr>
              <w:t>Chelmsford</w:t>
            </w:r>
          </w:p>
          <w:p w14:paraId="728AC73F" w14:textId="77777777" w:rsidR="000A45AF" w:rsidRPr="007D43B6" w:rsidRDefault="000A45AF" w:rsidP="000A45AF">
            <w:pPr>
              <w:rPr>
                <w:rFonts w:ascii="Gill Sans MT" w:hAnsi="Gill Sans MT"/>
                <w:color w:val="FF0000"/>
                <w:sz w:val="18"/>
                <w:szCs w:val="18"/>
              </w:rPr>
            </w:pPr>
            <w:r w:rsidRPr="00672FBF">
              <w:rPr>
                <w:rFonts w:ascii="Gill Sans MT" w:hAnsi="Gill Sans MT"/>
                <w:color w:val="FFFFFF" w:themeColor="background1"/>
                <w:sz w:val="18"/>
                <w:szCs w:val="18"/>
              </w:rPr>
              <w:t>(15.3</w:t>
            </w:r>
            <w:r w:rsidR="00515409" w:rsidRPr="00672FBF">
              <w:rPr>
                <w:rFonts w:ascii="Gill Sans MT" w:hAnsi="Gill Sans MT"/>
                <w:color w:val="FFFFFF" w:themeColor="background1"/>
                <w:sz w:val="18"/>
                <w:szCs w:val="18"/>
              </w:rPr>
              <w:t>0</w:t>
            </w:r>
            <w:r w:rsidRPr="00672FBF">
              <w:rPr>
                <w:rFonts w:ascii="Gill Sans MT" w:hAnsi="Gill Sans MT"/>
                <w:color w:val="FFFFFF" w:themeColor="background1"/>
                <w:sz w:val="18"/>
                <w:szCs w:val="18"/>
              </w:rPr>
              <w:t>%)</w:t>
            </w:r>
          </w:p>
        </w:tc>
        <w:tc>
          <w:tcPr>
            <w:tcW w:w="7371" w:type="dxa"/>
            <w:shd w:val="clear" w:color="auto" w:fill="C7DBCF"/>
          </w:tcPr>
          <w:p w14:paraId="510AAAEE" w14:textId="258035D1" w:rsidR="00C72316" w:rsidRPr="00351EBE" w:rsidRDefault="00C72316" w:rsidP="00C72316">
            <w:pPr>
              <w:rPr>
                <w:rFonts w:ascii="Gill Sans MT" w:hAnsi="Gill Sans MT"/>
                <w:sz w:val="18"/>
                <w:szCs w:val="18"/>
              </w:rPr>
            </w:pPr>
            <w:r w:rsidRPr="00351EBE">
              <w:rPr>
                <w:rFonts w:ascii="Gill Sans MT" w:hAnsi="Gill Sans MT"/>
                <w:sz w:val="18"/>
                <w:szCs w:val="18"/>
              </w:rPr>
              <w:t>£</w:t>
            </w:r>
            <w:r w:rsidR="00351EBE" w:rsidRPr="00351EBE">
              <w:rPr>
                <w:rFonts w:ascii="Gill Sans MT" w:hAnsi="Gill Sans MT"/>
                <w:sz w:val="18"/>
                <w:szCs w:val="18"/>
              </w:rPr>
              <w:t>512,017</w:t>
            </w:r>
            <w:r w:rsidR="00656D75" w:rsidRPr="00351EBE">
              <w:rPr>
                <w:rFonts w:ascii="Gill Sans MT" w:hAnsi="Gill Sans MT"/>
                <w:sz w:val="18"/>
                <w:szCs w:val="18"/>
              </w:rPr>
              <w:t xml:space="preserve"> was spent</w:t>
            </w:r>
            <w:r w:rsidR="00C87608" w:rsidRPr="00351EBE">
              <w:rPr>
                <w:rFonts w:ascii="Gill Sans MT" w:hAnsi="Gill Sans MT"/>
                <w:sz w:val="18"/>
                <w:szCs w:val="18"/>
              </w:rPr>
              <w:t xml:space="preserve"> in 201</w:t>
            </w:r>
            <w:r w:rsidR="00BE4776" w:rsidRPr="00351EBE">
              <w:rPr>
                <w:rFonts w:ascii="Gill Sans MT" w:hAnsi="Gill Sans MT"/>
                <w:sz w:val="18"/>
                <w:szCs w:val="18"/>
              </w:rPr>
              <w:t>7</w:t>
            </w:r>
            <w:r w:rsidRPr="00351EBE">
              <w:rPr>
                <w:rFonts w:ascii="Gill Sans MT" w:hAnsi="Gill Sans MT"/>
                <w:sz w:val="18"/>
                <w:szCs w:val="18"/>
              </w:rPr>
              <w:t>;</w:t>
            </w:r>
          </w:p>
          <w:p w14:paraId="214C4DCC" w14:textId="2A59FCE3" w:rsidR="00C72316" w:rsidRPr="00351EBE" w:rsidRDefault="00241D62" w:rsidP="00C72316">
            <w:pPr>
              <w:pStyle w:val="ListParagraph"/>
              <w:numPr>
                <w:ilvl w:val="0"/>
                <w:numId w:val="23"/>
              </w:numPr>
              <w:rPr>
                <w:rFonts w:ascii="Gill Sans MT" w:hAnsi="Gill Sans MT"/>
                <w:sz w:val="18"/>
                <w:szCs w:val="18"/>
              </w:rPr>
            </w:pPr>
            <w:r w:rsidRPr="00351EBE">
              <w:rPr>
                <w:rFonts w:ascii="Gill Sans MT" w:hAnsi="Gill Sans MT"/>
                <w:sz w:val="18"/>
                <w:szCs w:val="18"/>
              </w:rPr>
              <w:t>£1</w:t>
            </w:r>
            <w:r w:rsidR="00351EBE" w:rsidRPr="00351EBE">
              <w:rPr>
                <w:rFonts w:ascii="Gill Sans MT" w:hAnsi="Gill Sans MT"/>
                <w:sz w:val="18"/>
                <w:szCs w:val="18"/>
              </w:rPr>
              <w:t>62,100</w:t>
            </w:r>
            <w:r w:rsidRPr="00351EBE">
              <w:rPr>
                <w:rFonts w:ascii="Gill Sans MT" w:hAnsi="Gill Sans MT"/>
                <w:sz w:val="18"/>
                <w:szCs w:val="18"/>
              </w:rPr>
              <w:t xml:space="preserve"> on y</w:t>
            </w:r>
            <w:r w:rsidR="00B52594" w:rsidRPr="00351EBE">
              <w:rPr>
                <w:rFonts w:ascii="Gill Sans MT" w:hAnsi="Gill Sans MT"/>
                <w:sz w:val="18"/>
                <w:szCs w:val="18"/>
              </w:rPr>
              <w:t>outh</w:t>
            </w:r>
            <w:r w:rsidR="00351EBE" w:rsidRPr="00351EBE">
              <w:rPr>
                <w:rFonts w:ascii="Gill Sans MT" w:hAnsi="Gill Sans MT"/>
                <w:sz w:val="18"/>
                <w:szCs w:val="18"/>
              </w:rPr>
              <w:t xml:space="preserve"> and children’s</w:t>
            </w:r>
            <w:r w:rsidR="00B52594" w:rsidRPr="00351EBE">
              <w:rPr>
                <w:rFonts w:ascii="Gill Sans MT" w:hAnsi="Gill Sans MT"/>
                <w:sz w:val="18"/>
                <w:szCs w:val="18"/>
              </w:rPr>
              <w:t xml:space="preserve"> work</w:t>
            </w:r>
          </w:p>
          <w:p w14:paraId="07513CB7" w14:textId="7F3F5486" w:rsidR="00351EBE" w:rsidRPr="00351EBE" w:rsidRDefault="00241D62" w:rsidP="00351EBE">
            <w:pPr>
              <w:pStyle w:val="ListParagraph"/>
              <w:numPr>
                <w:ilvl w:val="0"/>
                <w:numId w:val="23"/>
              </w:numPr>
              <w:rPr>
                <w:rFonts w:ascii="Gill Sans MT" w:hAnsi="Gill Sans MT"/>
                <w:sz w:val="18"/>
                <w:szCs w:val="18"/>
              </w:rPr>
            </w:pPr>
            <w:r w:rsidRPr="00351EBE">
              <w:rPr>
                <w:rFonts w:ascii="Gill Sans MT" w:hAnsi="Gill Sans MT"/>
                <w:sz w:val="18"/>
                <w:szCs w:val="18"/>
              </w:rPr>
              <w:t>£</w:t>
            </w:r>
            <w:r w:rsidR="00351EBE" w:rsidRPr="00351EBE">
              <w:rPr>
                <w:rFonts w:ascii="Gill Sans MT" w:hAnsi="Gill Sans MT"/>
                <w:sz w:val="18"/>
                <w:szCs w:val="18"/>
              </w:rPr>
              <w:t>172,537 on buildings for mission</w:t>
            </w:r>
          </w:p>
          <w:p w14:paraId="31C02C44" w14:textId="77777777" w:rsidR="00656D75" w:rsidRPr="00351EBE" w:rsidRDefault="00351EBE" w:rsidP="004907C2">
            <w:pPr>
              <w:pStyle w:val="ListParagraph"/>
              <w:numPr>
                <w:ilvl w:val="0"/>
                <w:numId w:val="23"/>
              </w:numPr>
              <w:rPr>
                <w:rFonts w:ascii="Gill Sans MT" w:hAnsi="Gill Sans MT"/>
                <w:sz w:val="18"/>
                <w:szCs w:val="18"/>
              </w:rPr>
            </w:pPr>
            <w:r w:rsidRPr="00351EBE">
              <w:rPr>
                <w:rFonts w:ascii="Gill Sans MT" w:hAnsi="Gill Sans MT"/>
                <w:sz w:val="18"/>
                <w:szCs w:val="18"/>
              </w:rPr>
              <w:t>£15,430 on training</w:t>
            </w:r>
          </w:p>
          <w:p w14:paraId="2B73A7DC" w14:textId="77777777" w:rsidR="00351EBE" w:rsidRPr="00351EBE" w:rsidRDefault="00351EBE" w:rsidP="004907C2">
            <w:pPr>
              <w:pStyle w:val="ListParagraph"/>
              <w:numPr>
                <w:ilvl w:val="0"/>
                <w:numId w:val="23"/>
              </w:numPr>
              <w:rPr>
                <w:rFonts w:ascii="Gill Sans MT" w:hAnsi="Gill Sans MT"/>
                <w:sz w:val="18"/>
                <w:szCs w:val="18"/>
              </w:rPr>
            </w:pPr>
            <w:r w:rsidRPr="00351EBE">
              <w:rPr>
                <w:rFonts w:ascii="Gill Sans MT" w:hAnsi="Gill Sans MT"/>
                <w:sz w:val="18"/>
                <w:szCs w:val="18"/>
              </w:rPr>
              <w:t>£44,871 on work with homeless and displaced people</w:t>
            </w:r>
          </w:p>
          <w:p w14:paraId="0D527069" w14:textId="77777777" w:rsidR="00351EBE" w:rsidRPr="00351EBE" w:rsidRDefault="00351EBE" w:rsidP="004907C2">
            <w:pPr>
              <w:pStyle w:val="ListParagraph"/>
              <w:numPr>
                <w:ilvl w:val="0"/>
                <w:numId w:val="23"/>
              </w:numPr>
              <w:rPr>
                <w:rFonts w:ascii="Gill Sans MT" w:hAnsi="Gill Sans MT"/>
                <w:sz w:val="18"/>
                <w:szCs w:val="18"/>
              </w:rPr>
            </w:pPr>
            <w:r w:rsidRPr="00351EBE">
              <w:rPr>
                <w:rFonts w:ascii="Gill Sans MT" w:hAnsi="Gill Sans MT"/>
                <w:sz w:val="18"/>
                <w:szCs w:val="18"/>
              </w:rPr>
              <w:t>£12,500 on parish admin</w:t>
            </w:r>
          </w:p>
          <w:p w14:paraId="057F675D" w14:textId="60ACF7F9" w:rsidR="00351EBE" w:rsidRPr="00351EBE" w:rsidRDefault="00351EBE" w:rsidP="004907C2">
            <w:pPr>
              <w:pStyle w:val="ListParagraph"/>
              <w:numPr>
                <w:ilvl w:val="0"/>
                <w:numId w:val="23"/>
              </w:numPr>
              <w:rPr>
                <w:rFonts w:ascii="Gill Sans MT" w:hAnsi="Gill Sans MT"/>
                <w:sz w:val="18"/>
                <w:szCs w:val="18"/>
              </w:rPr>
            </w:pPr>
            <w:r w:rsidRPr="00351EBE">
              <w:rPr>
                <w:rFonts w:ascii="Gill Sans MT" w:hAnsi="Gill Sans MT"/>
                <w:sz w:val="18"/>
                <w:szCs w:val="18"/>
              </w:rPr>
              <w:t>£104,579 on mission and community outreach</w:t>
            </w:r>
          </w:p>
        </w:tc>
        <w:tc>
          <w:tcPr>
            <w:tcW w:w="1843" w:type="dxa"/>
            <w:shd w:val="clear" w:color="auto" w:fill="C7DBCF"/>
          </w:tcPr>
          <w:p w14:paraId="03AD1D07" w14:textId="29C801EA" w:rsidR="00692C0E" w:rsidRPr="00FD7C5B" w:rsidRDefault="00823734" w:rsidP="00692C0E">
            <w:pPr>
              <w:rPr>
                <w:rFonts w:ascii="Gill Sans MT" w:hAnsi="Gill Sans MT"/>
                <w:b/>
                <w:sz w:val="18"/>
                <w:szCs w:val="18"/>
              </w:rPr>
            </w:pPr>
            <w:r w:rsidRPr="00FD7C5B">
              <w:rPr>
                <w:rFonts w:ascii="Gill Sans MT" w:hAnsi="Gill Sans MT"/>
                <w:b/>
                <w:sz w:val="18"/>
                <w:szCs w:val="18"/>
              </w:rPr>
              <w:t>£</w:t>
            </w:r>
            <w:r w:rsidR="000550A1" w:rsidRPr="00FD7C5B">
              <w:rPr>
                <w:rFonts w:ascii="Gill Sans MT" w:hAnsi="Gill Sans MT"/>
                <w:b/>
                <w:bCs/>
                <w:sz w:val="18"/>
                <w:szCs w:val="18"/>
              </w:rPr>
              <w:t>539,808</w:t>
            </w:r>
          </w:p>
          <w:p w14:paraId="233F3889" w14:textId="77777777" w:rsidR="000A45AF" w:rsidRPr="007D43B6" w:rsidRDefault="000A45AF" w:rsidP="00692C0E">
            <w:pPr>
              <w:rPr>
                <w:rFonts w:ascii="Gill Sans MT" w:hAnsi="Gill Sans MT"/>
                <w:b/>
                <w:color w:val="FF0000"/>
                <w:sz w:val="18"/>
                <w:szCs w:val="18"/>
              </w:rPr>
            </w:pPr>
          </w:p>
        </w:tc>
      </w:tr>
      <w:tr w:rsidR="00821994" w:rsidRPr="00E754CF" w14:paraId="0D3AF5AA" w14:textId="77777777" w:rsidTr="00D6111D">
        <w:tc>
          <w:tcPr>
            <w:tcW w:w="1276" w:type="dxa"/>
            <w:shd w:val="clear" w:color="auto" w:fill="4B785D"/>
          </w:tcPr>
          <w:p w14:paraId="0AA592DB" w14:textId="77777777" w:rsidR="00821994" w:rsidRPr="007D43B6" w:rsidRDefault="00EA0AA7" w:rsidP="000A45AF">
            <w:pPr>
              <w:rPr>
                <w:rFonts w:ascii="Gill Sans MT" w:hAnsi="Gill Sans MT"/>
                <w:color w:val="FF0000"/>
                <w:sz w:val="18"/>
                <w:szCs w:val="18"/>
              </w:rPr>
            </w:pPr>
            <w:r w:rsidRPr="00672FBF">
              <w:rPr>
                <w:rFonts w:ascii="Gill Sans MT" w:hAnsi="Gill Sans MT"/>
                <w:b/>
                <w:color w:val="FFFFFF" w:themeColor="background1"/>
                <w:sz w:val="18"/>
                <w:szCs w:val="18"/>
              </w:rPr>
              <w:t xml:space="preserve">Rochester </w:t>
            </w:r>
            <w:r w:rsidR="00821994" w:rsidRPr="00672FBF">
              <w:rPr>
                <w:rFonts w:ascii="Gill Sans MT" w:hAnsi="Gill Sans MT"/>
                <w:b/>
                <w:color w:val="FFFFFF" w:themeColor="background1"/>
                <w:sz w:val="18"/>
                <w:szCs w:val="18"/>
              </w:rPr>
              <w:br/>
            </w:r>
            <w:r w:rsidR="00821994" w:rsidRPr="00672FBF">
              <w:rPr>
                <w:rFonts w:ascii="Gill Sans MT" w:hAnsi="Gill Sans MT"/>
                <w:color w:val="FFFFFF" w:themeColor="background1"/>
                <w:sz w:val="18"/>
                <w:szCs w:val="18"/>
              </w:rPr>
              <w:t>(6.18%)</w:t>
            </w:r>
          </w:p>
        </w:tc>
        <w:tc>
          <w:tcPr>
            <w:tcW w:w="7371" w:type="dxa"/>
            <w:shd w:val="clear" w:color="auto" w:fill="C7DBCF"/>
          </w:tcPr>
          <w:p w14:paraId="0CFFA418" w14:textId="2A36E20D" w:rsidR="00821994" w:rsidRPr="00747AA6" w:rsidRDefault="00D450F5" w:rsidP="00656D75">
            <w:pPr>
              <w:rPr>
                <w:rFonts w:ascii="Gill Sans MT" w:hAnsi="Gill Sans MT"/>
                <w:sz w:val="18"/>
                <w:szCs w:val="18"/>
              </w:rPr>
            </w:pPr>
            <w:r w:rsidRPr="00747AA6">
              <w:rPr>
                <w:rFonts w:ascii="Gill Sans MT" w:hAnsi="Gill Sans MT"/>
                <w:sz w:val="18"/>
                <w:szCs w:val="18"/>
              </w:rPr>
              <w:t>£</w:t>
            </w:r>
            <w:r w:rsidR="00747AA6" w:rsidRPr="00747AA6">
              <w:rPr>
                <w:rFonts w:ascii="Gill Sans MT" w:hAnsi="Gill Sans MT"/>
                <w:sz w:val="18"/>
                <w:szCs w:val="18"/>
              </w:rPr>
              <w:t xml:space="preserve">144,865 </w:t>
            </w:r>
            <w:r w:rsidRPr="00747AA6">
              <w:rPr>
                <w:rFonts w:ascii="Gill Sans MT" w:hAnsi="Gill Sans MT"/>
                <w:sz w:val="18"/>
                <w:szCs w:val="18"/>
              </w:rPr>
              <w:t>spent</w:t>
            </w:r>
            <w:r w:rsidR="00241D62" w:rsidRPr="00747AA6">
              <w:rPr>
                <w:rFonts w:ascii="Gill Sans MT" w:hAnsi="Gill Sans MT"/>
                <w:sz w:val="18"/>
                <w:szCs w:val="18"/>
              </w:rPr>
              <w:t xml:space="preserve"> in 201</w:t>
            </w:r>
            <w:r w:rsidR="00BE4776" w:rsidRPr="00747AA6">
              <w:rPr>
                <w:rFonts w:ascii="Gill Sans MT" w:hAnsi="Gill Sans MT"/>
                <w:sz w:val="18"/>
                <w:szCs w:val="18"/>
              </w:rPr>
              <w:t>7</w:t>
            </w:r>
            <w:r w:rsidR="00241D62" w:rsidRPr="00747AA6">
              <w:rPr>
                <w:rFonts w:ascii="Gill Sans MT" w:hAnsi="Gill Sans MT"/>
                <w:sz w:val="18"/>
                <w:szCs w:val="18"/>
              </w:rPr>
              <w:t>:</w:t>
            </w:r>
          </w:p>
          <w:p w14:paraId="4646D99A" w14:textId="4C6B9AA0" w:rsidR="00821994" w:rsidRPr="00747AA6" w:rsidRDefault="00241D62" w:rsidP="00821994">
            <w:pPr>
              <w:pStyle w:val="ListParagraph"/>
              <w:numPr>
                <w:ilvl w:val="0"/>
                <w:numId w:val="20"/>
              </w:numPr>
              <w:rPr>
                <w:rFonts w:ascii="Gill Sans MT" w:hAnsi="Gill Sans MT"/>
                <w:sz w:val="18"/>
                <w:szCs w:val="18"/>
              </w:rPr>
            </w:pPr>
            <w:r w:rsidRPr="00747AA6">
              <w:rPr>
                <w:rFonts w:ascii="Gill Sans MT" w:hAnsi="Gill Sans MT"/>
                <w:sz w:val="18"/>
                <w:szCs w:val="18"/>
              </w:rPr>
              <w:t>£</w:t>
            </w:r>
            <w:r w:rsidR="00747AA6" w:rsidRPr="00747AA6">
              <w:rPr>
                <w:rFonts w:ascii="Gill Sans MT" w:hAnsi="Gill Sans MT"/>
                <w:sz w:val="18"/>
                <w:szCs w:val="18"/>
              </w:rPr>
              <w:t>25,000</w:t>
            </w:r>
            <w:r w:rsidR="00821994" w:rsidRPr="00747AA6">
              <w:rPr>
                <w:rFonts w:ascii="Gill Sans MT" w:hAnsi="Gill Sans MT"/>
                <w:sz w:val="18"/>
                <w:szCs w:val="18"/>
              </w:rPr>
              <w:t xml:space="preserve"> on </w:t>
            </w:r>
            <w:r w:rsidR="00747AA6">
              <w:rPr>
                <w:rFonts w:ascii="Gill Sans MT" w:hAnsi="Gill Sans MT"/>
                <w:sz w:val="18"/>
                <w:szCs w:val="18"/>
              </w:rPr>
              <w:t>theological</w:t>
            </w:r>
            <w:r w:rsidR="00821994" w:rsidRPr="00747AA6">
              <w:rPr>
                <w:rFonts w:ascii="Gill Sans MT" w:hAnsi="Gill Sans MT"/>
                <w:sz w:val="18"/>
                <w:szCs w:val="18"/>
              </w:rPr>
              <w:t xml:space="preserve"> training</w:t>
            </w:r>
            <w:r w:rsidR="00100EB7">
              <w:rPr>
                <w:rFonts w:ascii="Gill Sans MT" w:hAnsi="Gill Sans MT"/>
                <w:sz w:val="18"/>
                <w:szCs w:val="18"/>
              </w:rPr>
              <w:t>.</w:t>
            </w:r>
          </w:p>
          <w:p w14:paraId="13B11ABC" w14:textId="5717BD92" w:rsidR="007A1AE2" w:rsidRPr="00747AA6" w:rsidRDefault="00941ABF" w:rsidP="007A1AE2">
            <w:pPr>
              <w:pStyle w:val="ListParagraph"/>
              <w:numPr>
                <w:ilvl w:val="0"/>
                <w:numId w:val="20"/>
              </w:numPr>
              <w:rPr>
                <w:rFonts w:ascii="Gill Sans MT" w:hAnsi="Gill Sans MT"/>
                <w:sz w:val="18"/>
                <w:szCs w:val="18"/>
              </w:rPr>
            </w:pPr>
            <w:r w:rsidRPr="00747AA6">
              <w:rPr>
                <w:rFonts w:ascii="Gill Sans MT" w:hAnsi="Gill Sans MT"/>
                <w:sz w:val="18"/>
                <w:szCs w:val="18"/>
              </w:rPr>
              <w:t>£</w:t>
            </w:r>
            <w:r w:rsidR="00747AA6" w:rsidRPr="00747AA6">
              <w:rPr>
                <w:rFonts w:ascii="Gill Sans MT" w:hAnsi="Gill Sans MT"/>
                <w:sz w:val="18"/>
                <w:szCs w:val="18"/>
              </w:rPr>
              <w:t>3,679 on A/D Bromley</w:t>
            </w:r>
            <w:r w:rsidR="007A1AE2" w:rsidRPr="00747AA6">
              <w:rPr>
                <w:rFonts w:ascii="Gill Sans MT" w:hAnsi="Gill Sans MT"/>
                <w:sz w:val="18"/>
                <w:szCs w:val="18"/>
              </w:rPr>
              <w:t xml:space="preserve"> </w:t>
            </w:r>
            <w:r w:rsidR="00747AA6" w:rsidRPr="00747AA6">
              <w:rPr>
                <w:rFonts w:ascii="Gill Sans MT" w:hAnsi="Gill Sans MT"/>
                <w:sz w:val="18"/>
                <w:szCs w:val="18"/>
              </w:rPr>
              <w:t>D</w:t>
            </w:r>
            <w:r w:rsidR="00821994" w:rsidRPr="00747AA6">
              <w:rPr>
                <w:rFonts w:ascii="Gill Sans MT" w:hAnsi="Gill Sans MT"/>
                <w:sz w:val="18"/>
                <w:szCs w:val="18"/>
              </w:rPr>
              <w:t xml:space="preserve">iscretionary </w:t>
            </w:r>
            <w:r w:rsidR="00747AA6" w:rsidRPr="00747AA6">
              <w:rPr>
                <w:rFonts w:ascii="Gill Sans MT" w:hAnsi="Gill Sans MT"/>
                <w:sz w:val="18"/>
                <w:szCs w:val="18"/>
              </w:rPr>
              <w:t>F</w:t>
            </w:r>
            <w:r w:rsidR="00821994" w:rsidRPr="00747AA6">
              <w:rPr>
                <w:rFonts w:ascii="Gill Sans MT" w:hAnsi="Gill Sans MT"/>
                <w:sz w:val="18"/>
                <w:szCs w:val="18"/>
              </w:rPr>
              <w:t>und</w:t>
            </w:r>
            <w:r w:rsidR="00100EB7">
              <w:rPr>
                <w:rFonts w:ascii="Gill Sans MT" w:hAnsi="Gill Sans MT"/>
                <w:sz w:val="18"/>
                <w:szCs w:val="18"/>
              </w:rPr>
              <w:t>.</w:t>
            </w:r>
          </w:p>
          <w:p w14:paraId="0C5B6D0D" w14:textId="44D074E3" w:rsidR="00821994" w:rsidRPr="00747AA6" w:rsidRDefault="00821994" w:rsidP="00821994">
            <w:pPr>
              <w:pStyle w:val="ListParagraph"/>
              <w:numPr>
                <w:ilvl w:val="0"/>
                <w:numId w:val="20"/>
              </w:numPr>
              <w:rPr>
                <w:rFonts w:ascii="Gill Sans MT" w:hAnsi="Gill Sans MT"/>
                <w:sz w:val="18"/>
                <w:szCs w:val="18"/>
              </w:rPr>
            </w:pPr>
            <w:r w:rsidRPr="00747AA6">
              <w:rPr>
                <w:rFonts w:ascii="Gill Sans MT" w:hAnsi="Gill Sans MT"/>
                <w:sz w:val="18"/>
                <w:szCs w:val="18"/>
              </w:rPr>
              <w:t>£</w:t>
            </w:r>
            <w:r w:rsidR="00241D62" w:rsidRPr="00747AA6">
              <w:rPr>
                <w:rFonts w:ascii="Gill Sans MT" w:hAnsi="Gill Sans MT"/>
                <w:sz w:val="18"/>
                <w:szCs w:val="18"/>
              </w:rPr>
              <w:t>16,</w:t>
            </w:r>
            <w:r w:rsidR="00747AA6" w:rsidRPr="00747AA6">
              <w:rPr>
                <w:rFonts w:ascii="Gill Sans MT" w:hAnsi="Gill Sans MT"/>
                <w:sz w:val="18"/>
                <w:szCs w:val="18"/>
              </w:rPr>
              <w:t>231</w:t>
            </w:r>
            <w:r w:rsidR="00241D62" w:rsidRPr="00747AA6">
              <w:rPr>
                <w:rFonts w:ascii="Gill Sans MT" w:hAnsi="Gill Sans MT"/>
                <w:sz w:val="18"/>
                <w:szCs w:val="18"/>
              </w:rPr>
              <w:t xml:space="preserve"> on</w:t>
            </w:r>
            <w:r w:rsidRPr="00747AA6">
              <w:rPr>
                <w:rFonts w:ascii="Gill Sans MT" w:hAnsi="Gill Sans MT"/>
                <w:sz w:val="18"/>
                <w:szCs w:val="18"/>
              </w:rPr>
              <w:t xml:space="preserve"> community projects</w:t>
            </w:r>
            <w:r w:rsidR="00100EB7">
              <w:rPr>
                <w:rFonts w:ascii="Gill Sans MT" w:hAnsi="Gill Sans MT"/>
                <w:sz w:val="18"/>
                <w:szCs w:val="18"/>
              </w:rPr>
              <w:t>.</w:t>
            </w:r>
          </w:p>
          <w:p w14:paraId="2A733B87" w14:textId="0C21030E" w:rsidR="00821994" w:rsidRPr="00747AA6" w:rsidRDefault="00241D62" w:rsidP="00B52594">
            <w:pPr>
              <w:pStyle w:val="ListParagraph"/>
              <w:numPr>
                <w:ilvl w:val="0"/>
                <w:numId w:val="20"/>
              </w:numPr>
              <w:rPr>
                <w:rFonts w:ascii="Gill Sans MT" w:hAnsi="Gill Sans MT"/>
                <w:sz w:val="18"/>
                <w:szCs w:val="18"/>
              </w:rPr>
            </w:pPr>
            <w:r w:rsidRPr="00747AA6">
              <w:rPr>
                <w:rFonts w:ascii="Gill Sans MT" w:hAnsi="Gill Sans MT"/>
                <w:sz w:val="18"/>
                <w:szCs w:val="18"/>
              </w:rPr>
              <w:t>£</w:t>
            </w:r>
            <w:r w:rsidR="00747AA6" w:rsidRPr="00747AA6">
              <w:rPr>
                <w:rFonts w:ascii="Gill Sans MT" w:hAnsi="Gill Sans MT"/>
                <w:sz w:val="18"/>
                <w:szCs w:val="18"/>
              </w:rPr>
              <w:t>79,374</w:t>
            </w:r>
            <w:r w:rsidR="00821994" w:rsidRPr="00747AA6">
              <w:rPr>
                <w:rFonts w:ascii="Gill Sans MT" w:hAnsi="Gill Sans MT"/>
                <w:sz w:val="18"/>
                <w:szCs w:val="18"/>
              </w:rPr>
              <w:t xml:space="preserve"> on </w:t>
            </w:r>
            <w:r w:rsidRPr="00747AA6">
              <w:rPr>
                <w:rFonts w:ascii="Gill Sans MT" w:hAnsi="Gill Sans MT"/>
                <w:sz w:val="18"/>
                <w:szCs w:val="18"/>
              </w:rPr>
              <w:t>grants to parishes/church communities</w:t>
            </w:r>
            <w:r w:rsidR="00747AA6" w:rsidRPr="00747AA6">
              <w:rPr>
                <w:rFonts w:ascii="Gill Sans MT" w:hAnsi="Gill Sans MT"/>
                <w:sz w:val="18"/>
                <w:szCs w:val="18"/>
              </w:rPr>
              <w:t xml:space="preserve"> (including buildings)</w:t>
            </w:r>
            <w:r w:rsidR="00100EB7">
              <w:rPr>
                <w:rFonts w:ascii="Gill Sans MT" w:hAnsi="Gill Sans MT"/>
                <w:sz w:val="18"/>
                <w:szCs w:val="18"/>
              </w:rPr>
              <w:t>.</w:t>
            </w:r>
          </w:p>
          <w:p w14:paraId="4198616E" w14:textId="697EFAB6" w:rsidR="00821994" w:rsidRPr="00747AA6" w:rsidRDefault="00710F37" w:rsidP="00821994">
            <w:pPr>
              <w:pStyle w:val="ListParagraph"/>
              <w:numPr>
                <w:ilvl w:val="0"/>
                <w:numId w:val="20"/>
              </w:numPr>
              <w:rPr>
                <w:rFonts w:ascii="Gill Sans MT" w:hAnsi="Gill Sans MT"/>
                <w:sz w:val="18"/>
                <w:szCs w:val="18"/>
              </w:rPr>
            </w:pPr>
            <w:r w:rsidRPr="00747AA6">
              <w:rPr>
                <w:rFonts w:ascii="Gill Sans MT" w:hAnsi="Gill Sans MT"/>
                <w:sz w:val="18"/>
                <w:szCs w:val="18"/>
              </w:rPr>
              <w:t>£</w:t>
            </w:r>
            <w:r w:rsidR="00747AA6" w:rsidRPr="00747AA6">
              <w:rPr>
                <w:rFonts w:ascii="Gill Sans MT" w:hAnsi="Gill Sans MT"/>
                <w:sz w:val="18"/>
                <w:szCs w:val="18"/>
              </w:rPr>
              <w:t>5,2</w:t>
            </w:r>
            <w:r w:rsidR="00747AA6">
              <w:rPr>
                <w:rFonts w:ascii="Gill Sans MT" w:hAnsi="Gill Sans MT"/>
                <w:sz w:val="18"/>
                <w:szCs w:val="18"/>
              </w:rPr>
              <w:t>80</w:t>
            </w:r>
            <w:r w:rsidR="007A1AE2" w:rsidRPr="00747AA6">
              <w:rPr>
                <w:rFonts w:ascii="Gill Sans MT" w:hAnsi="Gill Sans MT"/>
                <w:sz w:val="18"/>
                <w:szCs w:val="18"/>
              </w:rPr>
              <w:t xml:space="preserve"> </w:t>
            </w:r>
            <w:r w:rsidR="00866C5B" w:rsidRPr="00747AA6">
              <w:rPr>
                <w:rFonts w:ascii="Gill Sans MT" w:hAnsi="Gill Sans MT"/>
                <w:sz w:val="18"/>
                <w:szCs w:val="18"/>
              </w:rPr>
              <w:t>on events</w:t>
            </w:r>
            <w:r w:rsidR="00747AA6" w:rsidRPr="00747AA6">
              <w:rPr>
                <w:rFonts w:ascii="Gill Sans MT" w:hAnsi="Gill Sans MT"/>
                <w:sz w:val="18"/>
                <w:szCs w:val="18"/>
              </w:rPr>
              <w:t xml:space="preserve"> and </w:t>
            </w:r>
            <w:r w:rsidR="00866C5B" w:rsidRPr="00747AA6">
              <w:rPr>
                <w:rFonts w:ascii="Gill Sans MT" w:hAnsi="Gill Sans MT"/>
                <w:sz w:val="18"/>
                <w:szCs w:val="18"/>
              </w:rPr>
              <w:t>expenses</w:t>
            </w:r>
            <w:r w:rsidR="00100EB7">
              <w:rPr>
                <w:rFonts w:ascii="Gill Sans MT" w:hAnsi="Gill Sans MT"/>
                <w:sz w:val="18"/>
                <w:szCs w:val="18"/>
              </w:rPr>
              <w:t>.</w:t>
            </w:r>
          </w:p>
          <w:p w14:paraId="21BF7F8A" w14:textId="47651506" w:rsidR="00747AA6" w:rsidRPr="00747AA6" w:rsidRDefault="00747AA6" w:rsidP="00821994">
            <w:pPr>
              <w:pStyle w:val="ListParagraph"/>
              <w:numPr>
                <w:ilvl w:val="0"/>
                <w:numId w:val="20"/>
              </w:numPr>
              <w:rPr>
                <w:rFonts w:ascii="Gill Sans MT" w:hAnsi="Gill Sans MT"/>
                <w:sz w:val="18"/>
                <w:szCs w:val="18"/>
              </w:rPr>
            </w:pPr>
            <w:r w:rsidRPr="00747AA6">
              <w:rPr>
                <w:rFonts w:ascii="Gill Sans MT" w:hAnsi="Gill Sans MT"/>
                <w:sz w:val="18"/>
                <w:szCs w:val="18"/>
              </w:rPr>
              <w:t xml:space="preserve">£15,301 on </w:t>
            </w:r>
            <w:proofErr w:type="spellStart"/>
            <w:r w:rsidRPr="00747AA6">
              <w:rPr>
                <w:rFonts w:ascii="Gill Sans MT" w:hAnsi="Gill Sans MT"/>
                <w:sz w:val="18"/>
                <w:szCs w:val="18"/>
              </w:rPr>
              <w:t>misc</w:t>
            </w:r>
            <w:proofErr w:type="spellEnd"/>
            <w:r w:rsidRPr="00747AA6">
              <w:rPr>
                <w:rFonts w:ascii="Gill Sans MT" w:hAnsi="Gill Sans MT"/>
                <w:sz w:val="18"/>
                <w:szCs w:val="18"/>
              </w:rPr>
              <w:t>/admin/expenses</w:t>
            </w:r>
            <w:r w:rsidR="00100EB7">
              <w:rPr>
                <w:rFonts w:ascii="Gill Sans MT" w:hAnsi="Gill Sans MT"/>
                <w:sz w:val="18"/>
                <w:szCs w:val="18"/>
              </w:rPr>
              <w:t>.</w:t>
            </w:r>
          </w:p>
        </w:tc>
        <w:tc>
          <w:tcPr>
            <w:tcW w:w="1843" w:type="dxa"/>
            <w:shd w:val="clear" w:color="auto" w:fill="C7DBCF"/>
          </w:tcPr>
          <w:p w14:paraId="4A8C8E46" w14:textId="1FF238B7" w:rsidR="00821994" w:rsidRPr="007D43B6" w:rsidRDefault="00772C64" w:rsidP="00692C0E">
            <w:pPr>
              <w:rPr>
                <w:rFonts w:ascii="Gill Sans MT" w:hAnsi="Gill Sans MT"/>
                <w:b/>
                <w:color w:val="FF0000"/>
                <w:sz w:val="18"/>
                <w:szCs w:val="18"/>
              </w:rPr>
            </w:pPr>
            <w:r w:rsidRPr="00FD7C5B">
              <w:rPr>
                <w:rFonts w:ascii="Gill Sans MT" w:hAnsi="Gill Sans MT"/>
                <w:b/>
                <w:sz w:val="18"/>
                <w:szCs w:val="18"/>
              </w:rPr>
              <w:t>£</w:t>
            </w:r>
            <w:r w:rsidR="000550A1" w:rsidRPr="00FD7C5B">
              <w:rPr>
                <w:rFonts w:ascii="Gill Sans MT" w:hAnsi="Gill Sans MT"/>
                <w:b/>
                <w:sz w:val="18"/>
                <w:szCs w:val="18"/>
              </w:rPr>
              <w:t>218,040</w:t>
            </w:r>
          </w:p>
        </w:tc>
      </w:tr>
      <w:tr w:rsidR="000A45AF" w:rsidRPr="00E754CF" w14:paraId="53A59C9D" w14:textId="77777777" w:rsidTr="00D6111D">
        <w:tc>
          <w:tcPr>
            <w:tcW w:w="1276" w:type="dxa"/>
            <w:shd w:val="clear" w:color="auto" w:fill="4B785D"/>
          </w:tcPr>
          <w:p w14:paraId="29EF3341" w14:textId="77777777" w:rsidR="000A45AF" w:rsidRPr="00672FBF" w:rsidRDefault="0094367C" w:rsidP="000A45AF">
            <w:pPr>
              <w:rPr>
                <w:rFonts w:ascii="Gill Sans MT" w:hAnsi="Gill Sans MT"/>
                <w:b/>
                <w:color w:val="FFFFFF" w:themeColor="background1"/>
                <w:sz w:val="18"/>
                <w:szCs w:val="18"/>
              </w:rPr>
            </w:pPr>
            <w:r w:rsidRPr="00672FBF">
              <w:rPr>
                <w:rFonts w:ascii="Gill Sans MT" w:hAnsi="Gill Sans MT"/>
                <w:b/>
                <w:color w:val="FFFFFF" w:themeColor="background1"/>
                <w:sz w:val="18"/>
                <w:szCs w:val="18"/>
              </w:rPr>
              <w:t>St Albans</w:t>
            </w:r>
          </w:p>
          <w:p w14:paraId="588E1CCD" w14:textId="77777777" w:rsidR="0094367C" w:rsidRPr="007D43B6" w:rsidRDefault="0094367C" w:rsidP="000A45AF">
            <w:pPr>
              <w:rPr>
                <w:rFonts w:ascii="Gill Sans MT" w:hAnsi="Gill Sans MT"/>
                <w:color w:val="FF0000"/>
                <w:sz w:val="18"/>
                <w:szCs w:val="18"/>
              </w:rPr>
            </w:pPr>
            <w:r w:rsidRPr="00672FBF">
              <w:rPr>
                <w:rFonts w:ascii="Gill Sans MT" w:hAnsi="Gill Sans MT"/>
                <w:color w:val="FFFFFF" w:themeColor="background1"/>
                <w:sz w:val="18"/>
                <w:szCs w:val="18"/>
              </w:rPr>
              <w:t>(2.83%)</w:t>
            </w:r>
          </w:p>
        </w:tc>
        <w:tc>
          <w:tcPr>
            <w:tcW w:w="7371" w:type="dxa"/>
            <w:shd w:val="clear" w:color="auto" w:fill="C7DBCF"/>
          </w:tcPr>
          <w:p w14:paraId="5EF3DCA8" w14:textId="1B2E56FE" w:rsidR="0060778D" w:rsidRPr="00EB5A29" w:rsidRDefault="0062390C" w:rsidP="0062390C">
            <w:pPr>
              <w:rPr>
                <w:rFonts w:ascii="Gill Sans MT" w:hAnsi="Gill Sans MT"/>
                <w:bCs/>
                <w:sz w:val="18"/>
                <w:szCs w:val="18"/>
              </w:rPr>
            </w:pPr>
            <w:r w:rsidRPr="00EB5A29">
              <w:rPr>
                <w:rFonts w:ascii="Gill Sans MT" w:hAnsi="Gill Sans MT"/>
                <w:bCs/>
                <w:sz w:val="18"/>
                <w:szCs w:val="18"/>
              </w:rPr>
              <w:t>£</w:t>
            </w:r>
            <w:r w:rsidR="00EB5A29" w:rsidRPr="00EB5A29">
              <w:rPr>
                <w:rFonts w:ascii="Gill Sans MT" w:hAnsi="Gill Sans MT"/>
                <w:bCs/>
                <w:sz w:val="18"/>
                <w:szCs w:val="18"/>
              </w:rPr>
              <w:t>31,493</w:t>
            </w:r>
            <w:r w:rsidRPr="00EB5A29">
              <w:rPr>
                <w:rFonts w:ascii="Gill Sans MT" w:hAnsi="Gill Sans MT"/>
                <w:bCs/>
                <w:sz w:val="18"/>
                <w:szCs w:val="18"/>
              </w:rPr>
              <w:t xml:space="preserve"> was spent in 201</w:t>
            </w:r>
            <w:r w:rsidR="00EB5A29" w:rsidRPr="00EB5A29">
              <w:rPr>
                <w:rFonts w:ascii="Gill Sans MT" w:hAnsi="Gill Sans MT"/>
                <w:bCs/>
                <w:sz w:val="18"/>
                <w:szCs w:val="18"/>
              </w:rPr>
              <w:t>7</w:t>
            </w:r>
            <w:r w:rsidR="0060778D" w:rsidRPr="00EB5A29">
              <w:rPr>
                <w:rFonts w:ascii="Gill Sans MT" w:hAnsi="Gill Sans MT"/>
                <w:bCs/>
                <w:sz w:val="18"/>
                <w:szCs w:val="18"/>
              </w:rPr>
              <w:t>.</w:t>
            </w:r>
            <w:r w:rsidRPr="00EB5A29">
              <w:rPr>
                <w:rFonts w:ascii="Gill Sans MT" w:hAnsi="Gill Sans MT"/>
                <w:bCs/>
                <w:sz w:val="18"/>
                <w:szCs w:val="18"/>
              </w:rPr>
              <w:t xml:space="preserve"> </w:t>
            </w:r>
          </w:p>
          <w:p w14:paraId="29AE0851" w14:textId="77777777" w:rsidR="000C5340" w:rsidRDefault="0062390C" w:rsidP="00692C0E">
            <w:pPr>
              <w:pStyle w:val="ListParagraph"/>
              <w:numPr>
                <w:ilvl w:val="0"/>
                <w:numId w:val="18"/>
              </w:numPr>
              <w:rPr>
                <w:rFonts w:ascii="Gill Sans MT" w:hAnsi="Gill Sans MT"/>
                <w:sz w:val="18"/>
                <w:szCs w:val="18"/>
              </w:rPr>
            </w:pPr>
            <w:r w:rsidRPr="00EB5A29">
              <w:rPr>
                <w:rFonts w:ascii="Gill Sans MT" w:hAnsi="Gill Sans MT"/>
                <w:sz w:val="18"/>
                <w:szCs w:val="18"/>
              </w:rPr>
              <w:t>£3</w:t>
            </w:r>
            <w:r w:rsidR="00EB5A29" w:rsidRPr="00EB5A29">
              <w:rPr>
                <w:rFonts w:ascii="Gill Sans MT" w:hAnsi="Gill Sans MT"/>
                <w:sz w:val="18"/>
                <w:szCs w:val="18"/>
              </w:rPr>
              <w:t>1</w:t>
            </w:r>
            <w:r w:rsidRPr="00EB5A29">
              <w:rPr>
                <w:rFonts w:ascii="Gill Sans MT" w:hAnsi="Gill Sans MT"/>
                <w:sz w:val="18"/>
                <w:szCs w:val="18"/>
              </w:rPr>
              <w:t>,</w:t>
            </w:r>
            <w:r w:rsidR="00EB5A29" w:rsidRPr="00EB5A29">
              <w:rPr>
                <w:rFonts w:ascii="Gill Sans MT" w:hAnsi="Gill Sans MT"/>
                <w:sz w:val="18"/>
                <w:szCs w:val="18"/>
              </w:rPr>
              <w:t>493</w:t>
            </w:r>
            <w:r w:rsidR="00B52594" w:rsidRPr="00EB5A29">
              <w:rPr>
                <w:rFonts w:ascii="Gill Sans MT" w:hAnsi="Gill Sans MT"/>
                <w:sz w:val="18"/>
                <w:szCs w:val="18"/>
              </w:rPr>
              <w:t xml:space="preserve"> on</w:t>
            </w:r>
            <w:r w:rsidR="00EB5A29" w:rsidRPr="00EB5A29">
              <w:rPr>
                <w:rFonts w:ascii="Gill Sans MT" w:hAnsi="Gill Sans MT"/>
                <w:sz w:val="18"/>
                <w:szCs w:val="18"/>
              </w:rPr>
              <w:t xml:space="preserve"> improvement</w:t>
            </w:r>
            <w:r w:rsidR="00B52594" w:rsidRPr="00EB5A29">
              <w:rPr>
                <w:rFonts w:ascii="Gill Sans MT" w:hAnsi="Gill Sans MT"/>
                <w:sz w:val="18"/>
                <w:szCs w:val="18"/>
              </w:rPr>
              <w:t xml:space="preserve"> work on parsonage houses</w:t>
            </w:r>
            <w:r w:rsidR="00EB5A29" w:rsidRPr="00EB5A29">
              <w:rPr>
                <w:rFonts w:ascii="Gill Sans MT" w:hAnsi="Gill Sans MT"/>
                <w:sz w:val="18"/>
                <w:szCs w:val="18"/>
              </w:rPr>
              <w:t xml:space="preserve">, the majority of which was </w:t>
            </w:r>
            <w:r w:rsidR="00BE4776">
              <w:rPr>
                <w:rFonts w:ascii="Gill Sans MT" w:hAnsi="Gill Sans MT"/>
                <w:sz w:val="18"/>
                <w:szCs w:val="18"/>
              </w:rPr>
              <w:t xml:space="preserve">spent on upgrading </w:t>
            </w:r>
            <w:r w:rsidR="00EB5A29" w:rsidRPr="00EB5A29">
              <w:rPr>
                <w:rFonts w:ascii="Gill Sans MT" w:hAnsi="Gill Sans MT"/>
                <w:sz w:val="18"/>
                <w:szCs w:val="18"/>
              </w:rPr>
              <w:t>bathrooms and security</w:t>
            </w:r>
            <w:r w:rsidR="00100EB7">
              <w:rPr>
                <w:rFonts w:ascii="Gill Sans MT" w:hAnsi="Gill Sans MT"/>
                <w:sz w:val="18"/>
                <w:szCs w:val="18"/>
              </w:rPr>
              <w:t>.</w:t>
            </w:r>
          </w:p>
          <w:p w14:paraId="71495548" w14:textId="5733CD63" w:rsidR="002F611A" w:rsidRPr="00EB5A29" w:rsidRDefault="002F611A" w:rsidP="00692C0E">
            <w:pPr>
              <w:pStyle w:val="ListParagraph"/>
              <w:numPr>
                <w:ilvl w:val="0"/>
                <w:numId w:val="18"/>
              </w:numPr>
              <w:rPr>
                <w:rFonts w:ascii="Gill Sans MT" w:hAnsi="Gill Sans MT"/>
                <w:sz w:val="18"/>
                <w:szCs w:val="18"/>
              </w:rPr>
            </w:pPr>
            <w:r>
              <w:rPr>
                <w:rFonts w:ascii="Gill Sans MT" w:hAnsi="Gill Sans MT"/>
                <w:sz w:val="18"/>
                <w:szCs w:val="18"/>
              </w:rPr>
              <w:t xml:space="preserve">In future, the diocese expects to allocate some of the City Church Fund monies to support curates posts. </w:t>
            </w:r>
          </w:p>
        </w:tc>
        <w:tc>
          <w:tcPr>
            <w:tcW w:w="1843" w:type="dxa"/>
            <w:shd w:val="clear" w:color="auto" w:fill="C7DBCF"/>
          </w:tcPr>
          <w:p w14:paraId="25599675" w14:textId="4D8591CC" w:rsidR="00692C0E" w:rsidRPr="00FD7C5B" w:rsidRDefault="00692C0E" w:rsidP="00692C0E">
            <w:pPr>
              <w:rPr>
                <w:rFonts w:ascii="Gill Sans MT" w:hAnsi="Gill Sans MT"/>
                <w:b/>
                <w:sz w:val="18"/>
                <w:szCs w:val="18"/>
              </w:rPr>
            </w:pPr>
            <w:r w:rsidRPr="00FD7C5B">
              <w:rPr>
                <w:rFonts w:ascii="Gill Sans MT" w:hAnsi="Gill Sans MT"/>
                <w:b/>
                <w:sz w:val="18"/>
                <w:szCs w:val="18"/>
              </w:rPr>
              <w:t>£</w:t>
            </w:r>
            <w:r w:rsidR="000550A1" w:rsidRPr="00FD7C5B">
              <w:rPr>
                <w:rFonts w:ascii="Gill Sans MT" w:hAnsi="Gill Sans MT"/>
                <w:b/>
                <w:bCs/>
                <w:sz w:val="18"/>
                <w:szCs w:val="18"/>
              </w:rPr>
              <w:t>99,847</w:t>
            </w:r>
          </w:p>
          <w:p w14:paraId="78EDBE2C" w14:textId="77777777" w:rsidR="000A45AF" w:rsidRPr="007D43B6" w:rsidRDefault="000A45AF" w:rsidP="000A45AF">
            <w:pPr>
              <w:rPr>
                <w:rFonts w:ascii="Gill Sans MT" w:hAnsi="Gill Sans MT"/>
                <w:b/>
                <w:color w:val="FF0000"/>
                <w:sz w:val="18"/>
                <w:szCs w:val="18"/>
              </w:rPr>
            </w:pPr>
          </w:p>
        </w:tc>
      </w:tr>
      <w:tr w:rsidR="000A45AF" w:rsidRPr="00E754CF" w14:paraId="2BDC40B5" w14:textId="77777777" w:rsidTr="00D6111D">
        <w:tc>
          <w:tcPr>
            <w:tcW w:w="1276" w:type="dxa"/>
            <w:shd w:val="clear" w:color="auto" w:fill="4B785D"/>
          </w:tcPr>
          <w:p w14:paraId="13760BFA" w14:textId="77777777" w:rsidR="000A45AF" w:rsidRPr="00672FBF" w:rsidRDefault="0094367C" w:rsidP="000A45AF">
            <w:pPr>
              <w:rPr>
                <w:rFonts w:ascii="Gill Sans MT" w:hAnsi="Gill Sans MT"/>
                <w:b/>
                <w:color w:val="FFFFFF" w:themeColor="background1"/>
                <w:sz w:val="18"/>
                <w:szCs w:val="18"/>
              </w:rPr>
            </w:pPr>
            <w:r w:rsidRPr="00672FBF">
              <w:rPr>
                <w:rFonts w:ascii="Gill Sans MT" w:hAnsi="Gill Sans MT"/>
                <w:b/>
                <w:color w:val="FFFFFF" w:themeColor="background1"/>
                <w:sz w:val="18"/>
                <w:szCs w:val="18"/>
              </w:rPr>
              <w:t>Guildford</w:t>
            </w:r>
          </w:p>
          <w:p w14:paraId="32B6409A" w14:textId="77777777" w:rsidR="0094367C" w:rsidRPr="007D43B6" w:rsidRDefault="0094367C" w:rsidP="000A45AF">
            <w:pPr>
              <w:rPr>
                <w:rFonts w:ascii="Gill Sans MT" w:hAnsi="Gill Sans MT"/>
                <w:color w:val="FF0000"/>
                <w:sz w:val="18"/>
                <w:szCs w:val="18"/>
              </w:rPr>
            </w:pPr>
            <w:r w:rsidRPr="00672FBF">
              <w:rPr>
                <w:rFonts w:ascii="Gill Sans MT" w:hAnsi="Gill Sans MT"/>
                <w:color w:val="FFFFFF" w:themeColor="background1"/>
                <w:sz w:val="18"/>
                <w:szCs w:val="18"/>
              </w:rPr>
              <w:t>(2.27%)</w:t>
            </w:r>
          </w:p>
        </w:tc>
        <w:tc>
          <w:tcPr>
            <w:tcW w:w="7371" w:type="dxa"/>
            <w:shd w:val="clear" w:color="auto" w:fill="C7DBCF"/>
          </w:tcPr>
          <w:p w14:paraId="14D91210" w14:textId="7CB716C5" w:rsidR="000A45AF" w:rsidRPr="00E15E93" w:rsidRDefault="0062390C" w:rsidP="00692C0E">
            <w:pPr>
              <w:rPr>
                <w:rFonts w:ascii="Gill Sans MT" w:hAnsi="Gill Sans MT"/>
                <w:sz w:val="18"/>
                <w:szCs w:val="18"/>
              </w:rPr>
            </w:pPr>
            <w:r w:rsidRPr="00E15E93">
              <w:rPr>
                <w:rFonts w:ascii="Gill Sans MT" w:hAnsi="Gill Sans MT"/>
                <w:sz w:val="18"/>
                <w:szCs w:val="18"/>
              </w:rPr>
              <w:t>Funding spent in full in 201</w:t>
            </w:r>
            <w:r w:rsidR="00BE4776" w:rsidRPr="00E15E93">
              <w:rPr>
                <w:rFonts w:ascii="Gill Sans MT" w:hAnsi="Gill Sans MT"/>
                <w:sz w:val="18"/>
                <w:szCs w:val="18"/>
              </w:rPr>
              <w:t>7</w:t>
            </w:r>
            <w:r w:rsidRPr="00E15E93">
              <w:rPr>
                <w:rFonts w:ascii="Gill Sans MT" w:hAnsi="Gill Sans MT"/>
                <w:sz w:val="18"/>
                <w:szCs w:val="18"/>
              </w:rPr>
              <w:t>:</w:t>
            </w:r>
          </w:p>
          <w:p w14:paraId="6696B98A" w14:textId="0BE45928" w:rsidR="0062390C" w:rsidRPr="00E15E93" w:rsidRDefault="0062390C" w:rsidP="0062390C">
            <w:pPr>
              <w:pStyle w:val="ListParagraph"/>
              <w:numPr>
                <w:ilvl w:val="0"/>
                <w:numId w:val="24"/>
              </w:numPr>
              <w:rPr>
                <w:rFonts w:ascii="Gill Sans MT" w:hAnsi="Gill Sans MT"/>
                <w:sz w:val="18"/>
                <w:szCs w:val="18"/>
              </w:rPr>
            </w:pPr>
            <w:r w:rsidRPr="00E15E93">
              <w:rPr>
                <w:rFonts w:ascii="Gill Sans MT" w:hAnsi="Gill Sans MT"/>
                <w:sz w:val="18"/>
                <w:szCs w:val="18"/>
              </w:rPr>
              <w:t>£31,</w:t>
            </w:r>
            <w:r w:rsidR="00E15E93" w:rsidRPr="00E15E93">
              <w:rPr>
                <w:rFonts w:ascii="Gill Sans MT" w:hAnsi="Gill Sans MT"/>
                <w:sz w:val="18"/>
                <w:szCs w:val="18"/>
              </w:rPr>
              <w:t>484</w:t>
            </w:r>
            <w:r w:rsidRPr="00E15E93">
              <w:rPr>
                <w:rFonts w:ascii="Gill Sans MT" w:hAnsi="Gill Sans MT"/>
                <w:sz w:val="18"/>
                <w:szCs w:val="18"/>
              </w:rPr>
              <w:t xml:space="preserve"> for </w:t>
            </w:r>
            <w:r w:rsidR="00E15E93" w:rsidRPr="00E15E93">
              <w:rPr>
                <w:rFonts w:ascii="Gill Sans MT" w:hAnsi="Gill Sans MT"/>
                <w:sz w:val="18"/>
                <w:szCs w:val="18"/>
              </w:rPr>
              <w:t>the development and launch of Guildford’s new Parish Share System</w:t>
            </w:r>
            <w:r w:rsidR="00100EB7">
              <w:rPr>
                <w:rFonts w:ascii="Gill Sans MT" w:hAnsi="Gill Sans MT"/>
                <w:sz w:val="18"/>
                <w:szCs w:val="18"/>
              </w:rPr>
              <w:t>.</w:t>
            </w:r>
          </w:p>
          <w:p w14:paraId="390BC5F1" w14:textId="523CFC11" w:rsidR="0062390C" w:rsidRPr="00E15E93" w:rsidRDefault="0062390C" w:rsidP="0062390C">
            <w:pPr>
              <w:pStyle w:val="ListParagraph"/>
              <w:numPr>
                <w:ilvl w:val="0"/>
                <w:numId w:val="24"/>
              </w:numPr>
              <w:rPr>
                <w:rFonts w:ascii="Gill Sans MT" w:hAnsi="Gill Sans MT"/>
                <w:sz w:val="18"/>
                <w:szCs w:val="18"/>
              </w:rPr>
            </w:pPr>
            <w:r w:rsidRPr="00E15E93">
              <w:rPr>
                <w:rFonts w:ascii="Gill Sans MT" w:hAnsi="Gill Sans MT"/>
                <w:sz w:val="18"/>
                <w:szCs w:val="18"/>
              </w:rPr>
              <w:t>£</w:t>
            </w:r>
            <w:r w:rsidR="00E15E93" w:rsidRPr="00E15E93">
              <w:rPr>
                <w:rFonts w:ascii="Gill Sans MT" w:hAnsi="Gill Sans MT"/>
                <w:sz w:val="18"/>
                <w:szCs w:val="18"/>
              </w:rPr>
              <w:t>7,846 to support “Thy Kingdom Come” events</w:t>
            </w:r>
            <w:r w:rsidR="00100EB7">
              <w:rPr>
                <w:rFonts w:ascii="Gill Sans MT" w:hAnsi="Gill Sans MT"/>
                <w:sz w:val="18"/>
                <w:szCs w:val="18"/>
              </w:rPr>
              <w:t>.</w:t>
            </w:r>
          </w:p>
          <w:p w14:paraId="074BDF6D" w14:textId="089EFC49" w:rsidR="00E15E93" w:rsidRPr="00E15E93" w:rsidRDefault="00E15E93" w:rsidP="0062390C">
            <w:pPr>
              <w:pStyle w:val="ListParagraph"/>
              <w:numPr>
                <w:ilvl w:val="0"/>
                <w:numId w:val="24"/>
              </w:numPr>
              <w:rPr>
                <w:rFonts w:ascii="Gill Sans MT" w:hAnsi="Gill Sans MT"/>
                <w:sz w:val="18"/>
                <w:szCs w:val="18"/>
              </w:rPr>
            </w:pPr>
            <w:r w:rsidRPr="00E15E93">
              <w:rPr>
                <w:rFonts w:ascii="Gill Sans MT" w:hAnsi="Gill Sans MT"/>
                <w:sz w:val="18"/>
                <w:szCs w:val="18"/>
              </w:rPr>
              <w:t>£8,820 on a mapping exercise for new housing developments</w:t>
            </w:r>
            <w:r w:rsidR="00100EB7">
              <w:rPr>
                <w:rFonts w:ascii="Gill Sans MT" w:hAnsi="Gill Sans MT"/>
                <w:sz w:val="18"/>
                <w:szCs w:val="18"/>
              </w:rPr>
              <w:t>.</w:t>
            </w:r>
          </w:p>
          <w:p w14:paraId="30310FE0" w14:textId="56412368" w:rsidR="00E15E93" w:rsidRPr="00E15E93" w:rsidRDefault="00E15E93" w:rsidP="0062390C">
            <w:pPr>
              <w:pStyle w:val="ListParagraph"/>
              <w:numPr>
                <w:ilvl w:val="0"/>
                <w:numId w:val="24"/>
              </w:numPr>
              <w:rPr>
                <w:rFonts w:ascii="Gill Sans MT" w:hAnsi="Gill Sans MT"/>
                <w:sz w:val="18"/>
                <w:szCs w:val="18"/>
              </w:rPr>
            </w:pPr>
            <w:r w:rsidRPr="00E15E93">
              <w:rPr>
                <w:rFonts w:ascii="Gill Sans MT" w:hAnsi="Gill Sans MT"/>
                <w:sz w:val="18"/>
                <w:szCs w:val="18"/>
              </w:rPr>
              <w:t>£28,500 on 8 Parish Development Grants</w:t>
            </w:r>
            <w:r w:rsidR="00100EB7">
              <w:rPr>
                <w:rFonts w:ascii="Gill Sans MT" w:hAnsi="Gill Sans MT"/>
                <w:sz w:val="18"/>
                <w:szCs w:val="18"/>
              </w:rPr>
              <w:t>.</w:t>
            </w:r>
          </w:p>
          <w:p w14:paraId="3F58D925" w14:textId="1BF8310A" w:rsidR="00E15E93" w:rsidRPr="00E15E93" w:rsidRDefault="00E15E93" w:rsidP="0062390C">
            <w:pPr>
              <w:pStyle w:val="ListParagraph"/>
              <w:numPr>
                <w:ilvl w:val="0"/>
                <w:numId w:val="24"/>
              </w:numPr>
              <w:rPr>
                <w:rFonts w:ascii="Gill Sans MT" w:hAnsi="Gill Sans MT"/>
                <w:sz w:val="18"/>
                <w:szCs w:val="18"/>
              </w:rPr>
            </w:pPr>
            <w:r w:rsidRPr="00E15E93">
              <w:rPr>
                <w:rFonts w:ascii="Gill Sans MT" w:hAnsi="Gill Sans MT"/>
                <w:sz w:val="18"/>
                <w:szCs w:val="18"/>
              </w:rPr>
              <w:t>£3,440 to support the Pioneer Minister in</w:t>
            </w:r>
            <w:r>
              <w:rPr>
                <w:rFonts w:ascii="Gill Sans MT" w:hAnsi="Gill Sans MT"/>
                <w:sz w:val="18"/>
                <w:szCs w:val="18"/>
              </w:rPr>
              <w:t xml:space="preserve"> Guildford</w:t>
            </w:r>
            <w:r w:rsidRPr="00E15E93">
              <w:rPr>
                <w:rFonts w:ascii="Gill Sans MT" w:hAnsi="Gill Sans MT"/>
                <w:sz w:val="18"/>
                <w:szCs w:val="18"/>
              </w:rPr>
              <w:t xml:space="preserve"> Westborough</w:t>
            </w:r>
            <w:r w:rsidR="00100EB7">
              <w:rPr>
                <w:rFonts w:ascii="Gill Sans MT" w:hAnsi="Gill Sans MT"/>
                <w:sz w:val="18"/>
                <w:szCs w:val="18"/>
              </w:rPr>
              <w:t>.</w:t>
            </w:r>
          </w:p>
        </w:tc>
        <w:tc>
          <w:tcPr>
            <w:tcW w:w="1843" w:type="dxa"/>
            <w:shd w:val="clear" w:color="auto" w:fill="C7DBCF"/>
          </w:tcPr>
          <w:p w14:paraId="4E8F3D80" w14:textId="54276C9C" w:rsidR="00692C0E" w:rsidRPr="00FD7C5B" w:rsidRDefault="002130F9" w:rsidP="00692C0E">
            <w:pPr>
              <w:rPr>
                <w:rFonts w:ascii="Gill Sans MT" w:hAnsi="Gill Sans MT"/>
                <w:b/>
                <w:sz w:val="18"/>
                <w:szCs w:val="18"/>
              </w:rPr>
            </w:pPr>
            <w:r w:rsidRPr="00FD7C5B">
              <w:rPr>
                <w:rFonts w:ascii="Gill Sans MT" w:hAnsi="Gill Sans MT"/>
                <w:b/>
                <w:sz w:val="18"/>
                <w:szCs w:val="18"/>
              </w:rPr>
              <w:t>£</w:t>
            </w:r>
            <w:r w:rsidR="000550A1" w:rsidRPr="00FD7C5B">
              <w:rPr>
                <w:rFonts w:ascii="Gill Sans MT" w:hAnsi="Gill Sans MT"/>
                <w:b/>
                <w:bCs/>
                <w:sz w:val="18"/>
                <w:szCs w:val="18"/>
              </w:rPr>
              <w:t>80,089</w:t>
            </w:r>
          </w:p>
          <w:p w14:paraId="68374844" w14:textId="77777777" w:rsidR="000A45AF" w:rsidRPr="007D43B6" w:rsidRDefault="000A45AF" w:rsidP="000A45AF">
            <w:pPr>
              <w:rPr>
                <w:rFonts w:ascii="Gill Sans MT" w:hAnsi="Gill Sans MT"/>
                <w:b/>
                <w:color w:val="FF0000"/>
                <w:sz w:val="18"/>
                <w:szCs w:val="18"/>
              </w:rPr>
            </w:pPr>
          </w:p>
        </w:tc>
      </w:tr>
    </w:tbl>
    <w:p w14:paraId="3BAB17BA" w14:textId="77777777" w:rsidR="000A45AF" w:rsidRPr="00EA0AA7" w:rsidRDefault="00D62A70" w:rsidP="00E754CF">
      <w:pPr>
        <w:rPr>
          <w:rStyle w:val="Emphasis"/>
          <w:rFonts w:ascii="Gill Sans MT" w:hAnsi="Gill Sans MT"/>
          <w:sz w:val="18"/>
          <w:szCs w:val="16"/>
        </w:rPr>
      </w:pPr>
      <w:r w:rsidRPr="00EA0AA7">
        <w:rPr>
          <w:rStyle w:val="Emphasis"/>
          <w:rFonts w:ascii="Gill Sans MT" w:hAnsi="Gill Sans MT"/>
          <w:sz w:val="18"/>
          <w:szCs w:val="16"/>
        </w:rPr>
        <w:t>NB figures in this table have been rounded</w:t>
      </w:r>
    </w:p>
    <w:p w14:paraId="2DBA0859" w14:textId="27AAE6FF" w:rsidR="002130F9" w:rsidRPr="007D43B6" w:rsidRDefault="002130F9" w:rsidP="00273734">
      <w:pPr>
        <w:rPr>
          <w:rFonts w:ascii="Gill Sans MT" w:hAnsi="Gill Sans MT"/>
          <w:b/>
          <w:color w:val="FF0000"/>
          <w:sz w:val="18"/>
          <w:szCs w:val="16"/>
        </w:rPr>
      </w:pPr>
      <w:r w:rsidRPr="00100EB7">
        <w:rPr>
          <w:rFonts w:ascii="Gill Sans MT" w:hAnsi="Gill Sans MT"/>
          <w:sz w:val="18"/>
          <w:szCs w:val="16"/>
        </w:rPr>
        <w:t xml:space="preserve">One third of the City Church Fund income is shared between 31 City churches for the ‘repair, restoration and maintenance of services’ as directed by the Bishop of London on the advice of the City Churches Grants Committee. Of the remaining two-thirds, </w:t>
      </w:r>
      <w:r w:rsidRPr="00BE4776">
        <w:rPr>
          <w:rFonts w:ascii="Gill Sans MT" w:hAnsi="Gill Sans MT"/>
          <w:sz w:val="18"/>
          <w:szCs w:val="16"/>
        </w:rPr>
        <w:t xml:space="preserve">an amount is paid to </w:t>
      </w:r>
      <w:r w:rsidRPr="007D43B6">
        <w:rPr>
          <w:rFonts w:ascii="Gill Sans MT" w:hAnsi="Gill Sans MT"/>
          <w:sz w:val="18"/>
          <w:szCs w:val="16"/>
        </w:rPr>
        <w:t>the Commissioners (£</w:t>
      </w:r>
      <w:r w:rsidR="007D43B6" w:rsidRPr="007D43B6">
        <w:rPr>
          <w:rFonts w:ascii="Gill Sans MT" w:hAnsi="Gill Sans MT"/>
          <w:sz w:val="18"/>
          <w:szCs w:val="16"/>
        </w:rPr>
        <w:t>133,000</w:t>
      </w:r>
      <w:r w:rsidR="0062390C" w:rsidRPr="007D43B6">
        <w:rPr>
          <w:rFonts w:ascii="Gill Sans MT" w:hAnsi="Gill Sans MT"/>
          <w:sz w:val="18"/>
          <w:szCs w:val="16"/>
        </w:rPr>
        <w:t xml:space="preserve"> in 201</w:t>
      </w:r>
      <w:r w:rsidR="007D43B6" w:rsidRPr="007D43B6">
        <w:rPr>
          <w:rFonts w:ascii="Gill Sans MT" w:hAnsi="Gill Sans MT"/>
          <w:sz w:val="18"/>
          <w:szCs w:val="16"/>
        </w:rPr>
        <w:t>7</w:t>
      </w:r>
      <w:r w:rsidRPr="007D43B6">
        <w:rPr>
          <w:rFonts w:ascii="Gill Sans MT" w:hAnsi="Gill Sans MT"/>
          <w:sz w:val="18"/>
          <w:szCs w:val="16"/>
        </w:rPr>
        <w:t>) to meet ‘prior charges’. These are: (1) salary and housing costs for the Dean of King</w:t>
      </w:r>
      <w:r w:rsidR="00801F08" w:rsidRPr="007D43B6">
        <w:rPr>
          <w:rFonts w:ascii="Gill Sans MT" w:hAnsi="Gill Sans MT"/>
          <w:sz w:val="18"/>
          <w:szCs w:val="16"/>
        </w:rPr>
        <w:t>’</w:t>
      </w:r>
      <w:r w:rsidRPr="007D43B6">
        <w:rPr>
          <w:rFonts w:ascii="Gill Sans MT" w:hAnsi="Gill Sans MT"/>
          <w:sz w:val="18"/>
          <w:szCs w:val="16"/>
        </w:rPr>
        <w:t>s</w:t>
      </w:r>
      <w:r w:rsidR="00692C0E" w:rsidRPr="007D43B6">
        <w:rPr>
          <w:rFonts w:ascii="Gill Sans MT" w:hAnsi="Gill Sans MT"/>
          <w:sz w:val="18"/>
          <w:szCs w:val="16"/>
        </w:rPr>
        <w:t xml:space="preserve"> College, London, totalling £</w:t>
      </w:r>
      <w:r w:rsidR="007D43B6" w:rsidRPr="007D43B6">
        <w:rPr>
          <w:rFonts w:ascii="Gill Sans MT" w:hAnsi="Gill Sans MT"/>
          <w:sz w:val="18"/>
          <w:szCs w:val="16"/>
        </w:rPr>
        <w:t>130,077</w:t>
      </w:r>
      <w:r w:rsidR="0062390C" w:rsidRPr="007D43B6">
        <w:rPr>
          <w:rFonts w:ascii="Gill Sans MT" w:hAnsi="Gill Sans MT"/>
          <w:sz w:val="18"/>
          <w:szCs w:val="16"/>
        </w:rPr>
        <w:t xml:space="preserve"> in 201</w:t>
      </w:r>
      <w:r w:rsidR="007D43B6" w:rsidRPr="007D43B6">
        <w:rPr>
          <w:rFonts w:ascii="Gill Sans MT" w:hAnsi="Gill Sans MT"/>
          <w:sz w:val="18"/>
          <w:szCs w:val="16"/>
        </w:rPr>
        <w:t>7</w:t>
      </w:r>
      <w:r w:rsidRPr="007D43B6">
        <w:rPr>
          <w:rFonts w:ascii="Gill Sans MT" w:hAnsi="Gill Sans MT"/>
          <w:sz w:val="18"/>
          <w:szCs w:val="16"/>
        </w:rPr>
        <w:t xml:space="preserve">. These payments were agreed in 1980 in place of an earlier grant (City Church Fund grants having been made to several theological colleges in the early 20th century); </w:t>
      </w:r>
      <w:r w:rsidR="00692C0E" w:rsidRPr="007D43B6">
        <w:rPr>
          <w:rFonts w:ascii="Gill Sans MT" w:hAnsi="Gill Sans MT"/>
          <w:sz w:val="18"/>
          <w:szCs w:val="16"/>
        </w:rPr>
        <w:t>(2) Fixed grants, totalling £</w:t>
      </w:r>
      <w:r w:rsidR="0062390C" w:rsidRPr="007D43B6">
        <w:rPr>
          <w:rFonts w:ascii="Gill Sans MT" w:hAnsi="Gill Sans MT"/>
          <w:sz w:val="18"/>
          <w:szCs w:val="16"/>
        </w:rPr>
        <w:t>892 in 201</w:t>
      </w:r>
      <w:r w:rsidR="007D43B6" w:rsidRPr="007D43B6">
        <w:rPr>
          <w:rFonts w:ascii="Gill Sans MT" w:hAnsi="Gill Sans MT"/>
          <w:sz w:val="18"/>
          <w:szCs w:val="16"/>
        </w:rPr>
        <w:t>7</w:t>
      </w:r>
      <w:r w:rsidRPr="007D43B6">
        <w:rPr>
          <w:rFonts w:ascii="Gill Sans MT" w:hAnsi="Gill Sans MT"/>
          <w:sz w:val="18"/>
          <w:szCs w:val="16"/>
        </w:rPr>
        <w:t>, to a small number of City benefices, dating back to the terms of the City of London Parochial Charities Act 1883</w:t>
      </w:r>
      <w:r w:rsidR="001A704A" w:rsidRPr="007D43B6">
        <w:rPr>
          <w:rFonts w:ascii="Gill Sans MT" w:hAnsi="Gill Sans MT"/>
          <w:sz w:val="18"/>
          <w:szCs w:val="16"/>
        </w:rPr>
        <w:t>.</w:t>
      </w:r>
      <w:r w:rsidRPr="003E21E3">
        <w:rPr>
          <w:rFonts w:ascii="Gill Sans MT" w:hAnsi="Gill Sans MT"/>
          <w:sz w:val="18"/>
          <w:szCs w:val="16"/>
        </w:rPr>
        <w:t xml:space="preserve">The rest was paid in grants to the six qualifying dioceses in the proportions shown in the chart above, reflecting population within the statutory area of benefit. </w:t>
      </w:r>
      <w:r w:rsidRPr="003E21E3">
        <w:rPr>
          <w:rFonts w:ascii="Gill Sans MT" w:hAnsi="Gill Sans MT"/>
          <w:b/>
          <w:sz w:val="18"/>
          <w:szCs w:val="16"/>
        </w:rPr>
        <w:t>Grants are to be used for church fabric maintenance, benefice endowment, theological instruction and generally for extending the benefit of clerical or spiritual ministrations in accordance wit</w:t>
      </w:r>
      <w:r w:rsidR="007D43B6" w:rsidRPr="003E21E3">
        <w:rPr>
          <w:rFonts w:ascii="Gill Sans MT" w:hAnsi="Gill Sans MT"/>
          <w:b/>
          <w:sz w:val="18"/>
          <w:szCs w:val="16"/>
        </w:rPr>
        <w:t>h</w:t>
      </w:r>
      <w:r w:rsidRPr="003E21E3">
        <w:rPr>
          <w:rFonts w:ascii="Gill Sans MT" w:hAnsi="Gill Sans MT"/>
          <w:b/>
          <w:sz w:val="18"/>
          <w:szCs w:val="16"/>
        </w:rPr>
        <w:t xml:space="preserve"> the doctrine</w:t>
      </w:r>
      <w:bookmarkStart w:id="0" w:name="_GoBack"/>
      <w:bookmarkEnd w:id="0"/>
      <w:r w:rsidRPr="003E21E3">
        <w:rPr>
          <w:rFonts w:ascii="Gill Sans MT" w:hAnsi="Gill Sans MT"/>
          <w:b/>
          <w:sz w:val="18"/>
          <w:szCs w:val="16"/>
        </w:rPr>
        <w:t>s of the Church of England within the area of benefit.</w:t>
      </w:r>
    </w:p>
    <w:sectPr w:rsidR="002130F9" w:rsidRPr="007D43B6" w:rsidSect="002737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E246" w14:textId="77777777" w:rsidR="004A782B" w:rsidRDefault="004A782B" w:rsidP="004A782B">
      <w:pPr>
        <w:spacing w:after="0" w:line="240" w:lineRule="auto"/>
      </w:pPr>
      <w:r>
        <w:separator/>
      </w:r>
    </w:p>
  </w:endnote>
  <w:endnote w:type="continuationSeparator" w:id="0">
    <w:p w14:paraId="57248066" w14:textId="77777777" w:rsidR="004A782B" w:rsidRDefault="004A782B" w:rsidP="004A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06A3" w14:textId="77777777" w:rsidR="004A782B" w:rsidRDefault="004A782B" w:rsidP="004A782B">
      <w:pPr>
        <w:spacing w:after="0" w:line="240" w:lineRule="auto"/>
      </w:pPr>
      <w:r>
        <w:separator/>
      </w:r>
    </w:p>
  </w:footnote>
  <w:footnote w:type="continuationSeparator" w:id="0">
    <w:p w14:paraId="464E3901" w14:textId="77777777" w:rsidR="004A782B" w:rsidRDefault="004A782B" w:rsidP="004A7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EF2731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652681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17A055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900CC05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BFA159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E4E83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F86CD8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ACA65D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8A8229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DC6A2C"/>
    <w:multiLevelType w:val="hybridMultilevel"/>
    <w:tmpl w:val="C2B2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917D4"/>
    <w:multiLevelType w:val="hybridMultilevel"/>
    <w:tmpl w:val="A888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A6168"/>
    <w:multiLevelType w:val="hybridMultilevel"/>
    <w:tmpl w:val="55BE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43624"/>
    <w:multiLevelType w:val="hybridMultilevel"/>
    <w:tmpl w:val="69B0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30E98"/>
    <w:multiLevelType w:val="hybridMultilevel"/>
    <w:tmpl w:val="008A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F79A2"/>
    <w:multiLevelType w:val="hybridMultilevel"/>
    <w:tmpl w:val="1C4A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156C9"/>
    <w:multiLevelType w:val="hybridMultilevel"/>
    <w:tmpl w:val="430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30109"/>
    <w:multiLevelType w:val="hybridMultilevel"/>
    <w:tmpl w:val="E16C9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64521D"/>
    <w:multiLevelType w:val="hybridMultilevel"/>
    <w:tmpl w:val="D4CE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37532"/>
    <w:multiLevelType w:val="hybridMultilevel"/>
    <w:tmpl w:val="9BD2400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15:restartNumberingAfterBreak="0">
    <w:nsid w:val="6615071A"/>
    <w:multiLevelType w:val="hybridMultilevel"/>
    <w:tmpl w:val="30E2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13BB3"/>
    <w:multiLevelType w:val="hybridMultilevel"/>
    <w:tmpl w:val="007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E126D"/>
    <w:multiLevelType w:val="hybridMultilevel"/>
    <w:tmpl w:val="2B3CEEB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7B542BE3"/>
    <w:multiLevelType w:val="hybridMultilevel"/>
    <w:tmpl w:val="AEC2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30AD8"/>
    <w:multiLevelType w:val="hybridMultilevel"/>
    <w:tmpl w:val="832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3"/>
  </w:num>
  <w:num w:numId="4">
    <w:abstractNumId w:val="22"/>
  </w:num>
  <w:num w:numId="5">
    <w:abstractNumId w:val="18"/>
  </w:num>
  <w:num w:numId="6">
    <w:abstractNumId w:val="21"/>
  </w:num>
  <w:num w:numId="7">
    <w:abstractNumId w:val="8"/>
  </w:num>
  <w:num w:numId="8">
    <w:abstractNumId w:val="6"/>
  </w:num>
  <w:num w:numId="9">
    <w:abstractNumId w:val="5"/>
  </w:num>
  <w:num w:numId="10">
    <w:abstractNumId w:val="4"/>
  </w:num>
  <w:num w:numId="11">
    <w:abstractNumId w:val="3"/>
  </w:num>
  <w:num w:numId="12">
    <w:abstractNumId w:val="7"/>
  </w:num>
  <w:num w:numId="13">
    <w:abstractNumId w:val="2"/>
  </w:num>
  <w:num w:numId="14">
    <w:abstractNumId w:val="1"/>
  </w:num>
  <w:num w:numId="15">
    <w:abstractNumId w:val="0"/>
  </w:num>
  <w:num w:numId="16">
    <w:abstractNumId w:val="15"/>
  </w:num>
  <w:num w:numId="17">
    <w:abstractNumId w:val="12"/>
  </w:num>
  <w:num w:numId="18">
    <w:abstractNumId w:val="14"/>
  </w:num>
  <w:num w:numId="19">
    <w:abstractNumId w:val="16"/>
  </w:num>
  <w:num w:numId="20">
    <w:abstractNumId w:val="17"/>
  </w:num>
  <w:num w:numId="21">
    <w:abstractNumId w:val="19"/>
  </w:num>
  <w:num w:numId="22">
    <w:abstractNumId w:val="13"/>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AF"/>
    <w:rsid w:val="000550A1"/>
    <w:rsid w:val="0006263A"/>
    <w:rsid w:val="000A45AF"/>
    <w:rsid w:val="000C5340"/>
    <w:rsid w:val="00100EB7"/>
    <w:rsid w:val="00102C04"/>
    <w:rsid w:val="00126050"/>
    <w:rsid w:val="00143C82"/>
    <w:rsid w:val="00154322"/>
    <w:rsid w:val="001668B4"/>
    <w:rsid w:val="001A704A"/>
    <w:rsid w:val="002130F9"/>
    <w:rsid w:val="00213336"/>
    <w:rsid w:val="00230A02"/>
    <w:rsid w:val="00241D62"/>
    <w:rsid w:val="0024738E"/>
    <w:rsid w:val="00262CB7"/>
    <w:rsid w:val="00273734"/>
    <w:rsid w:val="002B0176"/>
    <w:rsid w:val="002B7870"/>
    <w:rsid w:val="002D1F78"/>
    <w:rsid w:val="002F611A"/>
    <w:rsid w:val="00351EBE"/>
    <w:rsid w:val="003563A2"/>
    <w:rsid w:val="00377359"/>
    <w:rsid w:val="003A09CD"/>
    <w:rsid w:val="003C4407"/>
    <w:rsid w:val="003E21E3"/>
    <w:rsid w:val="00405ED6"/>
    <w:rsid w:val="0044398C"/>
    <w:rsid w:val="004907C2"/>
    <w:rsid w:val="00491BFD"/>
    <w:rsid w:val="00497944"/>
    <w:rsid w:val="004A782B"/>
    <w:rsid w:val="00505174"/>
    <w:rsid w:val="00515409"/>
    <w:rsid w:val="005F189F"/>
    <w:rsid w:val="0060778D"/>
    <w:rsid w:val="0062390C"/>
    <w:rsid w:val="00656D75"/>
    <w:rsid w:val="006658E1"/>
    <w:rsid w:val="00672FBF"/>
    <w:rsid w:val="00692C0E"/>
    <w:rsid w:val="00695756"/>
    <w:rsid w:val="006A0617"/>
    <w:rsid w:val="006E09A1"/>
    <w:rsid w:val="00710F37"/>
    <w:rsid w:val="00747AA6"/>
    <w:rsid w:val="00772C64"/>
    <w:rsid w:val="00783EE9"/>
    <w:rsid w:val="007A1AE2"/>
    <w:rsid w:val="007D1A49"/>
    <w:rsid w:val="007D43B6"/>
    <w:rsid w:val="00801F08"/>
    <w:rsid w:val="00821994"/>
    <w:rsid w:val="00823734"/>
    <w:rsid w:val="00836129"/>
    <w:rsid w:val="00856E0E"/>
    <w:rsid w:val="00866C5B"/>
    <w:rsid w:val="00913BA5"/>
    <w:rsid w:val="009376AF"/>
    <w:rsid w:val="00941ABF"/>
    <w:rsid w:val="0094367C"/>
    <w:rsid w:val="009F7946"/>
    <w:rsid w:val="00A242F0"/>
    <w:rsid w:val="00A67D7D"/>
    <w:rsid w:val="00A70172"/>
    <w:rsid w:val="00AE3F77"/>
    <w:rsid w:val="00AF4CD6"/>
    <w:rsid w:val="00B52594"/>
    <w:rsid w:val="00B5556A"/>
    <w:rsid w:val="00B85A10"/>
    <w:rsid w:val="00BE4776"/>
    <w:rsid w:val="00C12673"/>
    <w:rsid w:val="00C72316"/>
    <w:rsid w:val="00C87608"/>
    <w:rsid w:val="00CA2986"/>
    <w:rsid w:val="00D04D4D"/>
    <w:rsid w:val="00D450F5"/>
    <w:rsid w:val="00D6111D"/>
    <w:rsid w:val="00D62A70"/>
    <w:rsid w:val="00D63551"/>
    <w:rsid w:val="00E15E93"/>
    <w:rsid w:val="00E2442E"/>
    <w:rsid w:val="00E62753"/>
    <w:rsid w:val="00E754CF"/>
    <w:rsid w:val="00EA0AA7"/>
    <w:rsid w:val="00EB5A29"/>
    <w:rsid w:val="00EC5422"/>
    <w:rsid w:val="00EE7EC8"/>
    <w:rsid w:val="00F0414C"/>
    <w:rsid w:val="00FD7C5B"/>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469D72"/>
  <w15:chartTrackingRefBased/>
  <w15:docId w15:val="{EB74DAA4-E483-4411-B38D-13FFDB57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67C"/>
    <w:pPr>
      <w:ind w:left="720"/>
      <w:contextualSpacing/>
    </w:pPr>
  </w:style>
  <w:style w:type="paragraph" w:styleId="Header">
    <w:name w:val="header"/>
    <w:basedOn w:val="Normal"/>
    <w:link w:val="HeaderChar"/>
    <w:uiPriority w:val="99"/>
    <w:unhideWhenUsed/>
    <w:rsid w:val="004A7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82B"/>
  </w:style>
  <w:style w:type="paragraph" w:styleId="Footer">
    <w:name w:val="footer"/>
    <w:basedOn w:val="Normal"/>
    <w:link w:val="FooterChar"/>
    <w:uiPriority w:val="99"/>
    <w:unhideWhenUsed/>
    <w:rsid w:val="004A7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82B"/>
  </w:style>
  <w:style w:type="paragraph" w:styleId="Subtitle">
    <w:name w:val="Subtitle"/>
    <w:basedOn w:val="Normal"/>
    <w:next w:val="Normal"/>
    <w:link w:val="SubtitleChar"/>
    <w:uiPriority w:val="11"/>
    <w:qFormat/>
    <w:rsid w:val="00102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2C04"/>
    <w:rPr>
      <w:rFonts w:eastAsiaTheme="minorEastAsia"/>
      <w:color w:val="5A5A5A" w:themeColor="text1" w:themeTint="A5"/>
      <w:spacing w:val="15"/>
    </w:rPr>
  </w:style>
  <w:style w:type="paragraph" w:styleId="ListNumber">
    <w:name w:val="List Number"/>
    <w:basedOn w:val="Normal"/>
    <w:uiPriority w:val="99"/>
    <w:unhideWhenUsed/>
    <w:rsid w:val="006A0617"/>
    <w:pPr>
      <w:numPr>
        <w:numId w:val="12"/>
      </w:numPr>
      <w:contextualSpacing/>
    </w:pPr>
  </w:style>
  <w:style w:type="paragraph" w:styleId="ListNumber2">
    <w:name w:val="List Number 2"/>
    <w:basedOn w:val="Normal"/>
    <w:uiPriority w:val="99"/>
    <w:unhideWhenUsed/>
    <w:rsid w:val="006A0617"/>
    <w:pPr>
      <w:numPr>
        <w:numId w:val="13"/>
      </w:numPr>
      <w:contextualSpacing/>
    </w:pPr>
  </w:style>
  <w:style w:type="paragraph" w:styleId="ListNumber3">
    <w:name w:val="List Number 3"/>
    <w:basedOn w:val="Normal"/>
    <w:uiPriority w:val="99"/>
    <w:unhideWhenUsed/>
    <w:rsid w:val="006A0617"/>
    <w:pPr>
      <w:numPr>
        <w:numId w:val="14"/>
      </w:numPr>
      <w:contextualSpacing/>
    </w:pPr>
  </w:style>
  <w:style w:type="character" w:styleId="Emphasis">
    <w:name w:val="Emphasis"/>
    <w:basedOn w:val="DefaultParagraphFont"/>
    <w:uiPriority w:val="20"/>
    <w:qFormat/>
    <w:rsid w:val="00D62A70"/>
    <w:rPr>
      <w:i/>
      <w:iCs/>
    </w:rPr>
  </w:style>
  <w:style w:type="paragraph" w:styleId="BalloonText">
    <w:name w:val="Balloon Text"/>
    <w:basedOn w:val="Normal"/>
    <w:link w:val="BalloonTextChar"/>
    <w:uiPriority w:val="99"/>
    <w:semiHidden/>
    <w:unhideWhenUsed/>
    <w:rsid w:val="002B0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8162">
      <w:bodyDiv w:val="1"/>
      <w:marLeft w:val="0"/>
      <w:marRight w:val="0"/>
      <w:marTop w:val="0"/>
      <w:marBottom w:val="0"/>
      <w:divBdr>
        <w:top w:val="none" w:sz="0" w:space="0" w:color="auto"/>
        <w:left w:val="none" w:sz="0" w:space="0" w:color="auto"/>
        <w:bottom w:val="none" w:sz="0" w:space="0" w:color="auto"/>
        <w:right w:val="none" w:sz="0" w:space="0" w:color="auto"/>
      </w:divBdr>
    </w:div>
    <w:div w:id="47193692">
      <w:bodyDiv w:val="1"/>
      <w:marLeft w:val="0"/>
      <w:marRight w:val="0"/>
      <w:marTop w:val="0"/>
      <w:marBottom w:val="0"/>
      <w:divBdr>
        <w:top w:val="none" w:sz="0" w:space="0" w:color="auto"/>
        <w:left w:val="none" w:sz="0" w:space="0" w:color="auto"/>
        <w:bottom w:val="none" w:sz="0" w:space="0" w:color="auto"/>
        <w:right w:val="none" w:sz="0" w:space="0" w:color="auto"/>
      </w:divBdr>
    </w:div>
    <w:div w:id="56974154">
      <w:bodyDiv w:val="1"/>
      <w:marLeft w:val="0"/>
      <w:marRight w:val="0"/>
      <w:marTop w:val="0"/>
      <w:marBottom w:val="0"/>
      <w:divBdr>
        <w:top w:val="none" w:sz="0" w:space="0" w:color="auto"/>
        <w:left w:val="none" w:sz="0" w:space="0" w:color="auto"/>
        <w:bottom w:val="none" w:sz="0" w:space="0" w:color="auto"/>
        <w:right w:val="none" w:sz="0" w:space="0" w:color="auto"/>
      </w:divBdr>
    </w:div>
    <w:div w:id="196430643">
      <w:bodyDiv w:val="1"/>
      <w:marLeft w:val="0"/>
      <w:marRight w:val="0"/>
      <w:marTop w:val="0"/>
      <w:marBottom w:val="0"/>
      <w:divBdr>
        <w:top w:val="none" w:sz="0" w:space="0" w:color="auto"/>
        <w:left w:val="none" w:sz="0" w:space="0" w:color="auto"/>
        <w:bottom w:val="none" w:sz="0" w:space="0" w:color="auto"/>
        <w:right w:val="none" w:sz="0" w:space="0" w:color="auto"/>
      </w:divBdr>
    </w:div>
    <w:div w:id="781000947">
      <w:bodyDiv w:val="1"/>
      <w:marLeft w:val="0"/>
      <w:marRight w:val="0"/>
      <w:marTop w:val="0"/>
      <w:marBottom w:val="0"/>
      <w:divBdr>
        <w:top w:val="none" w:sz="0" w:space="0" w:color="auto"/>
        <w:left w:val="none" w:sz="0" w:space="0" w:color="auto"/>
        <w:bottom w:val="none" w:sz="0" w:space="0" w:color="auto"/>
        <w:right w:val="none" w:sz="0" w:space="0" w:color="auto"/>
      </w:divBdr>
    </w:div>
    <w:div w:id="1327825291">
      <w:bodyDiv w:val="1"/>
      <w:marLeft w:val="0"/>
      <w:marRight w:val="0"/>
      <w:marTop w:val="0"/>
      <w:marBottom w:val="0"/>
      <w:divBdr>
        <w:top w:val="none" w:sz="0" w:space="0" w:color="auto"/>
        <w:left w:val="none" w:sz="0" w:space="0" w:color="auto"/>
        <w:bottom w:val="none" w:sz="0" w:space="0" w:color="auto"/>
        <w:right w:val="none" w:sz="0" w:space="0" w:color="auto"/>
      </w:divBdr>
    </w:div>
    <w:div w:id="1432580004">
      <w:bodyDiv w:val="1"/>
      <w:marLeft w:val="0"/>
      <w:marRight w:val="0"/>
      <w:marTop w:val="0"/>
      <w:marBottom w:val="0"/>
      <w:divBdr>
        <w:top w:val="none" w:sz="0" w:space="0" w:color="auto"/>
        <w:left w:val="none" w:sz="0" w:space="0" w:color="auto"/>
        <w:bottom w:val="none" w:sz="0" w:space="0" w:color="auto"/>
        <w:right w:val="none" w:sz="0" w:space="0" w:color="auto"/>
      </w:divBdr>
    </w:div>
    <w:div w:id="1678533700">
      <w:bodyDiv w:val="1"/>
      <w:marLeft w:val="0"/>
      <w:marRight w:val="0"/>
      <w:marTop w:val="0"/>
      <w:marBottom w:val="0"/>
      <w:divBdr>
        <w:top w:val="none" w:sz="0" w:space="0" w:color="auto"/>
        <w:left w:val="none" w:sz="0" w:space="0" w:color="auto"/>
        <w:bottom w:val="none" w:sz="0" w:space="0" w:color="auto"/>
        <w:right w:val="none" w:sz="0" w:space="0" w:color="auto"/>
      </w:divBdr>
    </w:div>
    <w:div w:id="19655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A0D7-3C2A-4386-A18D-19CFB8D2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White</dc:creator>
  <cp:keywords/>
  <dc:description/>
  <cp:lastModifiedBy>Catherine Dorman</cp:lastModifiedBy>
  <cp:revision>2</cp:revision>
  <cp:lastPrinted>2018-08-23T12:50:00Z</cp:lastPrinted>
  <dcterms:created xsi:type="dcterms:W3CDTF">2018-09-04T15:02:00Z</dcterms:created>
  <dcterms:modified xsi:type="dcterms:W3CDTF">2018-09-04T15:02:00Z</dcterms:modified>
</cp:coreProperties>
</file>