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C8EDD" w14:textId="398401D3" w:rsidR="000941C8" w:rsidRPr="008B5F64" w:rsidRDefault="000941C8">
      <w:pPr>
        <w:rPr>
          <w:rFonts w:cs="Arial"/>
          <w:b/>
          <w:bCs/>
          <w:szCs w:val="24"/>
        </w:rPr>
      </w:pPr>
      <w:r w:rsidRPr="008B5F64">
        <w:rPr>
          <w:rFonts w:cs="Arial"/>
          <w:b/>
          <w:bCs/>
          <w:szCs w:val="24"/>
        </w:rPr>
        <w:t xml:space="preserve">English Anglican Cathedrals – due </w:t>
      </w:r>
      <w:r w:rsidR="00104FA9" w:rsidRPr="008B5F64">
        <w:rPr>
          <w:rFonts w:cs="Arial"/>
          <w:b/>
          <w:bCs/>
          <w:szCs w:val="24"/>
        </w:rPr>
        <w:t>diligence</w:t>
      </w:r>
      <w:r w:rsidRPr="008B5F64">
        <w:rPr>
          <w:rFonts w:cs="Arial"/>
          <w:b/>
          <w:bCs/>
          <w:szCs w:val="24"/>
        </w:rPr>
        <w:t xml:space="preserve"> questionnaire 4 June 2021</w:t>
      </w:r>
    </w:p>
    <w:p w14:paraId="1846D5CB" w14:textId="77777777" w:rsidR="008A3B6E" w:rsidRPr="008B5F64" w:rsidRDefault="008A3B6E">
      <w:pPr>
        <w:rPr>
          <w:rFonts w:cs="Arial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05EC" w:rsidRPr="008B5F64" w14:paraId="4501EE3D" w14:textId="77777777" w:rsidTr="00B76BAC">
        <w:tc>
          <w:tcPr>
            <w:tcW w:w="9016" w:type="dxa"/>
            <w:shd w:val="clear" w:color="auto" w:fill="A8D08D" w:themeFill="accent6" w:themeFillTint="99"/>
          </w:tcPr>
          <w:p w14:paraId="28702696" w14:textId="77777777" w:rsidR="00C605EC" w:rsidRPr="008B5F64" w:rsidRDefault="00C605EC" w:rsidP="00B76BAC">
            <w:pPr>
              <w:rPr>
                <w:rFonts w:cs="Arial"/>
                <w:szCs w:val="24"/>
              </w:rPr>
            </w:pPr>
          </w:p>
          <w:p w14:paraId="339B1B9D" w14:textId="05238844" w:rsidR="00C605EC" w:rsidRPr="008B5F64" w:rsidRDefault="00C605EC" w:rsidP="00B76BAC">
            <w:pPr>
              <w:rPr>
                <w:rFonts w:cs="Arial"/>
                <w:b/>
                <w:bCs/>
                <w:szCs w:val="24"/>
              </w:rPr>
            </w:pPr>
          </w:p>
          <w:p w14:paraId="2F259E13" w14:textId="0ED8BBCC" w:rsidR="003300EB" w:rsidRPr="008B5F64" w:rsidRDefault="003300EB" w:rsidP="00B76BAC">
            <w:pPr>
              <w:rPr>
                <w:rFonts w:cs="Arial"/>
                <w:b/>
                <w:bCs/>
                <w:szCs w:val="24"/>
              </w:rPr>
            </w:pPr>
            <w:r w:rsidRPr="008B5F64">
              <w:rPr>
                <w:rFonts w:cs="Arial"/>
                <w:b/>
                <w:bCs/>
                <w:szCs w:val="24"/>
              </w:rPr>
              <w:t xml:space="preserve">Please </w:t>
            </w:r>
            <w:r w:rsidR="00B454D4" w:rsidRPr="008B5F64">
              <w:rPr>
                <w:rFonts w:cs="Arial"/>
                <w:b/>
                <w:bCs/>
                <w:szCs w:val="24"/>
              </w:rPr>
              <w:t xml:space="preserve">provide responses to </w:t>
            </w:r>
            <w:r w:rsidRPr="008B5F64">
              <w:rPr>
                <w:rFonts w:cs="Arial"/>
                <w:b/>
                <w:bCs/>
                <w:szCs w:val="24"/>
              </w:rPr>
              <w:t xml:space="preserve">all the below sections </w:t>
            </w:r>
          </w:p>
          <w:p w14:paraId="687DDEED" w14:textId="7BBEE6C0" w:rsidR="003300EB" w:rsidRPr="008B5F64" w:rsidRDefault="003300EB" w:rsidP="00B76BAC">
            <w:pPr>
              <w:rPr>
                <w:rFonts w:cs="Arial"/>
                <w:b/>
                <w:bCs/>
                <w:szCs w:val="24"/>
              </w:rPr>
            </w:pPr>
          </w:p>
          <w:p w14:paraId="65A74D48" w14:textId="27FDA857" w:rsidR="003300EB" w:rsidRPr="008B5F64" w:rsidRDefault="003300EB" w:rsidP="00B76BAC">
            <w:pPr>
              <w:rPr>
                <w:rFonts w:cs="Arial"/>
                <w:b/>
                <w:bCs/>
                <w:szCs w:val="24"/>
              </w:rPr>
            </w:pPr>
            <w:r w:rsidRPr="008B5F64">
              <w:rPr>
                <w:rFonts w:cs="Arial"/>
                <w:b/>
                <w:bCs/>
                <w:szCs w:val="24"/>
              </w:rPr>
              <w:t xml:space="preserve">Section </w:t>
            </w:r>
            <w:proofErr w:type="gramStart"/>
            <w:r w:rsidRPr="008B5F64">
              <w:rPr>
                <w:rFonts w:cs="Arial"/>
                <w:b/>
                <w:bCs/>
                <w:szCs w:val="24"/>
              </w:rPr>
              <w:t>1 :</w:t>
            </w:r>
            <w:proofErr w:type="gramEnd"/>
            <w:r w:rsidRPr="008B5F64">
              <w:rPr>
                <w:rFonts w:cs="Arial"/>
                <w:b/>
                <w:bCs/>
                <w:szCs w:val="24"/>
              </w:rPr>
              <w:t xml:space="preserve">  Organisational </w:t>
            </w:r>
            <w:r w:rsidR="0068300E" w:rsidRPr="008B5F64">
              <w:rPr>
                <w:rFonts w:cs="Arial"/>
                <w:b/>
                <w:bCs/>
                <w:szCs w:val="24"/>
              </w:rPr>
              <w:t>s</w:t>
            </w:r>
            <w:r w:rsidRPr="008B5F64">
              <w:rPr>
                <w:rFonts w:cs="Arial"/>
                <w:b/>
                <w:bCs/>
                <w:szCs w:val="24"/>
              </w:rPr>
              <w:t xml:space="preserve">tructure, </w:t>
            </w:r>
            <w:r w:rsidR="0068300E" w:rsidRPr="008B5F64">
              <w:rPr>
                <w:rFonts w:cs="Arial"/>
                <w:b/>
                <w:bCs/>
                <w:szCs w:val="24"/>
              </w:rPr>
              <w:t>a</w:t>
            </w:r>
            <w:r w:rsidRPr="008B5F64">
              <w:rPr>
                <w:rFonts w:cs="Arial"/>
                <w:b/>
                <w:bCs/>
                <w:szCs w:val="24"/>
              </w:rPr>
              <w:t xml:space="preserve">ccountability and </w:t>
            </w:r>
            <w:r w:rsidR="0068300E" w:rsidRPr="008B5F64">
              <w:rPr>
                <w:rFonts w:cs="Arial"/>
                <w:b/>
                <w:bCs/>
                <w:szCs w:val="24"/>
              </w:rPr>
              <w:t>d</w:t>
            </w:r>
            <w:r w:rsidRPr="008B5F64">
              <w:rPr>
                <w:rFonts w:cs="Arial"/>
                <w:b/>
                <w:bCs/>
                <w:szCs w:val="24"/>
              </w:rPr>
              <w:t xml:space="preserve">ecision </w:t>
            </w:r>
            <w:r w:rsidR="0068300E" w:rsidRPr="008B5F64">
              <w:rPr>
                <w:rFonts w:cs="Arial"/>
                <w:b/>
                <w:bCs/>
                <w:szCs w:val="24"/>
              </w:rPr>
              <w:t>m</w:t>
            </w:r>
            <w:r w:rsidRPr="008B5F64">
              <w:rPr>
                <w:rFonts w:cs="Arial"/>
                <w:b/>
                <w:bCs/>
                <w:szCs w:val="24"/>
              </w:rPr>
              <w:t xml:space="preserve">aking  </w:t>
            </w:r>
          </w:p>
          <w:p w14:paraId="3C25B7CC" w14:textId="4982FE79" w:rsidR="003300EB" w:rsidRPr="008B5F64" w:rsidRDefault="003300EB" w:rsidP="00B76BAC">
            <w:pPr>
              <w:rPr>
                <w:rFonts w:cs="Arial"/>
                <w:b/>
                <w:bCs/>
                <w:szCs w:val="24"/>
              </w:rPr>
            </w:pPr>
            <w:r w:rsidRPr="008B5F64">
              <w:rPr>
                <w:rFonts w:cs="Arial"/>
                <w:b/>
                <w:bCs/>
                <w:szCs w:val="24"/>
              </w:rPr>
              <w:t xml:space="preserve">Section </w:t>
            </w:r>
            <w:proofErr w:type="gramStart"/>
            <w:r w:rsidRPr="008B5F64">
              <w:rPr>
                <w:rFonts w:cs="Arial"/>
                <w:b/>
                <w:bCs/>
                <w:szCs w:val="24"/>
              </w:rPr>
              <w:t>2 :</w:t>
            </w:r>
            <w:proofErr w:type="gramEnd"/>
            <w:r w:rsidRPr="008B5F64">
              <w:rPr>
                <w:rFonts w:cs="Arial"/>
                <w:b/>
                <w:bCs/>
                <w:szCs w:val="24"/>
              </w:rPr>
              <w:t xml:space="preserve"> </w:t>
            </w:r>
            <w:r w:rsidR="000D59D8" w:rsidRPr="008B5F64">
              <w:rPr>
                <w:rFonts w:cs="Arial"/>
                <w:b/>
                <w:bCs/>
                <w:szCs w:val="24"/>
              </w:rPr>
              <w:t xml:space="preserve"> </w:t>
            </w:r>
            <w:r w:rsidRPr="008B5F64">
              <w:rPr>
                <w:rFonts w:cs="Arial"/>
                <w:b/>
                <w:bCs/>
                <w:szCs w:val="24"/>
              </w:rPr>
              <w:t xml:space="preserve">Financial </w:t>
            </w:r>
            <w:r w:rsidR="0068300E" w:rsidRPr="008B5F64">
              <w:rPr>
                <w:rFonts w:cs="Arial"/>
                <w:b/>
                <w:bCs/>
                <w:szCs w:val="24"/>
              </w:rPr>
              <w:t>s</w:t>
            </w:r>
            <w:r w:rsidRPr="008B5F64">
              <w:rPr>
                <w:rFonts w:cs="Arial"/>
                <w:b/>
                <w:bCs/>
                <w:szCs w:val="24"/>
              </w:rPr>
              <w:t xml:space="preserve">ustainability </w:t>
            </w:r>
          </w:p>
          <w:p w14:paraId="6DAD52B8" w14:textId="23692165" w:rsidR="000D59D8" w:rsidRPr="008B5F64" w:rsidRDefault="003300EB" w:rsidP="00B76BAC">
            <w:pPr>
              <w:rPr>
                <w:rFonts w:cs="Arial"/>
                <w:b/>
                <w:bCs/>
                <w:szCs w:val="24"/>
              </w:rPr>
            </w:pPr>
            <w:r w:rsidRPr="008B5F64">
              <w:rPr>
                <w:rFonts w:cs="Arial"/>
                <w:b/>
                <w:bCs/>
                <w:szCs w:val="24"/>
              </w:rPr>
              <w:t xml:space="preserve">Section </w:t>
            </w:r>
            <w:proofErr w:type="gramStart"/>
            <w:r w:rsidRPr="008B5F64">
              <w:rPr>
                <w:rFonts w:cs="Arial"/>
                <w:b/>
                <w:bCs/>
                <w:szCs w:val="24"/>
              </w:rPr>
              <w:t>3 :</w:t>
            </w:r>
            <w:proofErr w:type="gramEnd"/>
            <w:r w:rsidRPr="008B5F64">
              <w:rPr>
                <w:rFonts w:cs="Arial"/>
                <w:b/>
                <w:bCs/>
                <w:szCs w:val="24"/>
              </w:rPr>
              <w:t xml:space="preserve"> </w:t>
            </w:r>
            <w:r w:rsidR="000D59D8" w:rsidRPr="008B5F64">
              <w:rPr>
                <w:rFonts w:cs="Arial"/>
                <w:b/>
                <w:bCs/>
                <w:szCs w:val="24"/>
              </w:rPr>
              <w:t xml:space="preserve"> </w:t>
            </w:r>
            <w:r w:rsidRPr="008B5F64">
              <w:rPr>
                <w:rFonts w:cs="Arial"/>
                <w:b/>
                <w:bCs/>
                <w:szCs w:val="24"/>
              </w:rPr>
              <w:t xml:space="preserve">Safeguarding: </w:t>
            </w:r>
            <w:r w:rsidR="0068300E" w:rsidRPr="008B5F64">
              <w:rPr>
                <w:rFonts w:cs="Arial"/>
                <w:b/>
                <w:bCs/>
                <w:szCs w:val="24"/>
              </w:rPr>
              <w:t>g</w:t>
            </w:r>
            <w:r w:rsidRPr="008B5F64">
              <w:rPr>
                <w:rFonts w:cs="Arial"/>
                <w:b/>
                <w:bCs/>
                <w:szCs w:val="24"/>
              </w:rPr>
              <w:t xml:space="preserve">eneral </w:t>
            </w:r>
            <w:r w:rsidR="0068300E" w:rsidRPr="008B5F64">
              <w:rPr>
                <w:rFonts w:cs="Arial"/>
                <w:b/>
                <w:bCs/>
                <w:szCs w:val="24"/>
              </w:rPr>
              <w:t>t</w:t>
            </w:r>
            <w:r w:rsidRPr="008B5F64">
              <w:rPr>
                <w:rFonts w:cs="Arial"/>
                <w:b/>
                <w:bCs/>
                <w:szCs w:val="24"/>
              </w:rPr>
              <w:t xml:space="preserve">rustee </w:t>
            </w:r>
            <w:r w:rsidR="0068300E" w:rsidRPr="008B5F64">
              <w:rPr>
                <w:rFonts w:cs="Arial"/>
                <w:b/>
                <w:bCs/>
                <w:szCs w:val="24"/>
              </w:rPr>
              <w:t>o</w:t>
            </w:r>
            <w:r w:rsidRPr="008B5F64">
              <w:rPr>
                <w:rFonts w:cs="Arial"/>
                <w:b/>
                <w:bCs/>
                <w:szCs w:val="24"/>
              </w:rPr>
              <w:t xml:space="preserve">versight, </w:t>
            </w:r>
            <w:r w:rsidR="0068300E" w:rsidRPr="008B5F64">
              <w:rPr>
                <w:rFonts w:cs="Arial"/>
                <w:b/>
                <w:bCs/>
                <w:szCs w:val="24"/>
              </w:rPr>
              <w:t>a</w:t>
            </w:r>
            <w:r w:rsidRPr="008B5F64">
              <w:rPr>
                <w:rFonts w:cs="Arial"/>
                <w:b/>
                <w:bCs/>
                <w:szCs w:val="24"/>
              </w:rPr>
              <w:t>ssurance</w:t>
            </w:r>
            <w:r w:rsidR="000D59D8" w:rsidRPr="008B5F64">
              <w:rPr>
                <w:rFonts w:cs="Arial"/>
                <w:b/>
                <w:bCs/>
                <w:szCs w:val="24"/>
              </w:rPr>
              <w:t xml:space="preserve"> and   </w:t>
            </w:r>
          </w:p>
          <w:p w14:paraId="55C0B232" w14:textId="1FF00964" w:rsidR="003300EB" w:rsidRPr="008B5F64" w:rsidRDefault="000D59D8" w:rsidP="00B76BAC">
            <w:pPr>
              <w:rPr>
                <w:rFonts w:cs="Arial"/>
                <w:b/>
                <w:bCs/>
                <w:szCs w:val="24"/>
              </w:rPr>
            </w:pPr>
            <w:r w:rsidRPr="008B5F64">
              <w:rPr>
                <w:rFonts w:cs="Arial"/>
                <w:b/>
                <w:bCs/>
                <w:szCs w:val="24"/>
              </w:rPr>
              <w:t xml:space="preserve">                    </w:t>
            </w:r>
            <w:r w:rsidR="0068300E" w:rsidRPr="008B5F64">
              <w:rPr>
                <w:rFonts w:cs="Arial"/>
                <w:b/>
                <w:bCs/>
                <w:szCs w:val="24"/>
              </w:rPr>
              <w:t>i</w:t>
            </w:r>
            <w:r w:rsidR="003300EB" w:rsidRPr="008B5F64">
              <w:rPr>
                <w:rFonts w:cs="Arial"/>
                <w:b/>
                <w:bCs/>
                <w:szCs w:val="24"/>
              </w:rPr>
              <w:t xml:space="preserve">nspection </w:t>
            </w:r>
          </w:p>
          <w:p w14:paraId="03A64D5E" w14:textId="69F1D968" w:rsidR="003300EB" w:rsidRPr="008B5F64" w:rsidRDefault="003300EB" w:rsidP="00B76BAC">
            <w:pP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8B5F64">
              <w:rPr>
                <w:rFonts w:cs="Arial"/>
                <w:b/>
                <w:bCs/>
                <w:szCs w:val="24"/>
              </w:rPr>
              <w:t xml:space="preserve">Section 4: </w:t>
            </w:r>
            <w:r w:rsidR="000D59D8" w:rsidRPr="008B5F64">
              <w:rPr>
                <w:rFonts w:cs="Arial"/>
                <w:b/>
                <w:bCs/>
                <w:szCs w:val="24"/>
              </w:rPr>
              <w:t xml:space="preserve"> </w:t>
            </w:r>
            <w:r w:rsidRPr="008B5F6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Redress for victims / survivors of (historical) abuse</w:t>
            </w:r>
          </w:p>
          <w:p w14:paraId="607F36FE" w14:textId="77777777" w:rsidR="00C605EC" w:rsidRPr="008B5F64" w:rsidRDefault="00C605EC" w:rsidP="00B76BAC">
            <w:pPr>
              <w:rPr>
                <w:rFonts w:cs="Arial"/>
                <w:szCs w:val="24"/>
              </w:rPr>
            </w:pPr>
          </w:p>
          <w:p w14:paraId="044ACF5E" w14:textId="77777777" w:rsidR="00C605EC" w:rsidRPr="008B5F64" w:rsidRDefault="00C605EC" w:rsidP="00FD2674">
            <w:pPr>
              <w:rPr>
                <w:rFonts w:cs="Arial"/>
                <w:szCs w:val="24"/>
              </w:rPr>
            </w:pPr>
          </w:p>
        </w:tc>
      </w:tr>
    </w:tbl>
    <w:p w14:paraId="39C4221B" w14:textId="21FD3521" w:rsidR="00C605EC" w:rsidRPr="008B5F64" w:rsidRDefault="00C605EC" w:rsidP="00C605EC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3B6E" w:rsidRPr="008B5F64" w14:paraId="510A7D45" w14:textId="77777777" w:rsidTr="008A3B6E">
        <w:tc>
          <w:tcPr>
            <w:tcW w:w="9016" w:type="dxa"/>
            <w:shd w:val="clear" w:color="auto" w:fill="D0CECE" w:themeFill="background2" w:themeFillShade="E6"/>
          </w:tcPr>
          <w:p w14:paraId="088AACCD" w14:textId="77777777" w:rsidR="008A3B6E" w:rsidRPr="008B5F64" w:rsidRDefault="008A3B6E" w:rsidP="008A3B6E">
            <w:pPr>
              <w:rPr>
                <w:rFonts w:eastAsia="Times New Roman" w:cs="Arial"/>
                <w:szCs w:val="24"/>
              </w:rPr>
            </w:pPr>
          </w:p>
          <w:p w14:paraId="200F0F54" w14:textId="581D4EE3" w:rsidR="008A3B6E" w:rsidRPr="008B5F64" w:rsidRDefault="008A3B6E" w:rsidP="008A3B6E">
            <w:pPr>
              <w:rPr>
                <w:rFonts w:eastAsia="Times New Roman" w:cs="Arial"/>
                <w:szCs w:val="24"/>
              </w:rPr>
            </w:pPr>
            <w:r w:rsidRPr="008B5F64">
              <w:rPr>
                <w:rFonts w:eastAsia="Times New Roman" w:cs="Arial"/>
                <w:szCs w:val="24"/>
              </w:rPr>
              <w:t>Please do not provide personal data except where this is ex</w:t>
            </w:r>
            <w:r w:rsidR="0068300E" w:rsidRPr="008B5F64">
              <w:rPr>
                <w:rFonts w:eastAsia="Times New Roman" w:cs="Arial"/>
                <w:szCs w:val="24"/>
              </w:rPr>
              <w:t>p</w:t>
            </w:r>
            <w:r w:rsidRPr="008B5F64">
              <w:rPr>
                <w:rFonts w:eastAsia="Times New Roman" w:cs="Arial"/>
                <w:szCs w:val="24"/>
              </w:rPr>
              <w:t>ressly required or strictly necessary in order to answer questions. Chapters should redact any personal data before sending unless these conditions apply.</w:t>
            </w:r>
          </w:p>
          <w:p w14:paraId="1AE1AB2D" w14:textId="77777777" w:rsidR="008A3B6E" w:rsidRPr="008B5F64" w:rsidRDefault="008A3B6E" w:rsidP="008A3B6E">
            <w:pPr>
              <w:rPr>
                <w:rFonts w:eastAsia="Times New Roman" w:cs="Arial"/>
                <w:szCs w:val="24"/>
              </w:rPr>
            </w:pPr>
          </w:p>
          <w:p w14:paraId="0E231432" w14:textId="2A710C31" w:rsidR="008A3B6E" w:rsidRPr="008B5F64" w:rsidRDefault="008A3B6E" w:rsidP="008A3B6E">
            <w:pPr>
              <w:rPr>
                <w:rFonts w:eastAsia="Times New Roman" w:cs="Arial"/>
                <w:szCs w:val="24"/>
              </w:rPr>
            </w:pPr>
            <w:r w:rsidRPr="008B5F64">
              <w:rPr>
                <w:rFonts w:eastAsia="Times New Roman" w:cs="Arial"/>
                <w:szCs w:val="24"/>
              </w:rPr>
              <w:t xml:space="preserve">Please be advised that </w:t>
            </w:r>
            <w:r w:rsidR="00C0079F">
              <w:rPr>
                <w:rFonts w:eastAsia="Times New Roman" w:cs="Arial"/>
                <w:szCs w:val="24"/>
              </w:rPr>
              <w:t>t</w:t>
            </w:r>
            <w:r w:rsidRPr="008B5F64">
              <w:rPr>
                <w:rFonts w:eastAsia="Times New Roman" w:cs="Arial"/>
                <w:szCs w:val="24"/>
              </w:rPr>
              <w:t xml:space="preserve">he Charity Commission may need to ask further questions based on the information provided </w:t>
            </w:r>
          </w:p>
          <w:p w14:paraId="55BD0F8D" w14:textId="66816C42" w:rsidR="008A3B6E" w:rsidRPr="008B5F64" w:rsidRDefault="008A3B6E" w:rsidP="008A3B6E">
            <w:pPr>
              <w:rPr>
                <w:rFonts w:cs="Arial"/>
                <w:szCs w:val="24"/>
              </w:rPr>
            </w:pPr>
          </w:p>
        </w:tc>
      </w:tr>
    </w:tbl>
    <w:p w14:paraId="78FA86B1" w14:textId="77777777" w:rsidR="008A3B6E" w:rsidRPr="008B5F64" w:rsidRDefault="008A3B6E" w:rsidP="00C605EC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641A9F" w:rsidRPr="008B5F64" w14:paraId="1DAC79CC" w14:textId="77777777" w:rsidTr="00ED29A9">
        <w:tc>
          <w:tcPr>
            <w:tcW w:w="1696" w:type="dxa"/>
            <w:shd w:val="clear" w:color="auto" w:fill="D9E2F3" w:themeFill="accent1" w:themeFillTint="33"/>
          </w:tcPr>
          <w:p w14:paraId="65FFE0CF" w14:textId="7D1688FF" w:rsidR="00641A9F" w:rsidRPr="008B5F64" w:rsidRDefault="00641A9F" w:rsidP="00641A9F">
            <w:pPr>
              <w:rPr>
                <w:rFonts w:cs="Arial"/>
                <w:b/>
                <w:bCs/>
                <w:szCs w:val="24"/>
              </w:rPr>
            </w:pPr>
            <w:r w:rsidRPr="008B5F64">
              <w:rPr>
                <w:rFonts w:cs="Arial"/>
                <w:b/>
                <w:bCs/>
                <w:szCs w:val="24"/>
              </w:rPr>
              <w:t>Section 1</w:t>
            </w:r>
          </w:p>
        </w:tc>
        <w:tc>
          <w:tcPr>
            <w:tcW w:w="7320" w:type="dxa"/>
            <w:shd w:val="clear" w:color="auto" w:fill="auto"/>
          </w:tcPr>
          <w:p w14:paraId="5E7910C7" w14:textId="34189ED7" w:rsidR="003300EB" w:rsidRPr="008B5F64" w:rsidRDefault="00C47123" w:rsidP="00641A9F">
            <w:pPr>
              <w:rPr>
                <w:rFonts w:cs="Arial"/>
                <w:b/>
                <w:bCs/>
                <w:szCs w:val="24"/>
              </w:rPr>
            </w:pPr>
            <w:r w:rsidRPr="008B5F64">
              <w:rPr>
                <w:rFonts w:cs="Arial"/>
                <w:b/>
                <w:bCs/>
                <w:szCs w:val="24"/>
              </w:rPr>
              <w:t xml:space="preserve">Organisational </w:t>
            </w:r>
            <w:r w:rsidR="0068300E" w:rsidRPr="008B5F64">
              <w:rPr>
                <w:rFonts w:cs="Arial"/>
                <w:b/>
                <w:bCs/>
                <w:szCs w:val="24"/>
              </w:rPr>
              <w:t>s</w:t>
            </w:r>
            <w:r w:rsidR="008543CB" w:rsidRPr="008B5F64">
              <w:rPr>
                <w:rFonts w:cs="Arial"/>
                <w:b/>
                <w:bCs/>
                <w:szCs w:val="24"/>
              </w:rPr>
              <w:t>tructure</w:t>
            </w:r>
            <w:r w:rsidR="003300EB" w:rsidRPr="008B5F64">
              <w:rPr>
                <w:rFonts w:cs="Arial"/>
                <w:b/>
                <w:bCs/>
                <w:szCs w:val="24"/>
              </w:rPr>
              <w:t xml:space="preserve">, </w:t>
            </w:r>
            <w:r w:rsidR="0068300E" w:rsidRPr="008B5F64">
              <w:rPr>
                <w:rFonts w:cs="Arial"/>
                <w:b/>
                <w:bCs/>
                <w:szCs w:val="24"/>
              </w:rPr>
              <w:t>a</w:t>
            </w:r>
            <w:r w:rsidR="00641A9F" w:rsidRPr="008B5F64">
              <w:rPr>
                <w:rFonts w:cs="Arial"/>
                <w:b/>
                <w:bCs/>
                <w:szCs w:val="24"/>
              </w:rPr>
              <w:t>ccountability</w:t>
            </w:r>
            <w:r w:rsidR="008543CB" w:rsidRPr="008B5F64">
              <w:rPr>
                <w:rFonts w:cs="Arial"/>
                <w:b/>
                <w:bCs/>
                <w:szCs w:val="24"/>
              </w:rPr>
              <w:t xml:space="preserve"> </w:t>
            </w:r>
            <w:r w:rsidR="003300EB" w:rsidRPr="008B5F64">
              <w:rPr>
                <w:rFonts w:cs="Arial"/>
                <w:b/>
                <w:bCs/>
                <w:szCs w:val="24"/>
              </w:rPr>
              <w:t xml:space="preserve">and </w:t>
            </w:r>
            <w:r w:rsidR="0068300E" w:rsidRPr="008B5F64">
              <w:rPr>
                <w:rFonts w:cs="Arial"/>
                <w:b/>
                <w:bCs/>
                <w:szCs w:val="24"/>
              </w:rPr>
              <w:t>d</w:t>
            </w:r>
            <w:r w:rsidR="008543CB" w:rsidRPr="008B5F64">
              <w:rPr>
                <w:rFonts w:cs="Arial"/>
                <w:b/>
                <w:bCs/>
                <w:szCs w:val="24"/>
              </w:rPr>
              <w:t xml:space="preserve">ecision </w:t>
            </w:r>
            <w:r w:rsidR="0068300E" w:rsidRPr="008B5F64">
              <w:rPr>
                <w:rFonts w:cs="Arial"/>
                <w:b/>
                <w:bCs/>
                <w:szCs w:val="24"/>
              </w:rPr>
              <w:t>m</w:t>
            </w:r>
            <w:r w:rsidR="008543CB" w:rsidRPr="008B5F64">
              <w:rPr>
                <w:rFonts w:cs="Arial"/>
                <w:b/>
                <w:bCs/>
                <w:szCs w:val="24"/>
              </w:rPr>
              <w:t>aking</w:t>
            </w:r>
          </w:p>
          <w:p w14:paraId="24604E67" w14:textId="03549231" w:rsidR="00641A9F" w:rsidRPr="008B5F64" w:rsidRDefault="008543CB" w:rsidP="00641A9F">
            <w:pPr>
              <w:rPr>
                <w:rFonts w:cs="Arial"/>
                <w:b/>
                <w:bCs/>
                <w:szCs w:val="24"/>
              </w:rPr>
            </w:pPr>
            <w:r w:rsidRPr="008B5F64">
              <w:rPr>
                <w:rFonts w:cs="Arial"/>
                <w:b/>
                <w:bCs/>
                <w:szCs w:val="24"/>
              </w:rPr>
              <w:t xml:space="preserve"> </w:t>
            </w:r>
            <w:r w:rsidR="00641A9F" w:rsidRPr="008B5F64">
              <w:rPr>
                <w:rFonts w:cs="Arial"/>
                <w:b/>
                <w:bCs/>
                <w:szCs w:val="24"/>
              </w:rPr>
              <w:t xml:space="preserve"> </w:t>
            </w:r>
          </w:p>
        </w:tc>
      </w:tr>
      <w:tr w:rsidR="000D59D8" w:rsidRPr="008B5F64" w14:paraId="09274F75" w14:textId="77777777" w:rsidTr="00ED29A9">
        <w:tc>
          <w:tcPr>
            <w:tcW w:w="1696" w:type="dxa"/>
            <w:shd w:val="clear" w:color="auto" w:fill="auto"/>
          </w:tcPr>
          <w:p w14:paraId="4AAE9E37" w14:textId="77777777" w:rsidR="008B5F64" w:rsidRPr="008B5F64" w:rsidRDefault="008B5F64" w:rsidP="00641A9F">
            <w:pPr>
              <w:pStyle w:val="ListParagraph"/>
              <w:ind w:left="468" w:hanging="435"/>
              <w:jc w:val="both"/>
              <w:rPr>
                <w:rFonts w:cs="Arial"/>
                <w:szCs w:val="24"/>
              </w:rPr>
            </w:pPr>
          </w:p>
          <w:p w14:paraId="35219FB4" w14:textId="6ADD6668" w:rsidR="000D59D8" w:rsidRPr="008B5F64" w:rsidRDefault="000D59D8" w:rsidP="00641A9F">
            <w:pPr>
              <w:pStyle w:val="ListParagraph"/>
              <w:ind w:left="468" w:hanging="435"/>
              <w:jc w:val="both"/>
              <w:rPr>
                <w:rFonts w:cs="Arial"/>
                <w:szCs w:val="24"/>
              </w:rPr>
            </w:pPr>
            <w:r w:rsidRPr="008B5F64">
              <w:rPr>
                <w:rFonts w:cs="Arial"/>
                <w:szCs w:val="24"/>
              </w:rPr>
              <w:t xml:space="preserve">1.1 </w:t>
            </w:r>
          </w:p>
        </w:tc>
        <w:tc>
          <w:tcPr>
            <w:tcW w:w="7320" w:type="dxa"/>
            <w:shd w:val="clear" w:color="auto" w:fill="auto"/>
          </w:tcPr>
          <w:p w14:paraId="3B10C9C6" w14:textId="77777777" w:rsidR="00FE590F" w:rsidRPr="008B5F64" w:rsidRDefault="00FE590F" w:rsidP="000D59D8">
            <w:pPr>
              <w:rPr>
                <w:rFonts w:eastAsia="Times New Roman" w:cs="Arial"/>
                <w:szCs w:val="24"/>
              </w:rPr>
            </w:pPr>
          </w:p>
          <w:p w14:paraId="0315F53E" w14:textId="1A227E16" w:rsidR="000D59D8" w:rsidRPr="008B5F64" w:rsidRDefault="000D59D8" w:rsidP="000D59D8">
            <w:pPr>
              <w:rPr>
                <w:rFonts w:eastAsia="Times New Roman" w:cs="Arial"/>
                <w:szCs w:val="24"/>
              </w:rPr>
            </w:pPr>
            <w:r w:rsidRPr="008B5F64">
              <w:rPr>
                <w:rFonts w:eastAsia="Times New Roman" w:cs="Arial"/>
                <w:szCs w:val="24"/>
              </w:rPr>
              <w:t>Please provide details of the organisation</w:t>
            </w:r>
            <w:r w:rsidR="00376558" w:rsidRPr="008B5F64">
              <w:rPr>
                <w:rFonts w:eastAsia="Times New Roman" w:cs="Arial"/>
                <w:szCs w:val="24"/>
              </w:rPr>
              <w:t>’</w:t>
            </w:r>
            <w:r w:rsidRPr="008B5F64">
              <w:rPr>
                <w:rFonts w:eastAsia="Times New Roman" w:cs="Arial"/>
                <w:szCs w:val="24"/>
              </w:rPr>
              <w:t xml:space="preserve">s structure </w:t>
            </w:r>
            <w:r w:rsidR="007B0F60" w:rsidRPr="008B5F64">
              <w:rPr>
                <w:rFonts w:eastAsia="Times New Roman" w:cs="Arial"/>
                <w:szCs w:val="24"/>
              </w:rPr>
              <w:t>and attach an organisational chart</w:t>
            </w:r>
            <w:r w:rsidR="00ED798D">
              <w:rPr>
                <w:rFonts w:eastAsia="Times New Roman" w:cs="Arial"/>
                <w:szCs w:val="24"/>
              </w:rPr>
              <w:t>.</w:t>
            </w:r>
          </w:p>
          <w:p w14:paraId="65F87EDA" w14:textId="77777777" w:rsidR="000D59D8" w:rsidRPr="008B5F64" w:rsidRDefault="000D59D8" w:rsidP="00641A9F">
            <w:pPr>
              <w:rPr>
                <w:rFonts w:eastAsia="Times New Roman" w:cs="Arial"/>
                <w:szCs w:val="24"/>
              </w:rPr>
            </w:pPr>
          </w:p>
        </w:tc>
      </w:tr>
      <w:tr w:rsidR="008543CB" w:rsidRPr="008B5F64" w14:paraId="035D6EF0" w14:textId="77777777" w:rsidTr="00ED29A9">
        <w:tc>
          <w:tcPr>
            <w:tcW w:w="1696" w:type="dxa"/>
            <w:shd w:val="clear" w:color="auto" w:fill="auto"/>
          </w:tcPr>
          <w:p w14:paraId="130003B2" w14:textId="211070F9" w:rsidR="008B5F64" w:rsidRPr="000A22A5" w:rsidRDefault="008B5F64" w:rsidP="000A22A5">
            <w:pPr>
              <w:jc w:val="both"/>
              <w:rPr>
                <w:rFonts w:cs="Arial"/>
                <w:szCs w:val="24"/>
              </w:rPr>
            </w:pPr>
          </w:p>
          <w:p w14:paraId="3856BE06" w14:textId="01E03FE6" w:rsidR="008543CB" w:rsidRPr="008B5F64" w:rsidRDefault="008543CB" w:rsidP="00641A9F">
            <w:pPr>
              <w:pStyle w:val="ListParagraph"/>
              <w:ind w:left="468" w:hanging="435"/>
              <w:jc w:val="both"/>
              <w:rPr>
                <w:rFonts w:cs="Arial"/>
                <w:szCs w:val="24"/>
              </w:rPr>
            </w:pPr>
            <w:r w:rsidRPr="008B5F64">
              <w:rPr>
                <w:rFonts w:cs="Arial"/>
                <w:szCs w:val="24"/>
              </w:rPr>
              <w:t>1.</w:t>
            </w:r>
            <w:r w:rsidR="00FE590F" w:rsidRPr="008B5F64">
              <w:rPr>
                <w:rFonts w:cs="Arial"/>
                <w:szCs w:val="24"/>
              </w:rPr>
              <w:t>2</w:t>
            </w:r>
          </w:p>
        </w:tc>
        <w:tc>
          <w:tcPr>
            <w:tcW w:w="7320" w:type="dxa"/>
            <w:shd w:val="clear" w:color="auto" w:fill="auto"/>
          </w:tcPr>
          <w:p w14:paraId="198FE263" w14:textId="77777777" w:rsidR="000D59D8" w:rsidRPr="008B5F64" w:rsidRDefault="000D59D8" w:rsidP="008543CB">
            <w:pPr>
              <w:rPr>
                <w:rFonts w:cs="Arial"/>
                <w:szCs w:val="24"/>
              </w:rPr>
            </w:pPr>
          </w:p>
          <w:p w14:paraId="3629313E" w14:textId="7D3462AD" w:rsidR="008543CB" w:rsidRPr="008B5F64" w:rsidRDefault="000D59D8" w:rsidP="008543CB">
            <w:pPr>
              <w:rPr>
                <w:rFonts w:cs="Arial"/>
                <w:szCs w:val="24"/>
              </w:rPr>
            </w:pPr>
            <w:r w:rsidRPr="008B5F64">
              <w:rPr>
                <w:rFonts w:cs="Arial"/>
                <w:szCs w:val="24"/>
              </w:rPr>
              <w:t>Please p</w:t>
            </w:r>
            <w:r w:rsidR="008543CB" w:rsidRPr="008B5F64">
              <w:rPr>
                <w:rFonts w:cs="Arial"/>
                <w:szCs w:val="24"/>
              </w:rPr>
              <w:t>rovide details of:</w:t>
            </w:r>
          </w:p>
          <w:p w14:paraId="0FCAB5FD" w14:textId="77777777" w:rsidR="000D59D8" w:rsidRPr="008B5F64" w:rsidRDefault="000D59D8" w:rsidP="008543CB">
            <w:pPr>
              <w:rPr>
                <w:rFonts w:cs="Arial"/>
                <w:szCs w:val="24"/>
              </w:rPr>
            </w:pPr>
          </w:p>
          <w:p w14:paraId="6552F2C9" w14:textId="0932842E" w:rsidR="008543CB" w:rsidRPr="008B5F64" w:rsidRDefault="000941C8" w:rsidP="00D26396">
            <w:pPr>
              <w:pStyle w:val="ListParagraph"/>
              <w:numPr>
                <w:ilvl w:val="0"/>
                <w:numId w:val="18"/>
              </w:numPr>
              <w:rPr>
                <w:rFonts w:cs="Arial"/>
                <w:szCs w:val="24"/>
              </w:rPr>
            </w:pPr>
            <w:r w:rsidRPr="008B5F64">
              <w:rPr>
                <w:rFonts w:cs="Arial"/>
                <w:szCs w:val="24"/>
              </w:rPr>
              <w:t xml:space="preserve">the processes by which members of </w:t>
            </w:r>
            <w:r w:rsidR="008543CB" w:rsidRPr="008B5F64">
              <w:rPr>
                <w:rFonts w:cs="Arial"/>
                <w:szCs w:val="24"/>
              </w:rPr>
              <w:t xml:space="preserve">the Chapter </w:t>
            </w:r>
            <w:r w:rsidRPr="008B5F64">
              <w:rPr>
                <w:rFonts w:cs="Arial"/>
                <w:szCs w:val="24"/>
              </w:rPr>
              <w:t>other than ex offic</w:t>
            </w:r>
            <w:r w:rsidR="009F0D35">
              <w:rPr>
                <w:rFonts w:cs="Arial"/>
                <w:szCs w:val="24"/>
              </w:rPr>
              <w:t>io</w:t>
            </w:r>
            <w:r w:rsidRPr="008B5F64">
              <w:rPr>
                <w:rFonts w:cs="Arial"/>
                <w:szCs w:val="24"/>
              </w:rPr>
              <w:t xml:space="preserve"> members are </w:t>
            </w:r>
            <w:proofErr w:type="gramStart"/>
            <w:r w:rsidR="008543CB" w:rsidRPr="008B5F64">
              <w:rPr>
                <w:rFonts w:cs="Arial"/>
                <w:szCs w:val="24"/>
              </w:rPr>
              <w:t>appointed</w:t>
            </w:r>
            <w:r w:rsidR="00D26396">
              <w:rPr>
                <w:rFonts w:cs="Arial"/>
                <w:szCs w:val="24"/>
              </w:rPr>
              <w:t>;</w:t>
            </w:r>
            <w:proofErr w:type="gramEnd"/>
          </w:p>
          <w:p w14:paraId="592F0035" w14:textId="77777777" w:rsidR="000D59D8" w:rsidRPr="008B5F64" w:rsidRDefault="000D59D8" w:rsidP="000D59D8">
            <w:pPr>
              <w:pStyle w:val="ListParagraph"/>
              <w:ind w:left="785"/>
              <w:rPr>
                <w:rFonts w:cs="Arial"/>
                <w:szCs w:val="24"/>
              </w:rPr>
            </w:pPr>
          </w:p>
          <w:p w14:paraId="3A38EC00" w14:textId="7205830B" w:rsidR="008543CB" w:rsidRPr="008B5F64" w:rsidRDefault="008543CB" w:rsidP="00D26396">
            <w:pPr>
              <w:pStyle w:val="ListParagraph"/>
              <w:numPr>
                <w:ilvl w:val="0"/>
                <w:numId w:val="18"/>
              </w:numPr>
              <w:rPr>
                <w:rFonts w:cs="Arial"/>
                <w:szCs w:val="24"/>
              </w:rPr>
            </w:pPr>
            <w:r w:rsidRPr="008B5F64">
              <w:rPr>
                <w:rFonts w:cs="Arial"/>
                <w:szCs w:val="24"/>
              </w:rPr>
              <w:t xml:space="preserve">the Chapter’s approach to trustee recruitment, including how it ensures a suitable mix of skills and experience and if its constitutional rules allow for sufficiently diverse trustee </w:t>
            </w:r>
            <w:proofErr w:type="gramStart"/>
            <w:r w:rsidRPr="008B5F64">
              <w:rPr>
                <w:rFonts w:cs="Arial"/>
                <w:szCs w:val="24"/>
              </w:rPr>
              <w:t>recruitment</w:t>
            </w:r>
            <w:r w:rsidR="00D26396">
              <w:rPr>
                <w:rFonts w:cs="Arial"/>
                <w:szCs w:val="24"/>
              </w:rPr>
              <w:t>;</w:t>
            </w:r>
            <w:proofErr w:type="gramEnd"/>
            <w:r w:rsidRPr="008B5F64">
              <w:rPr>
                <w:rFonts w:cs="Arial"/>
                <w:szCs w:val="24"/>
              </w:rPr>
              <w:t xml:space="preserve">  </w:t>
            </w:r>
          </w:p>
          <w:p w14:paraId="0D72740B" w14:textId="77777777" w:rsidR="005556DC" w:rsidRPr="008B5F64" w:rsidRDefault="005556DC" w:rsidP="005556DC">
            <w:pPr>
              <w:pStyle w:val="ListParagraph"/>
              <w:rPr>
                <w:rFonts w:cs="Arial"/>
                <w:szCs w:val="24"/>
              </w:rPr>
            </w:pPr>
          </w:p>
          <w:p w14:paraId="4AD94D2C" w14:textId="393D519E" w:rsidR="005556DC" w:rsidRPr="008B5F64" w:rsidRDefault="005556DC" w:rsidP="00D26396">
            <w:pPr>
              <w:pStyle w:val="ListParagraph"/>
              <w:numPr>
                <w:ilvl w:val="0"/>
                <w:numId w:val="18"/>
              </w:numPr>
              <w:rPr>
                <w:rFonts w:cs="Arial"/>
                <w:szCs w:val="24"/>
              </w:rPr>
            </w:pPr>
            <w:r w:rsidRPr="008B5F64">
              <w:rPr>
                <w:rFonts w:cs="Arial"/>
                <w:szCs w:val="24"/>
              </w:rPr>
              <w:t xml:space="preserve">how the </w:t>
            </w:r>
            <w:r w:rsidR="00B454D4" w:rsidRPr="008B5F64">
              <w:rPr>
                <w:rFonts w:cs="Arial"/>
                <w:szCs w:val="24"/>
              </w:rPr>
              <w:t>C</w:t>
            </w:r>
            <w:r w:rsidRPr="008B5F64">
              <w:rPr>
                <w:rFonts w:cs="Arial"/>
                <w:szCs w:val="24"/>
              </w:rPr>
              <w:t>hapter</w:t>
            </w:r>
            <w:r w:rsidR="00B454D4" w:rsidRPr="008B5F64">
              <w:rPr>
                <w:rFonts w:cs="Arial"/>
                <w:szCs w:val="24"/>
              </w:rPr>
              <w:t xml:space="preserve"> </w:t>
            </w:r>
            <w:r w:rsidRPr="008B5F64">
              <w:rPr>
                <w:rFonts w:cs="Arial"/>
                <w:szCs w:val="24"/>
              </w:rPr>
              <w:t>ensure</w:t>
            </w:r>
            <w:r w:rsidR="00B454D4" w:rsidRPr="008B5F64">
              <w:rPr>
                <w:rFonts w:cs="Arial"/>
                <w:szCs w:val="24"/>
              </w:rPr>
              <w:t>s</w:t>
            </w:r>
            <w:r w:rsidRPr="008B5F64">
              <w:rPr>
                <w:rFonts w:cs="Arial"/>
                <w:szCs w:val="24"/>
              </w:rPr>
              <w:t xml:space="preserve"> new trustees have effective induction when they become trustees</w:t>
            </w:r>
          </w:p>
          <w:p w14:paraId="72C4CF9B" w14:textId="77777777" w:rsidR="008543CB" w:rsidRPr="008B5F64" w:rsidRDefault="008543CB" w:rsidP="00641A9F">
            <w:pPr>
              <w:rPr>
                <w:rFonts w:eastAsia="Times New Roman" w:cs="Arial"/>
                <w:szCs w:val="24"/>
              </w:rPr>
            </w:pPr>
          </w:p>
        </w:tc>
      </w:tr>
      <w:tr w:rsidR="00641A9F" w:rsidRPr="008B5F64" w14:paraId="747690E9" w14:textId="77777777" w:rsidTr="00ED29A9">
        <w:tc>
          <w:tcPr>
            <w:tcW w:w="1696" w:type="dxa"/>
            <w:shd w:val="clear" w:color="auto" w:fill="auto"/>
          </w:tcPr>
          <w:p w14:paraId="33847283" w14:textId="77777777" w:rsidR="00641A9F" w:rsidRPr="008B5F64" w:rsidRDefault="00641A9F" w:rsidP="00641A9F">
            <w:pPr>
              <w:pStyle w:val="ListParagraph"/>
              <w:ind w:left="468" w:hanging="435"/>
              <w:jc w:val="both"/>
              <w:rPr>
                <w:rFonts w:cs="Arial"/>
                <w:szCs w:val="24"/>
              </w:rPr>
            </w:pPr>
          </w:p>
          <w:p w14:paraId="7B29E833" w14:textId="2504695F" w:rsidR="00641A9F" w:rsidRPr="008B5F64" w:rsidRDefault="00641A9F" w:rsidP="00641A9F">
            <w:pPr>
              <w:pStyle w:val="ListParagraph"/>
              <w:ind w:left="468" w:hanging="435"/>
              <w:jc w:val="both"/>
              <w:rPr>
                <w:rFonts w:cs="Arial"/>
                <w:szCs w:val="24"/>
              </w:rPr>
            </w:pPr>
            <w:r w:rsidRPr="008B5F64">
              <w:rPr>
                <w:rFonts w:cs="Arial"/>
                <w:szCs w:val="24"/>
              </w:rPr>
              <w:t>1.</w:t>
            </w:r>
            <w:r w:rsidR="00FE590F" w:rsidRPr="008B5F64">
              <w:rPr>
                <w:rFonts w:cs="Arial"/>
                <w:szCs w:val="24"/>
              </w:rPr>
              <w:t>3</w:t>
            </w:r>
          </w:p>
          <w:p w14:paraId="0BB492D1" w14:textId="2A5900E7" w:rsidR="00641A9F" w:rsidRPr="008B5F64" w:rsidRDefault="00641A9F" w:rsidP="00641A9F">
            <w:pPr>
              <w:rPr>
                <w:rFonts w:cs="Arial"/>
                <w:szCs w:val="24"/>
              </w:rPr>
            </w:pPr>
          </w:p>
        </w:tc>
        <w:tc>
          <w:tcPr>
            <w:tcW w:w="7320" w:type="dxa"/>
            <w:shd w:val="clear" w:color="auto" w:fill="auto"/>
          </w:tcPr>
          <w:p w14:paraId="59F21D43" w14:textId="77777777" w:rsidR="00373572" w:rsidRPr="008B5F64" w:rsidRDefault="00373572" w:rsidP="00641A9F">
            <w:pPr>
              <w:rPr>
                <w:rFonts w:cs="Arial"/>
                <w:szCs w:val="24"/>
              </w:rPr>
            </w:pPr>
          </w:p>
          <w:p w14:paraId="089C8C6D" w14:textId="0945B1EA" w:rsidR="005556DC" w:rsidRPr="008B5F64" w:rsidRDefault="005556DC" w:rsidP="005556DC">
            <w:pPr>
              <w:rPr>
                <w:rFonts w:cs="Arial"/>
                <w:szCs w:val="24"/>
              </w:rPr>
            </w:pPr>
            <w:r w:rsidRPr="008B5F64">
              <w:rPr>
                <w:rFonts w:cs="Arial"/>
                <w:szCs w:val="24"/>
              </w:rPr>
              <w:t xml:space="preserve">Trustees have important </w:t>
            </w:r>
            <w:r w:rsidR="00385772" w:rsidRPr="008B5F64">
              <w:rPr>
                <w:rFonts w:cs="Arial"/>
                <w:szCs w:val="24"/>
              </w:rPr>
              <w:t xml:space="preserve">legal </w:t>
            </w:r>
            <w:r w:rsidRPr="008B5F64">
              <w:rPr>
                <w:rFonts w:cs="Arial"/>
                <w:szCs w:val="24"/>
              </w:rPr>
              <w:t xml:space="preserve">duties as set out in the </w:t>
            </w:r>
            <w:hyperlink r:id="rId11" w:history="1">
              <w:r w:rsidRPr="008B5F64">
                <w:rPr>
                  <w:rStyle w:val="Hyperlink"/>
                  <w:rFonts w:cs="Arial"/>
                  <w:szCs w:val="24"/>
                </w:rPr>
                <w:t>Commission’s CC3- The Essential Trustee</w:t>
              </w:r>
            </w:hyperlink>
            <w:r w:rsidRPr="008B5F64">
              <w:rPr>
                <w:rFonts w:cs="Arial"/>
                <w:szCs w:val="24"/>
              </w:rPr>
              <w:t>.</w:t>
            </w:r>
          </w:p>
          <w:p w14:paraId="13C51B67" w14:textId="78C3D4BC" w:rsidR="005556DC" w:rsidRPr="008B5F64" w:rsidRDefault="005556DC" w:rsidP="00641A9F">
            <w:pPr>
              <w:rPr>
                <w:rFonts w:cs="Arial"/>
                <w:szCs w:val="24"/>
              </w:rPr>
            </w:pPr>
          </w:p>
          <w:p w14:paraId="0BC537C5" w14:textId="32D74D62" w:rsidR="005556DC" w:rsidRPr="008B5F64" w:rsidRDefault="005556DC" w:rsidP="00641A9F">
            <w:pPr>
              <w:rPr>
                <w:rFonts w:cs="Arial"/>
                <w:szCs w:val="24"/>
              </w:rPr>
            </w:pPr>
            <w:r w:rsidRPr="008B5F64">
              <w:rPr>
                <w:rFonts w:cs="Arial"/>
                <w:szCs w:val="24"/>
              </w:rPr>
              <w:lastRenderedPageBreak/>
              <w:t xml:space="preserve">They are also expected to ensure that they make decisions in accordance with the guidance provided in </w:t>
            </w:r>
            <w:hyperlink r:id="rId12" w:history="1">
              <w:r w:rsidRPr="008B5F64">
                <w:rPr>
                  <w:rStyle w:val="Hyperlink"/>
                  <w:rFonts w:cs="Arial"/>
                  <w:szCs w:val="24"/>
                </w:rPr>
                <w:t>CC27- It</w:t>
              </w:r>
              <w:r w:rsidR="00E71684" w:rsidRPr="008B5F64">
                <w:rPr>
                  <w:rStyle w:val="Hyperlink"/>
                  <w:rFonts w:cs="Arial"/>
                  <w:szCs w:val="24"/>
                </w:rPr>
                <w:t>’</w:t>
              </w:r>
              <w:r w:rsidRPr="008B5F64">
                <w:rPr>
                  <w:rStyle w:val="Hyperlink"/>
                  <w:rFonts w:cs="Arial"/>
                  <w:szCs w:val="24"/>
                </w:rPr>
                <w:t>s Your Decision.</w:t>
              </w:r>
            </w:hyperlink>
          </w:p>
          <w:p w14:paraId="2EB086BA" w14:textId="452D5700" w:rsidR="005556DC" w:rsidRPr="008B5F64" w:rsidRDefault="005556DC" w:rsidP="00641A9F">
            <w:pPr>
              <w:rPr>
                <w:rFonts w:cs="Arial"/>
                <w:szCs w:val="24"/>
              </w:rPr>
            </w:pPr>
          </w:p>
          <w:p w14:paraId="776F7523" w14:textId="10E53DC7" w:rsidR="005556DC" w:rsidRPr="008B5F64" w:rsidRDefault="005556DC" w:rsidP="00641A9F">
            <w:pPr>
              <w:rPr>
                <w:rFonts w:cs="Arial"/>
                <w:szCs w:val="24"/>
              </w:rPr>
            </w:pPr>
            <w:r w:rsidRPr="008B5F64">
              <w:rPr>
                <w:rFonts w:cs="Arial"/>
                <w:szCs w:val="24"/>
              </w:rPr>
              <w:t xml:space="preserve">Considering the </w:t>
            </w:r>
            <w:r w:rsidR="00385772" w:rsidRPr="008B5F64">
              <w:rPr>
                <w:rFonts w:cs="Arial"/>
                <w:szCs w:val="24"/>
              </w:rPr>
              <w:t>decision- making principles in CC27 including but not limited to:</w:t>
            </w:r>
          </w:p>
          <w:p w14:paraId="457FADA5" w14:textId="4E356F2D" w:rsidR="00385772" w:rsidRPr="008B5F64" w:rsidRDefault="00385772" w:rsidP="00641A9F">
            <w:pPr>
              <w:rPr>
                <w:rFonts w:cs="Arial"/>
                <w:szCs w:val="24"/>
              </w:rPr>
            </w:pPr>
          </w:p>
          <w:p w14:paraId="091BDA69" w14:textId="77777777" w:rsidR="00385772" w:rsidRPr="008B5F64" w:rsidRDefault="00385772" w:rsidP="00385772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szCs w:val="24"/>
              </w:rPr>
            </w:pPr>
            <w:r w:rsidRPr="008B5F64">
              <w:rPr>
                <w:rFonts w:eastAsia="Times New Roman" w:cs="Arial"/>
                <w:szCs w:val="24"/>
              </w:rPr>
              <w:t>acting within their powers</w:t>
            </w:r>
          </w:p>
          <w:p w14:paraId="0C96A213" w14:textId="77777777" w:rsidR="00385772" w:rsidRPr="008B5F64" w:rsidRDefault="00385772" w:rsidP="00385772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szCs w:val="24"/>
              </w:rPr>
            </w:pPr>
            <w:r w:rsidRPr="008B5F64">
              <w:rPr>
                <w:rFonts w:eastAsia="Times New Roman" w:cs="Arial"/>
                <w:szCs w:val="24"/>
              </w:rPr>
              <w:t>acting in the best interests of the charity</w:t>
            </w:r>
          </w:p>
          <w:p w14:paraId="09D461A9" w14:textId="77777777" w:rsidR="00385772" w:rsidRPr="008B5F64" w:rsidRDefault="00385772" w:rsidP="00385772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szCs w:val="24"/>
              </w:rPr>
            </w:pPr>
            <w:r w:rsidRPr="008B5F64">
              <w:rPr>
                <w:rFonts w:eastAsia="Times New Roman" w:cs="Arial"/>
                <w:szCs w:val="24"/>
              </w:rPr>
              <w:t>managing conflicts of interest</w:t>
            </w:r>
          </w:p>
          <w:p w14:paraId="33B3510F" w14:textId="77777777" w:rsidR="00385772" w:rsidRPr="008B5F64" w:rsidRDefault="00385772" w:rsidP="00385772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szCs w:val="24"/>
              </w:rPr>
            </w:pPr>
            <w:r w:rsidRPr="008B5F64">
              <w:rPr>
                <w:rFonts w:eastAsia="Times New Roman" w:cs="Arial"/>
                <w:szCs w:val="24"/>
              </w:rPr>
              <w:t>collective decision making</w:t>
            </w:r>
          </w:p>
          <w:p w14:paraId="01397CED" w14:textId="77777777" w:rsidR="00385772" w:rsidRPr="008B5F64" w:rsidRDefault="00385772" w:rsidP="00385772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szCs w:val="24"/>
              </w:rPr>
            </w:pPr>
            <w:r w:rsidRPr="008B5F64">
              <w:rPr>
                <w:rFonts w:eastAsia="Times New Roman" w:cs="Arial"/>
                <w:szCs w:val="24"/>
              </w:rPr>
              <w:t>acting with reasonable care and skill</w:t>
            </w:r>
          </w:p>
          <w:p w14:paraId="157A46B9" w14:textId="77777777" w:rsidR="00385772" w:rsidRPr="008B5F64" w:rsidRDefault="00385772" w:rsidP="00385772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szCs w:val="24"/>
              </w:rPr>
            </w:pPr>
            <w:r w:rsidRPr="008B5F64">
              <w:rPr>
                <w:rFonts w:eastAsia="Times New Roman" w:cs="Arial"/>
                <w:szCs w:val="24"/>
              </w:rPr>
              <w:t>being sufficiently informed</w:t>
            </w:r>
          </w:p>
          <w:p w14:paraId="0EF7EAA6" w14:textId="77777777" w:rsidR="00385772" w:rsidRPr="008B5F64" w:rsidRDefault="00385772" w:rsidP="00385772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szCs w:val="24"/>
              </w:rPr>
            </w:pPr>
            <w:r w:rsidRPr="008B5F64">
              <w:rPr>
                <w:rFonts w:eastAsia="Times New Roman" w:cs="Arial"/>
                <w:szCs w:val="24"/>
              </w:rPr>
              <w:t>taking account only of relevant factors</w:t>
            </w:r>
          </w:p>
          <w:p w14:paraId="5B72852D" w14:textId="77777777" w:rsidR="00E71684" w:rsidRPr="008B5F64" w:rsidRDefault="00E71684" w:rsidP="00641A9F">
            <w:pPr>
              <w:rPr>
                <w:rFonts w:cs="Arial"/>
                <w:szCs w:val="24"/>
              </w:rPr>
            </w:pPr>
          </w:p>
          <w:p w14:paraId="2E446C70" w14:textId="51C7075E" w:rsidR="00385772" w:rsidRPr="008B5F64" w:rsidRDefault="00385772" w:rsidP="00641A9F">
            <w:pPr>
              <w:rPr>
                <w:rFonts w:cs="Arial"/>
                <w:szCs w:val="24"/>
              </w:rPr>
            </w:pPr>
            <w:r w:rsidRPr="008B5F64">
              <w:rPr>
                <w:rFonts w:cs="Arial"/>
                <w:szCs w:val="24"/>
              </w:rPr>
              <w:t>please account for each of a-g above and explain how you are satisfied the trustees have sufficient procedures in place to cover each aspect of effective decision-making.</w:t>
            </w:r>
          </w:p>
          <w:p w14:paraId="297123C9" w14:textId="32C9F3D9" w:rsidR="005556DC" w:rsidRPr="008B5F64" w:rsidRDefault="005556DC" w:rsidP="00641A9F">
            <w:pPr>
              <w:rPr>
                <w:rFonts w:cs="Arial"/>
                <w:szCs w:val="24"/>
              </w:rPr>
            </w:pPr>
          </w:p>
        </w:tc>
      </w:tr>
      <w:tr w:rsidR="00C47123" w:rsidRPr="008B5F64" w14:paraId="12B6979A" w14:textId="77777777" w:rsidTr="00ED29A9">
        <w:tc>
          <w:tcPr>
            <w:tcW w:w="1696" w:type="dxa"/>
            <w:shd w:val="clear" w:color="auto" w:fill="auto"/>
          </w:tcPr>
          <w:p w14:paraId="793E7B3E" w14:textId="77777777" w:rsidR="008B5F64" w:rsidRPr="008B5F64" w:rsidRDefault="008B5F64" w:rsidP="00641A9F">
            <w:pPr>
              <w:pStyle w:val="ListParagraph"/>
              <w:ind w:left="468" w:hanging="435"/>
              <w:jc w:val="both"/>
              <w:rPr>
                <w:rFonts w:cs="Arial"/>
                <w:szCs w:val="24"/>
              </w:rPr>
            </w:pPr>
          </w:p>
          <w:p w14:paraId="5E918803" w14:textId="029A6C6E" w:rsidR="00C47123" w:rsidRPr="008B5F64" w:rsidRDefault="003300EB" w:rsidP="00641A9F">
            <w:pPr>
              <w:pStyle w:val="ListParagraph"/>
              <w:ind w:left="468" w:hanging="435"/>
              <w:jc w:val="both"/>
              <w:rPr>
                <w:rFonts w:cs="Arial"/>
                <w:szCs w:val="24"/>
              </w:rPr>
            </w:pPr>
            <w:r w:rsidRPr="008B5F64">
              <w:rPr>
                <w:rFonts w:cs="Arial"/>
                <w:szCs w:val="24"/>
              </w:rPr>
              <w:t>1.</w:t>
            </w:r>
            <w:r w:rsidR="00FE590F" w:rsidRPr="008B5F64">
              <w:rPr>
                <w:rFonts w:cs="Arial"/>
                <w:szCs w:val="24"/>
              </w:rPr>
              <w:t>4</w:t>
            </w:r>
          </w:p>
        </w:tc>
        <w:tc>
          <w:tcPr>
            <w:tcW w:w="7320" w:type="dxa"/>
            <w:shd w:val="clear" w:color="auto" w:fill="auto"/>
          </w:tcPr>
          <w:p w14:paraId="437E68AC" w14:textId="77777777" w:rsidR="000D59D8" w:rsidRPr="008B5F64" w:rsidRDefault="000D59D8" w:rsidP="00C47123">
            <w:pPr>
              <w:rPr>
                <w:rFonts w:cs="Arial"/>
                <w:szCs w:val="24"/>
              </w:rPr>
            </w:pPr>
          </w:p>
          <w:p w14:paraId="32B3B580" w14:textId="7B27DE0C" w:rsidR="00C47123" w:rsidRPr="008B5F64" w:rsidRDefault="00C47123" w:rsidP="00C47123">
            <w:pPr>
              <w:rPr>
                <w:rFonts w:cs="Arial"/>
                <w:szCs w:val="24"/>
              </w:rPr>
            </w:pPr>
            <w:r w:rsidRPr="008B5F64">
              <w:rPr>
                <w:rFonts w:cs="Arial"/>
                <w:szCs w:val="24"/>
              </w:rPr>
              <w:t>Please describe the mechanisms that are in place if a serious (non-safeguarding) concern or allegation is raised about a trustee or office holder (including the Dean), including for example:</w:t>
            </w:r>
          </w:p>
          <w:p w14:paraId="3346CA17" w14:textId="77777777" w:rsidR="00C47123" w:rsidRPr="008B5F64" w:rsidRDefault="00C47123" w:rsidP="00C47123">
            <w:pPr>
              <w:rPr>
                <w:rFonts w:cs="Arial"/>
                <w:szCs w:val="24"/>
              </w:rPr>
            </w:pPr>
          </w:p>
          <w:p w14:paraId="5A87C6A7" w14:textId="3C8D062B" w:rsidR="003300EB" w:rsidRPr="008B5F64" w:rsidRDefault="00C47123" w:rsidP="003300EB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cs="Arial"/>
                <w:szCs w:val="24"/>
              </w:rPr>
            </w:pPr>
            <w:r w:rsidRPr="008B5F64">
              <w:rPr>
                <w:rFonts w:cs="Arial"/>
                <w:szCs w:val="24"/>
              </w:rPr>
              <w:t xml:space="preserve">who has ultimate responsibility for dealing with the </w:t>
            </w:r>
            <w:proofErr w:type="gramStart"/>
            <w:r w:rsidR="00136580" w:rsidRPr="008B5F64">
              <w:rPr>
                <w:rFonts w:cs="Arial"/>
                <w:szCs w:val="24"/>
              </w:rPr>
              <w:t>concern</w:t>
            </w:r>
            <w:r w:rsidR="00D26396">
              <w:rPr>
                <w:rFonts w:cs="Arial"/>
                <w:szCs w:val="24"/>
              </w:rPr>
              <w:t>;</w:t>
            </w:r>
            <w:proofErr w:type="gramEnd"/>
            <w:r w:rsidRPr="008B5F64">
              <w:rPr>
                <w:rFonts w:cs="Arial"/>
                <w:szCs w:val="24"/>
              </w:rPr>
              <w:t xml:space="preserve"> </w:t>
            </w:r>
          </w:p>
          <w:p w14:paraId="1BD5163E" w14:textId="77777777" w:rsidR="000D59D8" w:rsidRPr="008B5F64" w:rsidRDefault="000D59D8" w:rsidP="000D59D8">
            <w:pPr>
              <w:pStyle w:val="ListParagraph"/>
              <w:spacing w:after="160" w:line="259" w:lineRule="auto"/>
              <w:rPr>
                <w:rFonts w:cs="Arial"/>
                <w:szCs w:val="24"/>
              </w:rPr>
            </w:pPr>
          </w:p>
          <w:p w14:paraId="5BC136A3" w14:textId="77777777" w:rsidR="00C47123" w:rsidRPr="008B5F64" w:rsidRDefault="00C47123" w:rsidP="00FE590F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cs="Arial"/>
                <w:szCs w:val="24"/>
              </w:rPr>
            </w:pPr>
            <w:r w:rsidRPr="008B5F64">
              <w:rPr>
                <w:rFonts w:cs="Arial"/>
                <w:szCs w:val="24"/>
              </w:rPr>
              <w:t>whether they have the authority to suspend or remove the office</w:t>
            </w:r>
            <w:r w:rsidR="008A3B6E" w:rsidRPr="008B5F64">
              <w:rPr>
                <w:rFonts w:cs="Arial"/>
                <w:szCs w:val="24"/>
              </w:rPr>
              <w:t xml:space="preserve"> </w:t>
            </w:r>
            <w:r w:rsidRPr="008B5F64">
              <w:rPr>
                <w:rFonts w:cs="Arial"/>
                <w:szCs w:val="24"/>
              </w:rPr>
              <w:t xml:space="preserve">holder pending investigation. </w:t>
            </w:r>
          </w:p>
          <w:p w14:paraId="101BB9E1" w14:textId="320743CF" w:rsidR="008A3B6E" w:rsidRPr="008B5F64" w:rsidRDefault="008A3B6E" w:rsidP="008A3B6E">
            <w:pPr>
              <w:rPr>
                <w:rFonts w:cs="Arial"/>
                <w:szCs w:val="24"/>
              </w:rPr>
            </w:pPr>
          </w:p>
        </w:tc>
      </w:tr>
      <w:tr w:rsidR="00641A9F" w:rsidRPr="008B5F64" w14:paraId="3F020A3D" w14:textId="77777777" w:rsidTr="00ED29A9">
        <w:tc>
          <w:tcPr>
            <w:tcW w:w="1696" w:type="dxa"/>
          </w:tcPr>
          <w:p w14:paraId="46E6D66F" w14:textId="77777777" w:rsidR="00641A9F" w:rsidRPr="008B5F64" w:rsidRDefault="00641A9F" w:rsidP="00641A9F">
            <w:pPr>
              <w:pStyle w:val="ListParagraph"/>
              <w:ind w:left="468"/>
              <w:rPr>
                <w:rFonts w:cs="Arial"/>
                <w:szCs w:val="24"/>
              </w:rPr>
            </w:pPr>
          </w:p>
          <w:p w14:paraId="006537D8" w14:textId="008D98C0" w:rsidR="00641A9F" w:rsidRPr="008B5F64" w:rsidRDefault="00641A9F" w:rsidP="00641A9F">
            <w:pPr>
              <w:rPr>
                <w:rFonts w:cs="Arial"/>
                <w:szCs w:val="24"/>
              </w:rPr>
            </w:pPr>
            <w:r w:rsidRPr="008B5F64">
              <w:rPr>
                <w:rFonts w:cs="Arial"/>
                <w:szCs w:val="24"/>
              </w:rPr>
              <w:t>1.</w:t>
            </w:r>
            <w:r w:rsidR="00FE590F" w:rsidRPr="008B5F64">
              <w:rPr>
                <w:rFonts w:cs="Arial"/>
                <w:szCs w:val="24"/>
              </w:rPr>
              <w:t>5</w:t>
            </w:r>
          </w:p>
        </w:tc>
        <w:tc>
          <w:tcPr>
            <w:tcW w:w="7320" w:type="dxa"/>
          </w:tcPr>
          <w:p w14:paraId="1D0E4B4E" w14:textId="77777777" w:rsidR="00641A9F" w:rsidRPr="008B5F64" w:rsidRDefault="00641A9F" w:rsidP="00641A9F">
            <w:pPr>
              <w:rPr>
                <w:rFonts w:eastAsia="Times New Roman" w:cs="Arial"/>
                <w:szCs w:val="24"/>
              </w:rPr>
            </w:pPr>
          </w:p>
          <w:p w14:paraId="486BBF6F" w14:textId="4E211CA1" w:rsidR="00641A9F" w:rsidRPr="008B5F64" w:rsidRDefault="00641A9F" w:rsidP="00641A9F">
            <w:pPr>
              <w:rPr>
                <w:rFonts w:eastAsia="Times New Roman" w:cs="Arial"/>
                <w:szCs w:val="24"/>
              </w:rPr>
            </w:pPr>
            <w:r w:rsidRPr="008B5F64">
              <w:rPr>
                <w:rFonts w:eastAsia="Times New Roman" w:cs="Arial"/>
                <w:szCs w:val="24"/>
              </w:rPr>
              <w:t>Please provide details of any areas of decision-making where the trustees do not have full discretion or accountability</w:t>
            </w:r>
            <w:r w:rsidR="00385772" w:rsidRPr="008B5F64">
              <w:rPr>
                <w:rFonts w:eastAsia="Times New Roman" w:cs="Arial"/>
                <w:szCs w:val="24"/>
              </w:rPr>
              <w:t>, for example, where matters are delegated to employees or others</w:t>
            </w:r>
            <w:r w:rsidR="00B91A55" w:rsidRPr="008B5F64">
              <w:rPr>
                <w:rFonts w:eastAsia="Times New Roman" w:cs="Arial"/>
                <w:szCs w:val="24"/>
              </w:rPr>
              <w:t xml:space="preserve"> through a schedule of delegation or similar</w:t>
            </w:r>
            <w:r w:rsidR="009F0D35">
              <w:rPr>
                <w:rFonts w:eastAsia="Times New Roman" w:cs="Arial"/>
                <w:szCs w:val="24"/>
              </w:rPr>
              <w:t>.</w:t>
            </w:r>
          </w:p>
          <w:p w14:paraId="16DD3334" w14:textId="167B8E49" w:rsidR="00641A9F" w:rsidRPr="008B5F64" w:rsidRDefault="00641A9F" w:rsidP="00641A9F">
            <w:pPr>
              <w:rPr>
                <w:rFonts w:cs="Arial"/>
                <w:szCs w:val="24"/>
              </w:rPr>
            </w:pPr>
          </w:p>
        </w:tc>
      </w:tr>
      <w:tr w:rsidR="00B91A55" w:rsidRPr="008B5F64" w14:paraId="06F78501" w14:textId="77777777" w:rsidTr="00ED29A9">
        <w:tc>
          <w:tcPr>
            <w:tcW w:w="1696" w:type="dxa"/>
          </w:tcPr>
          <w:p w14:paraId="57B6961B" w14:textId="77777777" w:rsidR="00E71684" w:rsidRPr="008B5F64" w:rsidRDefault="00E71684" w:rsidP="00641A9F">
            <w:pPr>
              <w:pStyle w:val="ListParagraph"/>
              <w:ind w:left="468"/>
              <w:rPr>
                <w:rFonts w:cs="Arial"/>
                <w:szCs w:val="24"/>
              </w:rPr>
            </w:pPr>
          </w:p>
          <w:p w14:paraId="1F03932E" w14:textId="19E4A64A" w:rsidR="00B91A55" w:rsidRPr="008B5F64" w:rsidRDefault="00E71684" w:rsidP="00FE590F">
            <w:pPr>
              <w:rPr>
                <w:rFonts w:cs="Arial"/>
                <w:szCs w:val="24"/>
              </w:rPr>
            </w:pPr>
            <w:r w:rsidRPr="008B5F64">
              <w:rPr>
                <w:rFonts w:cs="Arial"/>
                <w:szCs w:val="24"/>
              </w:rPr>
              <w:t>1.</w:t>
            </w:r>
            <w:r w:rsidR="00FE590F" w:rsidRPr="008B5F64">
              <w:rPr>
                <w:rFonts w:cs="Arial"/>
                <w:szCs w:val="24"/>
              </w:rPr>
              <w:t>6</w:t>
            </w:r>
            <w:r w:rsidRPr="008B5F64">
              <w:rPr>
                <w:rFonts w:cs="Arial"/>
                <w:szCs w:val="24"/>
              </w:rPr>
              <w:t xml:space="preserve">  </w:t>
            </w:r>
          </w:p>
        </w:tc>
        <w:tc>
          <w:tcPr>
            <w:tcW w:w="7320" w:type="dxa"/>
          </w:tcPr>
          <w:p w14:paraId="6950C619" w14:textId="77777777" w:rsidR="009B6C53" w:rsidRPr="008B5F64" w:rsidRDefault="009B6C53" w:rsidP="00641A9F">
            <w:pPr>
              <w:rPr>
                <w:rFonts w:eastAsia="Times New Roman" w:cs="Arial"/>
                <w:szCs w:val="24"/>
              </w:rPr>
            </w:pPr>
          </w:p>
          <w:p w14:paraId="34D2169B" w14:textId="47A8F19F" w:rsidR="00B91A55" w:rsidRPr="008B5F64" w:rsidRDefault="00B91A55" w:rsidP="00641A9F">
            <w:pPr>
              <w:rPr>
                <w:rFonts w:eastAsia="Times New Roman" w:cs="Arial"/>
                <w:szCs w:val="24"/>
              </w:rPr>
            </w:pPr>
            <w:r w:rsidRPr="008B5F64">
              <w:rPr>
                <w:rFonts w:eastAsia="Times New Roman" w:cs="Arial"/>
                <w:szCs w:val="24"/>
              </w:rPr>
              <w:t xml:space="preserve">What procedures does the </w:t>
            </w:r>
            <w:r w:rsidR="00B454D4" w:rsidRPr="008B5F64">
              <w:rPr>
                <w:rFonts w:eastAsia="Times New Roman" w:cs="Arial"/>
                <w:szCs w:val="24"/>
              </w:rPr>
              <w:t xml:space="preserve">Chapter </w:t>
            </w:r>
            <w:r w:rsidRPr="008B5F64">
              <w:rPr>
                <w:rFonts w:eastAsia="Times New Roman" w:cs="Arial"/>
                <w:szCs w:val="24"/>
              </w:rPr>
              <w:t xml:space="preserve">have in place for identifying serious incidents </w:t>
            </w:r>
            <w:r w:rsidR="00B454D4" w:rsidRPr="008B5F64">
              <w:rPr>
                <w:rFonts w:eastAsia="Times New Roman" w:cs="Arial"/>
                <w:szCs w:val="24"/>
              </w:rPr>
              <w:t xml:space="preserve">(as referred to in the Commission’s guidance </w:t>
            </w:r>
            <w:r w:rsidR="008B5F64">
              <w:rPr>
                <w:rFonts w:eastAsia="Times New Roman" w:cs="Arial"/>
                <w:szCs w:val="24"/>
              </w:rPr>
              <w:t>–</w:t>
            </w:r>
            <w:r w:rsidR="00B454D4" w:rsidRPr="008B5F64">
              <w:rPr>
                <w:rFonts w:eastAsia="Times New Roman" w:cs="Arial"/>
                <w:szCs w:val="24"/>
              </w:rPr>
              <w:t xml:space="preserve"> </w:t>
            </w:r>
            <w:hyperlink r:id="rId13" w:history="1">
              <w:r w:rsidR="008B5F64" w:rsidRPr="008B5F64">
                <w:rPr>
                  <w:rStyle w:val="Hyperlink"/>
                  <w:rFonts w:eastAsia="Times New Roman" w:cs="Arial"/>
                  <w:szCs w:val="24"/>
                </w:rPr>
                <w:t>How to report a serious incident in your charity – Gov.UK</w:t>
              </w:r>
            </w:hyperlink>
            <w:r w:rsidR="008B5F64">
              <w:rPr>
                <w:rFonts w:eastAsia="Times New Roman" w:cs="Arial"/>
                <w:szCs w:val="24"/>
              </w:rPr>
              <w:t xml:space="preserve"> </w:t>
            </w:r>
            <w:r w:rsidR="009F0D35">
              <w:rPr>
                <w:rFonts w:eastAsia="Times New Roman" w:cs="Arial"/>
                <w:szCs w:val="24"/>
              </w:rPr>
              <w:t>)</w:t>
            </w:r>
            <w:r w:rsidR="008B5F64">
              <w:rPr>
                <w:rFonts w:eastAsia="Times New Roman" w:cs="Arial"/>
                <w:szCs w:val="24"/>
              </w:rPr>
              <w:t xml:space="preserve"> </w:t>
            </w:r>
            <w:r w:rsidRPr="008B5F64">
              <w:rPr>
                <w:rFonts w:eastAsia="Times New Roman" w:cs="Arial"/>
                <w:szCs w:val="24"/>
              </w:rPr>
              <w:t>and reporting them to the Commission?</w:t>
            </w:r>
          </w:p>
          <w:p w14:paraId="6732125E" w14:textId="6D31D26B" w:rsidR="00B91A55" w:rsidRPr="008B5F64" w:rsidRDefault="00B91A55" w:rsidP="00641A9F">
            <w:pPr>
              <w:rPr>
                <w:rFonts w:eastAsia="Times New Roman" w:cs="Arial"/>
                <w:szCs w:val="24"/>
              </w:rPr>
            </w:pPr>
          </w:p>
        </w:tc>
      </w:tr>
      <w:tr w:rsidR="00E71684" w:rsidRPr="008B5F64" w14:paraId="63F32880" w14:textId="77777777" w:rsidTr="00ED29A9">
        <w:tc>
          <w:tcPr>
            <w:tcW w:w="1696" w:type="dxa"/>
            <w:shd w:val="clear" w:color="auto" w:fill="auto"/>
          </w:tcPr>
          <w:p w14:paraId="15379178" w14:textId="77777777" w:rsidR="00E71684" w:rsidRPr="008B5F64" w:rsidRDefault="00E71684" w:rsidP="00641A9F">
            <w:pPr>
              <w:rPr>
                <w:rFonts w:cs="Arial"/>
                <w:szCs w:val="24"/>
              </w:rPr>
            </w:pPr>
          </w:p>
          <w:p w14:paraId="0A90E61F" w14:textId="73CC18F5" w:rsidR="00E71684" w:rsidRPr="008B5F64" w:rsidRDefault="00E71684" w:rsidP="00641A9F">
            <w:pPr>
              <w:rPr>
                <w:rFonts w:cs="Arial"/>
                <w:szCs w:val="24"/>
              </w:rPr>
            </w:pPr>
            <w:r w:rsidRPr="008B5F64">
              <w:rPr>
                <w:rFonts w:cs="Arial"/>
                <w:szCs w:val="24"/>
              </w:rPr>
              <w:t>1.</w:t>
            </w:r>
            <w:r w:rsidR="00FE590F" w:rsidRPr="008B5F64">
              <w:rPr>
                <w:rFonts w:cs="Arial"/>
                <w:szCs w:val="24"/>
              </w:rPr>
              <w:t>7</w:t>
            </w:r>
            <w:r w:rsidRPr="008B5F64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7320" w:type="dxa"/>
            <w:shd w:val="clear" w:color="auto" w:fill="auto"/>
          </w:tcPr>
          <w:p w14:paraId="5BD33FDE" w14:textId="26A02A75" w:rsidR="00E71684" w:rsidRPr="008B5F64" w:rsidRDefault="00E71684" w:rsidP="00641A9F">
            <w:pPr>
              <w:rPr>
                <w:rFonts w:eastAsia="Times New Roman" w:cs="Arial"/>
                <w:szCs w:val="24"/>
              </w:rPr>
            </w:pPr>
          </w:p>
          <w:p w14:paraId="1B00CAB2" w14:textId="73EFB5DF" w:rsidR="00376558" w:rsidRPr="008B5F64" w:rsidRDefault="00376558" w:rsidP="00376558">
            <w:pPr>
              <w:rPr>
                <w:rFonts w:cs="Arial"/>
                <w:szCs w:val="24"/>
              </w:rPr>
            </w:pPr>
            <w:r w:rsidRPr="008B5F64">
              <w:rPr>
                <w:rFonts w:cs="Arial"/>
                <w:szCs w:val="24"/>
              </w:rPr>
              <w:t xml:space="preserve">Please give details of any internal procedures in place to facilitate the reporting of serious concerns within the Chapter by trustees, </w:t>
            </w:r>
            <w:proofErr w:type="gramStart"/>
            <w:r w:rsidRPr="008B5F64">
              <w:rPr>
                <w:rFonts w:cs="Arial"/>
                <w:szCs w:val="24"/>
              </w:rPr>
              <w:t>employees</w:t>
            </w:r>
            <w:proofErr w:type="gramEnd"/>
            <w:r w:rsidRPr="008B5F64">
              <w:rPr>
                <w:rFonts w:cs="Arial"/>
                <w:szCs w:val="24"/>
              </w:rPr>
              <w:t xml:space="preserve"> or volunteers, for example, whistleblowing policies and procedures</w:t>
            </w:r>
            <w:r w:rsidR="009F0D35">
              <w:rPr>
                <w:rFonts w:cs="Arial"/>
                <w:szCs w:val="24"/>
              </w:rPr>
              <w:t>.</w:t>
            </w:r>
          </w:p>
          <w:p w14:paraId="73D8EC6E" w14:textId="1CCAB645" w:rsidR="008B5F64" w:rsidRPr="008B5F64" w:rsidRDefault="008B5F64" w:rsidP="00641A9F">
            <w:pPr>
              <w:rPr>
                <w:rFonts w:eastAsia="Times New Roman" w:cs="Arial"/>
                <w:szCs w:val="24"/>
              </w:rPr>
            </w:pPr>
          </w:p>
        </w:tc>
      </w:tr>
      <w:tr w:rsidR="00641A9F" w:rsidRPr="008B5F64" w14:paraId="5043239D" w14:textId="77777777" w:rsidTr="00ED29A9">
        <w:tc>
          <w:tcPr>
            <w:tcW w:w="1696" w:type="dxa"/>
            <w:shd w:val="clear" w:color="auto" w:fill="auto"/>
          </w:tcPr>
          <w:p w14:paraId="3FCCF46C" w14:textId="77777777" w:rsidR="00641A9F" w:rsidRPr="008B5F64" w:rsidRDefault="00641A9F" w:rsidP="00641A9F">
            <w:pPr>
              <w:rPr>
                <w:rFonts w:cs="Arial"/>
                <w:szCs w:val="24"/>
              </w:rPr>
            </w:pPr>
          </w:p>
          <w:p w14:paraId="4C4F906A" w14:textId="43A4DAE0" w:rsidR="00641A9F" w:rsidRPr="008B5F64" w:rsidRDefault="00641A9F" w:rsidP="00641A9F">
            <w:pPr>
              <w:rPr>
                <w:rFonts w:cs="Arial"/>
                <w:szCs w:val="24"/>
              </w:rPr>
            </w:pPr>
            <w:r w:rsidRPr="008B5F64">
              <w:rPr>
                <w:rFonts w:cs="Arial"/>
                <w:szCs w:val="24"/>
              </w:rPr>
              <w:t>1.</w:t>
            </w:r>
            <w:r w:rsidR="00FE590F" w:rsidRPr="008B5F64">
              <w:rPr>
                <w:rFonts w:cs="Arial"/>
                <w:szCs w:val="24"/>
              </w:rPr>
              <w:t>8</w:t>
            </w:r>
          </w:p>
        </w:tc>
        <w:tc>
          <w:tcPr>
            <w:tcW w:w="7320" w:type="dxa"/>
            <w:shd w:val="clear" w:color="auto" w:fill="auto"/>
          </w:tcPr>
          <w:p w14:paraId="31A5A990" w14:textId="292BDA5E" w:rsidR="00641A9F" w:rsidRPr="008B5F64" w:rsidRDefault="00641A9F" w:rsidP="00641A9F">
            <w:pPr>
              <w:rPr>
                <w:rFonts w:eastAsia="Times New Roman" w:cs="Arial"/>
                <w:szCs w:val="24"/>
              </w:rPr>
            </w:pPr>
            <w:r w:rsidRPr="008B5F64">
              <w:rPr>
                <w:rFonts w:eastAsia="Times New Roman" w:cs="Arial"/>
                <w:szCs w:val="24"/>
              </w:rPr>
              <w:t>Please explain how the trustees manage or deal with issues of bullying</w:t>
            </w:r>
            <w:r w:rsidR="00B454D4" w:rsidRPr="008B5F64">
              <w:rPr>
                <w:rFonts w:eastAsia="Times New Roman" w:cs="Arial"/>
                <w:szCs w:val="24"/>
              </w:rPr>
              <w:t xml:space="preserve">, </w:t>
            </w:r>
            <w:proofErr w:type="gramStart"/>
            <w:r w:rsidR="00B454D4" w:rsidRPr="008B5F64">
              <w:rPr>
                <w:rFonts w:eastAsia="Times New Roman" w:cs="Arial"/>
                <w:szCs w:val="24"/>
              </w:rPr>
              <w:t>harassment</w:t>
            </w:r>
            <w:proofErr w:type="gramEnd"/>
            <w:r w:rsidR="00B454D4" w:rsidRPr="008B5F64">
              <w:rPr>
                <w:rFonts w:eastAsia="Times New Roman" w:cs="Arial"/>
                <w:szCs w:val="24"/>
              </w:rPr>
              <w:t xml:space="preserve"> or discrimination</w:t>
            </w:r>
            <w:r w:rsidRPr="008B5F64">
              <w:rPr>
                <w:rFonts w:eastAsia="Times New Roman" w:cs="Arial"/>
                <w:szCs w:val="24"/>
              </w:rPr>
              <w:t xml:space="preserve"> if they occur, which may impact on the trustees’ decision-making process. </w:t>
            </w:r>
          </w:p>
          <w:p w14:paraId="23640C93" w14:textId="4B048677" w:rsidR="008A3B6E" w:rsidRPr="008B5F64" w:rsidRDefault="008A3B6E" w:rsidP="00641A9F">
            <w:pPr>
              <w:rPr>
                <w:rFonts w:cs="Arial"/>
                <w:szCs w:val="24"/>
              </w:rPr>
            </w:pPr>
          </w:p>
        </w:tc>
      </w:tr>
      <w:tr w:rsidR="00556FFC" w:rsidRPr="008B5F64" w14:paraId="6EC446BB" w14:textId="77777777" w:rsidTr="00ED29A9">
        <w:tc>
          <w:tcPr>
            <w:tcW w:w="1696" w:type="dxa"/>
          </w:tcPr>
          <w:p w14:paraId="34175F2F" w14:textId="77777777" w:rsidR="00556FFC" w:rsidRPr="008B5F64" w:rsidRDefault="00556FFC" w:rsidP="00D51296">
            <w:pPr>
              <w:rPr>
                <w:rFonts w:cs="Arial"/>
                <w:szCs w:val="24"/>
              </w:rPr>
            </w:pPr>
          </w:p>
          <w:p w14:paraId="7FAB5D32" w14:textId="3E0E2298" w:rsidR="00556FFC" w:rsidRPr="008B5F64" w:rsidRDefault="003300EB" w:rsidP="00D51296">
            <w:pPr>
              <w:rPr>
                <w:rFonts w:cs="Arial"/>
                <w:szCs w:val="24"/>
              </w:rPr>
            </w:pPr>
            <w:r w:rsidRPr="008B5F64">
              <w:rPr>
                <w:rFonts w:cs="Arial"/>
                <w:szCs w:val="24"/>
              </w:rPr>
              <w:t>1.</w:t>
            </w:r>
            <w:r w:rsidR="00FE590F" w:rsidRPr="008B5F64">
              <w:rPr>
                <w:rFonts w:cs="Arial"/>
                <w:szCs w:val="24"/>
              </w:rPr>
              <w:t>9</w:t>
            </w:r>
          </w:p>
        </w:tc>
        <w:tc>
          <w:tcPr>
            <w:tcW w:w="7320" w:type="dxa"/>
            <w:shd w:val="clear" w:color="auto" w:fill="auto"/>
          </w:tcPr>
          <w:p w14:paraId="53811DCD" w14:textId="77777777" w:rsidR="008A3B6E" w:rsidRPr="008B5F64" w:rsidRDefault="008A3B6E" w:rsidP="00D51296">
            <w:pPr>
              <w:rPr>
                <w:rFonts w:cs="Arial"/>
                <w:szCs w:val="24"/>
              </w:rPr>
            </w:pPr>
          </w:p>
          <w:p w14:paraId="1F61BF50" w14:textId="7453656A" w:rsidR="00556FFC" w:rsidRPr="008B5F64" w:rsidRDefault="00556FFC" w:rsidP="00D51296">
            <w:pPr>
              <w:rPr>
                <w:rFonts w:cs="Arial"/>
                <w:szCs w:val="24"/>
              </w:rPr>
            </w:pPr>
            <w:r w:rsidRPr="008B5F64">
              <w:rPr>
                <w:rFonts w:cs="Arial"/>
                <w:szCs w:val="24"/>
              </w:rPr>
              <w:t xml:space="preserve">Please provide details of all legal entities which will be subsidiaries of the </w:t>
            </w:r>
            <w:proofErr w:type="gramStart"/>
            <w:r w:rsidRPr="008B5F64">
              <w:rPr>
                <w:rFonts w:cs="Arial"/>
                <w:szCs w:val="24"/>
              </w:rPr>
              <w:t>Chapter</w:t>
            </w:r>
            <w:r w:rsidR="00ED798D">
              <w:rPr>
                <w:rFonts w:cs="Arial"/>
                <w:szCs w:val="24"/>
              </w:rPr>
              <w:t>, and</w:t>
            </w:r>
            <w:proofErr w:type="gramEnd"/>
            <w:r w:rsidR="00ED798D">
              <w:rPr>
                <w:rFonts w:cs="Arial"/>
                <w:szCs w:val="24"/>
              </w:rPr>
              <w:t xml:space="preserve"> trusts of which the Chapter will be a trustee,</w:t>
            </w:r>
            <w:r w:rsidRPr="008B5F64">
              <w:rPr>
                <w:rFonts w:cs="Arial"/>
                <w:szCs w:val="24"/>
              </w:rPr>
              <w:t xml:space="preserve"> at the point at which it applies for registration.</w:t>
            </w:r>
            <w:r w:rsidR="004041FD">
              <w:rPr>
                <w:rFonts w:cs="Arial"/>
                <w:szCs w:val="24"/>
              </w:rPr>
              <w:tab/>
            </w:r>
          </w:p>
          <w:p w14:paraId="03F52620" w14:textId="77777777" w:rsidR="00556FFC" w:rsidRPr="008B5F64" w:rsidRDefault="00556FFC" w:rsidP="00D51296">
            <w:pPr>
              <w:rPr>
                <w:rFonts w:cs="Arial"/>
                <w:szCs w:val="24"/>
                <w:highlight w:val="yellow"/>
              </w:rPr>
            </w:pPr>
          </w:p>
        </w:tc>
      </w:tr>
      <w:tr w:rsidR="00F515FC" w:rsidRPr="008B5F64" w14:paraId="5ABAE7C9" w14:textId="77777777" w:rsidTr="00ED29A9">
        <w:tc>
          <w:tcPr>
            <w:tcW w:w="1696" w:type="dxa"/>
            <w:shd w:val="clear" w:color="auto" w:fill="D9E2F3" w:themeFill="accent1" w:themeFillTint="33"/>
          </w:tcPr>
          <w:p w14:paraId="0275C256" w14:textId="2D2C1E2D" w:rsidR="00F515FC" w:rsidRPr="008B5F64" w:rsidRDefault="00F515FC" w:rsidP="00F515FC">
            <w:pPr>
              <w:rPr>
                <w:rFonts w:cs="Arial"/>
                <w:szCs w:val="24"/>
              </w:rPr>
            </w:pPr>
            <w:r w:rsidRPr="008B5F64">
              <w:rPr>
                <w:rFonts w:cs="Arial"/>
                <w:szCs w:val="24"/>
              </w:rPr>
              <w:t xml:space="preserve">Section </w:t>
            </w:r>
            <w:r w:rsidR="00CC496F" w:rsidRPr="008B5F64">
              <w:rPr>
                <w:rFonts w:cs="Arial"/>
                <w:szCs w:val="24"/>
              </w:rPr>
              <w:t>2</w:t>
            </w:r>
          </w:p>
        </w:tc>
        <w:tc>
          <w:tcPr>
            <w:tcW w:w="7320" w:type="dxa"/>
            <w:shd w:val="clear" w:color="auto" w:fill="D9E2F3" w:themeFill="accent1" w:themeFillTint="33"/>
          </w:tcPr>
          <w:p w14:paraId="3626A8E7" w14:textId="1F6F8357" w:rsidR="00F515FC" w:rsidRPr="008B5F64" w:rsidRDefault="00F515FC" w:rsidP="00F515FC">
            <w:pPr>
              <w:rPr>
                <w:rFonts w:cs="Arial"/>
                <w:szCs w:val="24"/>
              </w:rPr>
            </w:pPr>
            <w:r w:rsidRPr="008B5F64">
              <w:rPr>
                <w:rFonts w:cs="Arial"/>
                <w:szCs w:val="24"/>
              </w:rPr>
              <w:t xml:space="preserve">Financial </w:t>
            </w:r>
            <w:r w:rsidR="0068300E" w:rsidRPr="008B5F64">
              <w:rPr>
                <w:rFonts w:cs="Arial"/>
                <w:szCs w:val="24"/>
              </w:rPr>
              <w:t>s</w:t>
            </w:r>
            <w:r w:rsidRPr="008B5F64">
              <w:rPr>
                <w:rFonts w:cs="Arial"/>
                <w:szCs w:val="24"/>
              </w:rPr>
              <w:t>ustainability</w:t>
            </w:r>
          </w:p>
          <w:p w14:paraId="7AAD058D" w14:textId="2B069248" w:rsidR="000D59D8" w:rsidRPr="008B5F64" w:rsidRDefault="000D59D8" w:rsidP="00F515FC">
            <w:pPr>
              <w:rPr>
                <w:rFonts w:eastAsia="Times New Roman" w:cs="Arial"/>
                <w:szCs w:val="24"/>
              </w:rPr>
            </w:pPr>
          </w:p>
        </w:tc>
      </w:tr>
      <w:tr w:rsidR="00F515FC" w:rsidRPr="008B5F64" w14:paraId="01953435" w14:textId="77777777" w:rsidTr="00ED29A9">
        <w:tc>
          <w:tcPr>
            <w:tcW w:w="1696" w:type="dxa"/>
          </w:tcPr>
          <w:p w14:paraId="2BF22449" w14:textId="77777777" w:rsidR="00F515FC" w:rsidRPr="008B5F64" w:rsidRDefault="00F515FC" w:rsidP="00F515FC">
            <w:pPr>
              <w:rPr>
                <w:rFonts w:cs="Arial"/>
                <w:szCs w:val="24"/>
              </w:rPr>
            </w:pPr>
          </w:p>
          <w:p w14:paraId="329F2673" w14:textId="5E764D2B" w:rsidR="00F515FC" w:rsidRPr="008B5F64" w:rsidRDefault="00CC496F" w:rsidP="00F515FC">
            <w:pPr>
              <w:rPr>
                <w:rFonts w:cs="Arial"/>
                <w:szCs w:val="24"/>
              </w:rPr>
            </w:pPr>
            <w:r w:rsidRPr="008B5F64">
              <w:rPr>
                <w:rFonts w:cs="Arial"/>
                <w:szCs w:val="24"/>
              </w:rPr>
              <w:t>2</w:t>
            </w:r>
            <w:r w:rsidR="00F515FC" w:rsidRPr="008B5F64">
              <w:rPr>
                <w:rFonts w:cs="Arial"/>
                <w:szCs w:val="24"/>
              </w:rPr>
              <w:t>.1</w:t>
            </w:r>
          </w:p>
        </w:tc>
        <w:tc>
          <w:tcPr>
            <w:tcW w:w="7320" w:type="dxa"/>
          </w:tcPr>
          <w:p w14:paraId="187F2E5C" w14:textId="77777777" w:rsidR="00F515FC" w:rsidRPr="008B5F64" w:rsidRDefault="00F515FC" w:rsidP="00F515FC">
            <w:pPr>
              <w:rPr>
                <w:rFonts w:cs="Arial"/>
                <w:szCs w:val="24"/>
              </w:rPr>
            </w:pPr>
          </w:p>
          <w:p w14:paraId="62224960" w14:textId="77777777" w:rsidR="00F515FC" w:rsidRPr="008B5F64" w:rsidRDefault="00F515FC" w:rsidP="00F515FC">
            <w:pPr>
              <w:rPr>
                <w:rFonts w:cs="Arial"/>
                <w:szCs w:val="24"/>
              </w:rPr>
            </w:pPr>
            <w:r w:rsidRPr="008B5F64">
              <w:rPr>
                <w:rFonts w:cs="Arial"/>
                <w:szCs w:val="24"/>
              </w:rPr>
              <w:t>Please provide the Chapter’s audited annual reports and accounts for the last five years.</w:t>
            </w:r>
          </w:p>
          <w:p w14:paraId="1E92D229" w14:textId="77777777" w:rsidR="00F515FC" w:rsidRPr="008B5F64" w:rsidRDefault="00F515FC" w:rsidP="00F515FC">
            <w:pPr>
              <w:rPr>
                <w:rFonts w:eastAsia="Times New Roman" w:cs="Arial"/>
                <w:szCs w:val="24"/>
              </w:rPr>
            </w:pPr>
          </w:p>
        </w:tc>
      </w:tr>
      <w:tr w:rsidR="00964345" w:rsidRPr="008B5F64" w14:paraId="75B54B51" w14:textId="77777777" w:rsidTr="00ED29A9">
        <w:tc>
          <w:tcPr>
            <w:tcW w:w="1696" w:type="dxa"/>
          </w:tcPr>
          <w:p w14:paraId="48681041" w14:textId="77777777" w:rsidR="00FE590F" w:rsidRPr="008B5F64" w:rsidRDefault="00FE590F" w:rsidP="00F515FC">
            <w:pPr>
              <w:rPr>
                <w:rFonts w:cs="Arial"/>
                <w:szCs w:val="24"/>
              </w:rPr>
            </w:pPr>
          </w:p>
          <w:p w14:paraId="1DA80737" w14:textId="77777777" w:rsidR="00FE590F" w:rsidRPr="008B5F64" w:rsidRDefault="00FE590F" w:rsidP="00F515FC">
            <w:pPr>
              <w:rPr>
                <w:rFonts w:cs="Arial"/>
                <w:szCs w:val="24"/>
              </w:rPr>
            </w:pPr>
          </w:p>
          <w:p w14:paraId="5DF84588" w14:textId="08682033" w:rsidR="00964345" w:rsidRPr="008B5F64" w:rsidRDefault="00964345" w:rsidP="00F515FC">
            <w:pPr>
              <w:rPr>
                <w:rFonts w:cs="Arial"/>
                <w:szCs w:val="24"/>
              </w:rPr>
            </w:pPr>
            <w:r w:rsidRPr="008B5F64">
              <w:rPr>
                <w:rFonts w:cs="Arial"/>
                <w:szCs w:val="24"/>
              </w:rPr>
              <w:t>2.2</w:t>
            </w:r>
          </w:p>
        </w:tc>
        <w:tc>
          <w:tcPr>
            <w:tcW w:w="7320" w:type="dxa"/>
          </w:tcPr>
          <w:p w14:paraId="262F8759" w14:textId="77777777" w:rsidR="00FE590F" w:rsidRPr="008B5F64" w:rsidRDefault="00FE590F" w:rsidP="00F515FC">
            <w:pPr>
              <w:rPr>
                <w:rFonts w:eastAsia="Times New Roman" w:cs="Arial"/>
                <w:szCs w:val="24"/>
              </w:rPr>
            </w:pPr>
          </w:p>
          <w:p w14:paraId="357929AC" w14:textId="5813D320" w:rsidR="000D59D8" w:rsidRPr="008B5F64" w:rsidRDefault="00964345" w:rsidP="00F515FC">
            <w:pPr>
              <w:rPr>
                <w:rFonts w:eastAsia="Times New Roman" w:cs="Arial"/>
                <w:szCs w:val="24"/>
              </w:rPr>
            </w:pPr>
            <w:r w:rsidRPr="008B5F64">
              <w:rPr>
                <w:rFonts w:eastAsia="Times New Roman" w:cs="Arial"/>
                <w:szCs w:val="24"/>
              </w:rPr>
              <w:t xml:space="preserve">Please provide a current assessment of the </w:t>
            </w:r>
            <w:r w:rsidR="00B454D4" w:rsidRPr="008B5F64">
              <w:rPr>
                <w:rFonts w:eastAsia="Times New Roman" w:cs="Arial"/>
                <w:szCs w:val="24"/>
              </w:rPr>
              <w:t xml:space="preserve">Chapter’s </w:t>
            </w:r>
            <w:r w:rsidRPr="008B5F64">
              <w:rPr>
                <w:rFonts w:eastAsia="Times New Roman" w:cs="Arial"/>
                <w:szCs w:val="24"/>
              </w:rPr>
              <w:t>ability to continue as a going concern</w:t>
            </w:r>
            <w:r w:rsidR="00B454D4" w:rsidRPr="008B5F64">
              <w:rPr>
                <w:rFonts w:eastAsia="Times New Roman" w:cs="Arial"/>
                <w:szCs w:val="24"/>
              </w:rPr>
              <w:t>.</w:t>
            </w:r>
          </w:p>
          <w:p w14:paraId="18905FBB" w14:textId="76F1CE02" w:rsidR="00FE590F" w:rsidRPr="008B5F64" w:rsidRDefault="00FE590F" w:rsidP="00F515FC">
            <w:pPr>
              <w:rPr>
                <w:rFonts w:eastAsia="Times New Roman" w:cs="Arial"/>
                <w:szCs w:val="24"/>
              </w:rPr>
            </w:pPr>
          </w:p>
        </w:tc>
      </w:tr>
      <w:tr w:rsidR="00F515FC" w:rsidRPr="008B5F64" w14:paraId="08C9FF40" w14:textId="77777777" w:rsidTr="00ED29A9">
        <w:tc>
          <w:tcPr>
            <w:tcW w:w="1696" w:type="dxa"/>
          </w:tcPr>
          <w:p w14:paraId="67CF5517" w14:textId="77777777" w:rsidR="00F515FC" w:rsidRPr="008B5F64" w:rsidRDefault="00F515FC" w:rsidP="00F515FC">
            <w:pPr>
              <w:rPr>
                <w:rFonts w:cs="Arial"/>
                <w:szCs w:val="24"/>
              </w:rPr>
            </w:pPr>
          </w:p>
          <w:p w14:paraId="180047A6" w14:textId="73ED04FF" w:rsidR="00F515FC" w:rsidRPr="008B5F64" w:rsidRDefault="00CC496F" w:rsidP="00F515FC">
            <w:pPr>
              <w:rPr>
                <w:rFonts w:cs="Arial"/>
                <w:szCs w:val="24"/>
              </w:rPr>
            </w:pPr>
            <w:r w:rsidRPr="008B5F64">
              <w:rPr>
                <w:rFonts w:cs="Arial"/>
                <w:szCs w:val="24"/>
              </w:rPr>
              <w:t>2</w:t>
            </w:r>
            <w:r w:rsidR="00F515FC" w:rsidRPr="008B5F64">
              <w:rPr>
                <w:rFonts w:cs="Arial"/>
                <w:szCs w:val="24"/>
              </w:rPr>
              <w:t>.</w:t>
            </w:r>
            <w:r w:rsidRPr="008B5F64">
              <w:rPr>
                <w:rFonts w:cs="Arial"/>
                <w:szCs w:val="24"/>
              </w:rPr>
              <w:t>3</w:t>
            </w:r>
          </w:p>
        </w:tc>
        <w:tc>
          <w:tcPr>
            <w:tcW w:w="7320" w:type="dxa"/>
          </w:tcPr>
          <w:p w14:paraId="5DC95B2F" w14:textId="77777777" w:rsidR="00F515FC" w:rsidRPr="008B5F64" w:rsidRDefault="00F515FC" w:rsidP="00F515FC">
            <w:pPr>
              <w:rPr>
                <w:rFonts w:eastAsia="Times New Roman" w:cs="Arial"/>
                <w:szCs w:val="24"/>
              </w:rPr>
            </w:pPr>
          </w:p>
          <w:p w14:paraId="6F3F5663" w14:textId="050C1BA4" w:rsidR="008A3B6E" w:rsidRPr="00D26396" w:rsidRDefault="00F515FC" w:rsidP="00D26396">
            <w:pPr>
              <w:spacing w:after="120"/>
              <w:rPr>
                <w:rFonts w:eastAsia="Times New Roman" w:cs="Arial"/>
                <w:szCs w:val="24"/>
              </w:rPr>
            </w:pPr>
            <w:r w:rsidRPr="008B5F64">
              <w:rPr>
                <w:rFonts w:eastAsia="Times New Roman" w:cs="Arial"/>
                <w:szCs w:val="24"/>
              </w:rPr>
              <w:t>Please provide details of</w:t>
            </w:r>
            <w:r w:rsidR="00D26396">
              <w:rPr>
                <w:rFonts w:eastAsia="Times New Roman" w:cs="Arial"/>
                <w:szCs w:val="24"/>
              </w:rPr>
              <w:t xml:space="preserve"> </w:t>
            </w:r>
            <w:r w:rsidRPr="00D26396">
              <w:rPr>
                <w:rFonts w:eastAsia="Times New Roman" w:cs="Arial"/>
                <w:szCs w:val="24"/>
              </w:rPr>
              <w:t xml:space="preserve">the Chapter’s investment policy, including </w:t>
            </w:r>
            <w:r w:rsidR="00B454D4" w:rsidRPr="00D26396">
              <w:rPr>
                <w:rFonts w:eastAsia="Times New Roman" w:cs="Arial"/>
                <w:szCs w:val="24"/>
              </w:rPr>
              <w:t xml:space="preserve">any </w:t>
            </w:r>
            <w:r w:rsidRPr="00D26396">
              <w:rPr>
                <w:rFonts w:eastAsia="Times New Roman" w:cs="Arial"/>
                <w:szCs w:val="24"/>
              </w:rPr>
              <w:t>policy on making ‘ethical’ or ‘responsible’ investments</w:t>
            </w:r>
            <w:r w:rsidR="00D26396">
              <w:rPr>
                <w:rFonts w:eastAsia="Times New Roman" w:cs="Arial"/>
                <w:szCs w:val="24"/>
              </w:rPr>
              <w:t>.</w:t>
            </w:r>
          </w:p>
          <w:p w14:paraId="7B83C282" w14:textId="492017D6" w:rsidR="008A3B6E" w:rsidRPr="008B5F64" w:rsidRDefault="008A3B6E" w:rsidP="008A3B6E">
            <w:pPr>
              <w:pStyle w:val="ListParagraph"/>
              <w:spacing w:after="120"/>
              <w:ind w:left="780"/>
              <w:contextualSpacing w:val="0"/>
              <w:rPr>
                <w:rFonts w:eastAsia="Times New Roman" w:cs="Arial"/>
                <w:szCs w:val="24"/>
              </w:rPr>
            </w:pPr>
          </w:p>
        </w:tc>
      </w:tr>
      <w:tr w:rsidR="004E7F2C" w:rsidRPr="008B5F64" w14:paraId="415C39DF" w14:textId="77777777" w:rsidTr="00ED29A9">
        <w:tc>
          <w:tcPr>
            <w:tcW w:w="1696" w:type="dxa"/>
            <w:shd w:val="clear" w:color="auto" w:fill="D9E2F3" w:themeFill="accent1" w:themeFillTint="33"/>
          </w:tcPr>
          <w:p w14:paraId="32D6AE1F" w14:textId="0FC32E30" w:rsidR="004E7F2C" w:rsidRPr="008B5F64" w:rsidRDefault="004E7F2C" w:rsidP="004E7F2C">
            <w:pPr>
              <w:rPr>
                <w:rFonts w:cs="Arial"/>
                <w:szCs w:val="24"/>
              </w:rPr>
            </w:pPr>
            <w:r w:rsidRPr="008B5F64">
              <w:rPr>
                <w:rFonts w:cs="Arial"/>
                <w:szCs w:val="24"/>
              </w:rPr>
              <w:t xml:space="preserve">Section </w:t>
            </w:r>
            <w:r w:rsidR="003300EB" w:rsidRPr="008B5F64">
              <w:rPr>
                <w:rFonts w:cs="Arial"/>
                <w:szCs w:val="24"/>
              </w:rPr>
              <w:t>3</w:t>
            </w:r>
          </w:p>
        </w:tc>
        <w:tc>
          <w:tcPr>
            <w:tcW w:w="7320" w:type="dxa"/>
            <w:shd w:val="clear" w:color="auto" w:fill="D9E2F3" w:themeFill="accent1" w:themeFillTint="33"/>
          </w:tcPr>
          <w:p w14:paraId="6A354C85" w14:textId="6E9AD29B" w:rsidR="004E7F2C" w:rsidRPr="008B5F64" w:rsidRDefault="003300EB" w:rsidP="004E7F2C">
            <w:pPr>
              <w:rPr>
                <w:rFonts w:cs="Arial"/>
                <w:szCs w:val="24"/>
              </w:rPr>
            </w:pPr>
            <w:r w:rsidRPr="008B5F64">
              <w:rPr>
                <w:rFonts w:cs="Arial"/>
                <w:szCs w:val="24"/>
              </w:rPr>
              <w:t xml:space="preserve">Safeguarding: </w:t>
            </w:r>
            <w:r w:rsidR="0068300E" w:rsidRPr="008B5F64">
              <w:rPr>
                <w:rFonts w:cs="Arial"/>
                <w:szCs w:val="24"/>
              </w:rPr>
              <w:t>g</w:t>
            </w:r>
            <w:r w:rsidRPr="008B5F64">
              <w:rPr>
                <w:rFonts w:cs="Arial"/>
                <w:szCs w:val="24"/>
              </w:rPr>
              <w:t xml:space="preserve">eneral </w:t>
            </w:r>
            <w:r w:rsidR="0068300E" w:rsidRPr="008B5F64">
              <w:rPr>
                <w:rFonts w:cs="Arial"/>
                <w:szCs w:val="24"/>
              </w:rPr>
              <w:t>t</w:t>
            </w:r>
            <w:r w:rsidRPr="008B5F64">
              <w:rPr>
                <w:rFonts w:cs="Arial"/>
                <w:szCs w:val="24"/>
              </w:rPr>
              <w:t xml:space="preserve">rustee </w:t>
            </w:r>
            <w:r w:rsidR="0068300E" w:rsidRPr="008B5F64">
              <w:rPr>
                <w:rFonts w:cs="Arial"/>
                <w:szCs w:val="24"/>
              </w:rPr>
              <w:t>o</w:t>
            </w:r>
            <w:r w:rsidRPr="008B5F64">
              <w:rPr>
                <w:rFonts w:cs="Arial"/>
                <w:szCs w:val="24"/>
              </w:rPr>
              <w:t xml:space="preserve">versight and </w:t>
            </w:r>
            <w:r w:rsidR="0068300E" w:rsidRPr="008B5F64">
              <w:rPr>
                <w:rFonts w:cs="Arial"/>
                <w:szCs w:val="24"/>
              </w:rPr>
              <w:t>a</w:t>
            </w:r>
            <w:r w:rsidRPr="008B5F64">
              <w:rPr>
                <w:rFonts w:cs="Arial"/>
                <w:szCs w:val="24"/>
              </w:rPr>
              <w:t>ssurance</w:t>
            </w:r>
          </w:p>
          <w:p w14:paraId="70E2A18B" w14:textId="042A6A1B" w:rsidR="000D59D8" w:rsidRPr="008B5F64" w:rsidRDefault="000D59D8" w:rsidP="004E7F2C">
            <w:pPr>
              <w:rPr>
                <w:rFonts w:cs="Arial"/>
                <w:szCs w:val="24"/>
              </w:rPr>
            </w:pPr>
          </w:p>
        </w:tc>
      </w:tr>
      <w:tr w:rsidR="00ED29A9" w:rsidRPr="008B5F64" w14:paraId="0AD70485" w14:textId="77777777" w:rsidTr="00ED29A9">
        <w:tc>
          <w:tcPr>
            <w:tcW w:w="1696" w:type="dxa"/>
          </w:tcPr>
          <w:p w14:paraId="0A24FAE7" w14:textId="66734496" w:rsidR="00ED29A9" w:rsidRPr="008B5F64" w:rsidRDefault="00ED29A9" w:rsidP="00ED29A9">
            <w:pPr>
              <w:rPr>
                <w:rFonts w:cs="Arial"/>
                <w:szCs w:val="24"/>
              </w:rPr>
            </w:pPr>
            <w:r w:rsidRPr="008B5F64">
              <w:rPr>
                <w:rFonts w:cs="Arial"/>
                <w:szCs w:val="24"/>
              </w:rPr>
              <w:t xml:space="preserve"> </w:t>
            </w:r>
          </w:p>
          <w:p w14:paraId="6F1B0E3F" w14:textId="77777777" w:rsidR="00ED29A9" w:rsidRPr="008B5F64" w:rsidRDefault="00ED29A9" w:rsidP="00ED29A9">
            <w:pPr>
              <w:rPr>
                <w:rFonts w:cs="Arial"/>
                <w:szCs w:val="24"/>
              </w:rPr>
            </w:pPr>
          </w:p>
          <w:p w14:paraId="47BA300E" w14:textId="5AFEFE72" w:rsidR="00ED29A9" w:rsidRPr="008B5F64" w:rsidRDefault="00ED29A9" w:rsidP="00ED29A9">
            <w:pPr>
              <w:rPr>
                <w:rFonts w:cs="Arial"/>
                <w:szCs w:val="24"/>
              </w:rPr>
            </w:pPr>
            <w:r w:rsidRPr="008B5F64">
              <w:rPr>
                <w:rFonts w:cs="Arial"/>
                <w:szCs w:val="24"/>
              </w:rPr>
              <w:t xml:space="preserve">3.1 </w:t>
            </w:r>
          </w:p>
        </w:tc>
        <w:tc>
          <w:tcPr>
            <w:tcW w:w="7320" w:type="dxa"/>
          </w:tcPr>
          <w:p w14:paraId="3A32AF5C" w14:textId="77777777" w:rsidR="00ED29A9" w:rsidRPr="008B5F64" w:rsidRDefault="00ED29A9" w:rsidP="00ED29A9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  <w:p w14:paraId="720ED019" w14:textId="7AA40014" w:rsidR="00ED29A9" w:rsidRPr="008B5F64" w:rsidRDefault="00ED29A9" w:rsidP="00ED29A9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B5F64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Please confirm whether there is a designated trustee who leads on safeguarding, include their skills and whether they are suitably qualified as well as how </w:t>
            </w:r>
            <w:r w:rsidRPr="008B5F64">
              <w:rPr>
                <w:rFonts w:cs="Arial"/>
                <w:szCs w:val="24"/>
              </w:rPr>
              <w:t>safeguarding management is adequately resourced</w:t>
            </w:r>
            <w:r w:rsidR="00ED798D">
              <w:rPr>
                <w:rFonts w:cs="Arial"/>
                <w:szCs w:val="24"/>
              </w:rPr>
              <w:t>.</w:t>
            </w:r>
            <w:r w:rsidRPr="008B5F64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</w:t>
            </w:r>
          </w:p>
          <w:p w14:paraId="3E16C6D7" w14:textId="51B6EF80" w:rsidR="008B5F64" w:rsidRPr="008B5F64" w:rsidRDefault="008B5F64" w:rsidP="00ED29A9">
            <w:pPr>
              <w:rPr>
                <w:rFonts w:eastAsia="Times New Roman" w:cs="Arial"/>
                <w:color w:val="000000"/>
                <w:szCs w:val="24"/>
                <w:highlight w:val="yellow"/>
                <w:lang w:eastAsia="en-GB"/>
              </w:rPr>
            </w:pPr>
          </w:p>
        </w:tc>
      </w:tr>
      <w:tr w:rsidR="00ED29A9" w:rsidRPr="008B5F64" w14:paraId="4137A51C" w14:textId="77777777" w:rsidTr="00ED29A9">
        <w:tc>
          <w:tcPr>
            <w:tcW w:w="1696" w:type="dxa"/>
          </w:tcPr>
          <w:p w14:paraId="790B1EC1" w14:textId="77777777" w:rsidR="00ED29A9" w:rsidRPr="008B5F64" w:rsidRDefault="00ED29A9" w:rsidP="00ED29A9">
            <w:pPr>
              <w:rPr>
                <w:rFonts w:cs="Arial"/>
                <w:szCs w:val="24"/>
              </w:rPr>
            </w:pPr>
          </w:p>
          <w:p w14:paraId="3AA7D77C" w14:textId="74628E2C" w:rsidR="00ED29A9" w:rsidRPr="008B5F64" w:rsidRDefault="00ED29A9" w:rsidP="00ED29A9">
            <w:pPr>
              <w:rPr>
                <w:rFonts w:cs="Arial"/>
                <w:szCs w:val="24"/>
              </w:rPr>
            </w:pPr>
            <w:r w:rsidRPr="008B5F64">
              <w:rPr>
                <w:rFonts w:cs="Arial"/>
                <w:szCs w:val="24"/>
              </w:rPr>
              <w:t>3.</w:t>
            </w:r>
            <w:r w:rsidR="008B5F64" w:rsidRPr="008B5F64">
              <w:rPr>
                <w:rFonts w:cs="Arial"/>
                <w:szCs w:val="24"/>
              </w:rPr>
              <w:t>2</w:t>
            </w:r>
          </w:p>
        </w:tc>
        <w:tc>
          <w:tcPr>
            <w:tcW w:w="7320" w:type="dxa"/>
          </w:tcPr>
          <w:p w14:paraId="5402962C" w14:textId="77777777" w:rsidR="00ED29A9" w:rsidRPr="008B5F64" w:rsidRDefault="00ED29A9" w:rsidP="00ED29A9">
            <w:pPr>
              <w:rPr>
                <w:rFonts w:cs="Arial"/>
                <w:szCs w:val="24"/>
              </w:rPr>
            </w:pPr>
          </w:p>
          <w:p w14:paraId="024805EE" w14:textId="77777777" w:rsidR="00ED29A9" w:rsidRPr="008B5F64" w:rsidRDefault="00ED29A9" w:rsidP="00ED29A9">
            <w:pPr>
              <w:rPr>
                <w:rFonts w:cs="Arial"/>
                <w:color w:val="000000"/>
                <w:szCs w:val="24"/>
              </w:rPr>
            </w:pPr>
            <w:r w:rsidRPr="008B5F64">
              <w:rPr>
                <w:rFonts w:cs="Arial"/>
                <w:color w:val="000000"/>
                <w:szCs w:val="24"/>
              </w:rPr>
              <w:t xml:space="preserve">Please provide a copy of any current safeguarding strategy or business/improvement plan for the Chapter where this exists.  </w:t>
            </w:r>
          </w:p>
          <w:p w14:paraId="625DADF6" w14:textId="77777777" w:rsidR="00ED29A9" w:rsidRPr="008B5F64" w:rsidRDefault="00ED29A9" w:rsidP="00ED29A9">
            <w:pPr>
              <w:rPr>
                <w:rFonts w:cs="Arial"/>
                <w:color w:val="000000"/>
                <w:szCs w:val="24"/>
              </w:rPr>
            </w:pPr>
          </w:p>
          <w:p w14:paraId="2C7B8823" w14:textId="77777777" w:rsidR="00ED29A9" w:rsidRDefault="00ED29A9" w:rsidP="00ED29A9">
            <w:pPr>
              <w:rPr>
                <w:rFonts w:cs="Arial"/>
                <w:color w:val="000000"/>
                <w:szCs w:val="24"/>
              </w:rPr>
            </w:pPr>
            <w:r w:rsidRPr="008B5F64">
              <w:rPr>
                <w:rFonts w:cs="Arial"/>
                <w:color w:val="000000"/>
                <w:szCs w:val="24"/>
              </w:rPr>
              <w:t xml:space="preserve">If the Chapter does not have one, please provide a nil return. </w:t>
            </w:r>
          </w:p>
          <w:p w14:paraId="70CB458A" w14:textId="00A3F1AF" w:rsidR="00ED798D" w:rsidRPr="008B5F64" w:rsidRDefault="00ED798D" w:rsidP="00ED29A9">
            <w:pPr>
              <w:rPr>
                <w:rFonts w:cs="Arial"/>
                <w:color w:val="000000"/>
                <w:szCs w:val="24"/>
              </w:rPr>
            </w:pPr>
          </w:p>
        </w:tc>
      </w:tr>
      <w:tr w:rsidR="00ED29A9" w:rsidRPr="008B5F64" w14:paraId="27D78370" w14:textId="77777777" w:rsidTr="00ED29A9">
        <w:tc>
          <w:tcPr>
            <w:tcW w:w="1696" w:type="dxa"/>
          </w:tcPr>
          <w:p w14:paraId="0EC60542" w14:textId="77777777" w:rsidR="00ED29A9" w:rsidRPr="008B5F64" w:rsidRDefault="00ED29A9" w:rsidP="00ED29A9">
            <w:pPr>
              <w:rPr>
                <w:rFonts w:cs="Arial"/>
                <w:szCs w:val="24"/>
              </w:rPr>
            </w:pPr>
          </w:p>
          <w:p w14:paraId="5DC45F89" w14:textId="6ECBE6D6" w:rsidR="00ED29A9" w:rsidRPr="008B5F64" w:rsidRDefault="00ED29A9" w:rsidP="00ED29A9">
            <w:pPr>
              <w:rPr>
                <w:rFonts w:cs="Arial"/>
                <w:szCs w:val="24"/>
              </w:rPr>
            </w:pPr>
            <w:r w:rsidRPr="008B5F64">
              <w:rPr>
                <w:rFonts w:cs="Arial"/>
                <w:szCs w:val="24"/>
              </w:rPr>
              <w:t>3.</w:t>
            </w:r>
            <w:r w:rsidR="008B5F64" w:rsidRPr="008B5F64">
              <w:rPr>
                <w:rFonts w:cs="Arial"/>
                <w:szCs w:val="24"/>
              </w:rPr>
              <w:t>3</w:t>
            </w:r>
          </w:p>
        </w:tc>
        <w:tc>
          <w:tcPr>
            <w:tcW w:w="7320" w:type="dxa"/>
          </w:tcPr>
          <w:p w14:paraId="5191EB34" w14:textId="77777777" w:rsidR="00ED29A9" w:rsidRPr="008B5F64" w:rsidRDefault="00ED29A9" w:rsidP="00ED29A9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  <w:p w14:paraId="65F8FAF6" w14:textId="30ADA6ED" w:rsidR="00ED29A9" w:rsidRPr="008B5F64" w:rsidRDefault="00ED29A9" w:rsidP="00ED29A9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B5F64">
              <w:rPr>
                <w:rFonts w:eastAsia="Times New Roman" w:cs="Arial"/>
                <w:color w:val="000000"/>
                <w:szCs w:val="24"/>
                <w:lang w:eastAsia="en-GB"/>
              </w:rPr>
              <w:t>Please provide details of any other practical steps being taken by the Chapter to improve safeguarding arrangements, including:</w:t>
            </w:r>
          </w:p>
          <w:p w14:paraId="1BC09DBD" w14:textId="77777777" w:rsidR="00ED29A9" w:rsidRPr="008B5F64" w:rsidRDefault="00ED29A9" w:rsidP="00ED29A9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  <w:p w14:paraId="4770247E" w14:textId="4941274A" w:rsidR="00ED29A9" w:rsidRPr="009B1D36" w:rsidRDefault="00ED29A9" w:rsidP="009B1D36">
            <w:pPr>
              <w:pStyle w:val="ListParagraph"/>
              <w:numPr>
                <w:ilvl w:val="0"/>
                <w:numId w:val="4"/>
              </w:num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B1D36">
              <w:rPr>
                <w:rFonts w:eastAsia="Times New Roman" w:cs="Arial"/>
                <w:color w:val="000000"/>
                <w:szCs w:val="24"/>
                <w:lang w:eastAsia="en-GB"/>
              </w:rPr>
              <w:t>how the trustees assure themselves that a positive, open and transparent culture is developed. For example:</w:t>
            </w:r>
          </w:p>
          <w:p w14:paraId="638D29A8" w14:textId="77777777" w:rsidR="00ED29A9" w:rsidRPr="008B5F64" w:rsidRDefault="00ED29A9" w:rsidP="00ED29A9">
            <w:pPr>
              <w:ind w:left="363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  <w:p w14:paraId="3434BE88" w14:textId="77777777" w:rsidR="00ED29A9" w:rsidRPr="008B5F64" w:rsidRDefault="00ED29A9" w:rsidP="00ED29A9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ind w:hanging="357"/>
              <w:contextualSpacing w:val="0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B5F64">
              <w:rPr>
                <w:rFonts w:eastAsia="Times New Roman" w:cs="Arial"/>
                <w:color w:val="000000"/>
                <w:szCs w:val="24"/>
                <w:lang w:eastAsia="en-GB"/>
              </w:rPr>
              <w:t>What information about safeguarding arrangements and safeguarding work undertaken in each year is publicised or published by the Chapter, either online or through annual reports?</w:t>
            </w:r>
          </w:p>
          <w:p w14:paraId="10FF2913" w14:textId="00A12497" w:rsidR="00ED29A9" w:rsidRPr="008B5F64" w:rsidRDefault="00ED29A9" w:rsidP="00ED29A9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ind w:left="1451" w:hanging="426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B5F64">
              <w:rPr>
                <w:rFonts w:eastAsia="Times New Roman" w:cs="Arial"/>
                <w:color w:val="000000"/>
                <w:szCs w:val="24"/>
                <w:lang w:eastAsia="en-GB"/>
              </w:rPr>
              <w:lastRenderedPageBreak/>
              <w:t>To what extent do the trustees test confidence in the Chapter’s safeguarding arrangements and culture of its workers (</w:t>
            </w:r>
            <w:proofErr w:type="gramStart"/>
            <w:r w:rsidRPr="008B5F64">
              <w:rPr>
                <w:rFonts w:eastAsia="Times New Roman" w:cs="Arial"/>
                <w:color w:val="000000"/>
                <w:szCs w:val="24"/>
                <w:lang w:eastAsia="en-GB"/>
              </w:rPr>
              <w:t>e.g.</w:t>
            </w:r>
            <w:proofErr w:type="gramEnd"/>
            <w:r w:rsidRPr="008B5F64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through staff surveys) or volunteers or stakeholders?  </w:t>
            </w:r>
          </w:p>
        </w:tc>
      </w:tr>
      <w:tr w:rsidR="00ED29A9" w:rsidRPr="008B5F64" w14:paraId="4F7A15A0" w14:textId="77777777" w:rsidTr="00ED29A9">
        <w:tc>
          <w:tcPr>
            <w:tcW w:w="1696" w:type="dxa"/>
            <w:shd w:val="clear" w:color="auto" w:fill="auto"/>
          </w:tcPr>
          <w:p w14:paraId="202D141A" w14:textId="77777777" w:rsidR="00ED29A9" w:rsidRPr="008B5F64" w:rsidRDefault="00ED29A9" w:rsidP="00ED29A9">
            <w:pPr>
              <w:rPr>
                <w:rFonts w:cs="Arial"/>
                <w:szCs w:val="24"/>
              </w:rPr>
            </w:pPr>
          </w:p>
          <w:p w14:paraId="0D31C2B9" w14:textId="49DC912E" w:rsidR="00ED29A9" w:rsidRPr="008B5F64" w:rsidRDefault="00ED29A9" w:rsidP="00ED29A9">
            <w:pPr>
              <w:rPr>
                <w:rFonts w:cs="Arial"/>
                <w:szCs w:val="24"/>
              </w:rPr>
            </w:pPr>
            <w:r w:rsidRPr="008B5F64">
              <w:rPr>
                <w:rFonts w:cs="Arial"/>
                <w:szCs w:val="24"/>
              </w:rPr>
              <w:t>3.</w:t>
            </w:r>
            <w:r w:rsidR="008B5F64" w:rsidRPr="008B5F64">
              <w:rPr>
                <w:rFonts w:cs="Arial"/>
                <w:szCs w:val="24"/>
              </w:rPr>
              <w:t>4</w:t>
            </w:r>
          </w:p>
        </w:tc>
        <w:tc>
          <w:tcPr>
            <w:tcW w:w="7320" w:type="dxa"/>
            <w:shd w:val="clear" w:color="auto" w:fill="auto"/>
          </w:tcPr>
          <w:p w14:paraId="312C61F7" w14:textId="77777777" w:rsidR="00ED29A9" w:rsidRPr="008B5F64" w:rsidRDefault="00ED29A9" w:rsidP="00ED29A9">
            <w:pPr>
              <w:rPr>
                <w:rFonts w:cs="Arial"/>
                <w:szCs w:val="24"/>
              </w:rPr>
            </w:pPr>
          </w:p>
          <w:p w14:paraId="7175B7E4" w14:textId="38F4E88F" w:rsidR="00ED29A9" w:rsidRPr="008B5F64" w:rsidRDefault="00ED29A9" w:rsidP="00ED29A9">
            <w:pPr>
              <w:rPr>
                <w:rFonts w:cs="Arial"/>
                <w:szCs w:val="24"/>
              </w:rPr>
            </w:pPr>
            <w:r w:rsidRPr="008B5F64">
              <w:rPr>
                <w:rFonts w:cs="Arial"/>
                <w:szCs w:val="24"/>
              </w:rPr>
              <w:t xml:space="preserve">Please </w:t>
            </w:r>
            <w:r w:rsidRPr="008B5F64">
              <w:rPr>
                <w:rFonts w:cs="Arial"/>
                <w:b/>
                <w:bCs/>
                <w:szCs w:val="24"/>
              </w:rPr>
              <w:t>attach the most recent SCIE independent safeguarding review</w:t>
            </w:r>
            <w:r w:rsidRPr="008B5F64">
              <w:rPr>
                <w:rFonts w:cs="Arial"/>
                <w:szCs w:val="24"/>
              </w:rPr>
              <w:t xml:space="preserve"> undertaken within the last 3 years regarding the adequacy of the Chapter’s safeguarding arrangements and their management. </w:t>
            </w:r>
          </w:p>
          <w:p w14:paraId="4907E8C8" w14:textId="77777777" w:rsidR="00ED29A9" w:rsidRPr="008B5F64" w:rsidRDefault="00ED29A9" w:rsidP="00ED29A9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</w:tr>
      <w:tr w:rsidR="00ED29A9" w:rsidRPr="008B5F64" w14:paraId="64194D15" w14:textId="77777777" w:rsidTr="00ED29A9">
        <w:tc>
          <w:tcPr>
            <w:tcW w:w="1696" w:type="dxa"/>
            <w:shd w:val="clear" w:color="auto" w:fill="auto"/>
          </w:tcPr>
          <w:p w14:paraId="2F1A701C" w14:textId="77777777" w:rsidR="00ED29A9" w:rsidRPr="008B5F64" w:rsidRDefault="00ED29A9" w:rsidP="00ED29A9">
            <w:pPr>
              <w:rPr>
                <w:rFonts w:cs="Arial"/>
                <w:szCs w:val="24"/>
              </w:rPr>
            </w:pPr>
          </w:p>
          <w:p w14:paraId="6757A9B6" w14:textId="61C008C9" w:rsidR="00ED29A9" w:rsidRPr="008B5F64" w:rsidRDefault="00ED29A9" w:rsidP="00ED29A9">
            <w:pPr>
              <w:rPr>
                <w:rFonts w:cs="Arial"/>
                <w:szCs w:val="24"/>
              </w:rPr>
            </w:pPr>
            <w:r w:rsidRPr="008B5F64">
              <w:rPr>
                <w:rFonts w:cs="Arial"/>
                <w:szCs w:val="24"/>
              </w:rPr>
              <w:t>3.</w:t>
            </w:r>
            <w:r w:rsidR="008B5F64" w:rsidRPr="008B5F64">
              <w:rPr>
                <w:rFonts w:cs="Arial"/>
                <w:szCs w:val="24"/>
              </w:rPr>
              <w:t>5</w:t>
            </w:r>
          </w:p>
        </w:tc>
        <w:tc>
          <w:tcPr>
            <w:tcW w:w="7320" w:type="dxa"/>
            <w:shd w:val="clear" w:color="auto" w:fill="auto"/>
          </w:tcPr>
          <w:p w14:paraId="055C5497" w14:textId="77777777" w:rsidR="00ED29A9" w:rsidRPr="008B5F64" w:rsidRDefault="00ED29A9" w:rsidP="00ED29A9">
            <w:pPr>
              <w:rPr>
                <w:rFonts w:cs="Arial"/>
                <w:szCs w:val="24"/>
              </w:rPr>
            </w:pPr>
          </w:p>
          <w:p w14:paraId="4225CE84" w14:textId="15C0F752" w:rsidR="00ED29A9" w:rsidRPr="008B5F64" w:rsidRDefault="00ED29A9" w:rsidP="00ED29A9">
            <w:pPr>
              <w:rPr>
                <w:rFonts w:cs="Arial"/>
                <w:szCs w:val="24"/>
              </w:rPr>
            </w:pPr>
            <w:r w:rsidRPr="008B5F64">
              <w:rPr>
                <w:rFonts w:cs="Arial"/>
                <w:szCs w:val="24"/>
              </w:rPr>
              <w:t xml:space="preserve">In addition to the response to </w:t>
            </w:r>
            <w:r w:rsidR="00ED798D">
              <w:rPr>
                <w:rFonts w:cs="Arial"/>
                <w:szCs w:val="24"/>
              </w:rPr>
              <w:t>3.4</w:t>
            </w:r>
            <w:r w:rsidRPr="008B5F64">
              <w:rPr>
                <w:rFonts w:cs="Arial"/>
                <w:szCs w:val="24"/>
              </w:rPr>
              <w:t xml:space="preserve"> above, please provide copies of:</w:t>
            </w:r>
          </w:p>
          <w:p w14:paraId="3F70777E" w14:textId="77777777" w:rsidR="00ED29A9" w:rsidRPr="008B5F64" w:rsidRDefault="00ED29A9" w:rsidP="00ED29A9">
            <w:pPr>
              <w:rPr>
                <w:rFonts w:cs="Arial"/>
                <w:szCs w:val="24"/>
              </w:rPr>
            </w:pPr>
          </w:p>
          <w:p w14:paraId="58A4F8EF" w14:textId="67A9D480" w:rsidR="00ED29A9" w:rsidRPr="008B5F64" w:rsidRDefault="00ED29A9" w:rsidP="00ED29A9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714" w:hanging="357"/>
              <w:contextualSpacing w:val="0"/>
              <w:rPr>
                <w:rFonts w:cs="Arial"/>
                <w:szCs w:val="24"/>
              </w:rPr>
            </w:pPr>
            <w:r w:rsidRPr="008B5F64">
              <w:rPr>
                <w:rFonts w:cs="Arial"/>
                <w:szCs w:val="24"/>
              </w:rPr>
              <w:t xml:space="preserve">reports from safeguarding reviews for the last three years, audit or inspection </w:t>
            </w:r>
            <w:proofErr w:type="gramStart"/>
            <w:r w:rsidRPr="008B5F64">
              <w:rPr>
                <w:rFonts w:cs="Arial"/>
                <w:szCs w:val="24"/>
              </w:rPr>
              <w:t>work</w:t>
            </w:r>
            <w:r w:rsidR="009F0D35">
              <w:rPr>
                <w:rFonts w:cs="Arial"/>
                <w:szCs w:val="24"/>
              </w:rPr>
              <w:t>;</w:t>
            </w:r>
            <w:proofErr w:type="gramEnd"/>
          </w:p>
          <w:p w14:paraId="29D9FE5E" w14:textId="5677EFCB" w:rsidR="00ED29A9" w:rsidRPr="008B5F64" w:rsidRDefault="00ED29A9" w:rsidP="00ED29A9">
            <w:pPr>
              <w:pStyle w:val="ListParagraph"/>
              <w:numPr>
                <w:ilvl w:val="0"/>
                <w:numId w:val="8"/>
              </w:numPr>
              <w:ind w:left="714" w:hanging="357"/>
              <w:contextualSpacing w:val="0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B5F64">
              <w:rPr>
                <w:rFonts w:cs="Arial"/>
                <w:szCs w:val="24"/>
              </w:rPr>
              <w:t>any linked action plans</w:t>
            </w:r>
            <w:r w:rsidR="009F0D35">
              <w:rPr>
                <w:rFonts w:cs="Arial"/>
                <w:szCs w:val="24"/>
              </w:rPr>
              <w:t>;</w:t>
            </w:r>
            <w:r w:rsidRPr="008B5F64">
              <w:rPr>
                <w:rFonts w:cs="Arial"/>
                <w:szCs w:val="24"/>
              </w:rPr>
              <w:t xml:space="preserve"> and </w:t>
            </w:r>
          </w:p>
          <w:p w14:paraId="0B8CA96C" w14:textId="77777777" w:rsidR="00ED29A9" w:rsidRPr="008B5F64" w:rsidRDefault="00ED29A9" w:rsidP="00ED29A9">
            <w:pPr>
              <w:pStyle w:val="ListParagraph"/>
              <w:ind w:left="714"/>
              <w:contextualSpacing w:val="0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  <w:p w14:paraId="3D45BB5D" w14:textId="52372B17" w:rsidR="00ED29A9" w:rsidRPr="008B5F64" w:rsidRDefault="00ED29A9" w:rsidP="00ED29A9">
            <w:pPr>
              <w:pStyle w:val="ListParagraph"/>
              <w:numPr>
                <w:ilvl w:val="0"/>
                <w:numId w:val="8"/>
              </w:numPr>
              <w:ind w:left="714" w:hanging="357"/>
              <w:contextualSpacing w:val="0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B5F64">
              <w:rPr>
                <w:rFonts w:cs="Arial"/>
                <w:szCs w:val="24"/>
              </w:rPr>
              <w:t xml:space="preserve">written evidence of actions which have been undertaken to remedy or improve safeguarding arrangements in the Chapter since any such review, </w:t>
            </w:r>
            <w:proofErr w:type="gramStart"/>
            <w:r w:rsidRPr="008B5F64">
              <w:rPr>
                <w:rFonts w:cs="Arial"/>
                <w:szCs w:val="24"/>
              </w:rPr>
              <w:t>audit</w:t>
            </w:r>
            <w:proofErr w:type="gramEnd"/>
            <w:r w:rsidRPr="008B5F64">
              <w:rPr>
                <w:rFonts w:cs="Arial"/>
                <w:szCs w:val="24"/>
              </w:rPr>
              <w:t xml:space="preserve"> or inspection. </w:t>
            </w:r>
          </w:p>
          <w:p w14:paraId="2916A088" w14:textId="2E4C397A" w:rsidR="00ED29A9" w:rsidRPr="008B5F64" w:rsidRDefault="00ED29A9" w:rsidP="00ED29A9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</w:tr>
      <w:tr w:rsidR="00ED29A9" w:rsidRPr="008B5F64" w14:paraId="02306359" w14:textId="77777777" w:rsidTr="00ED29A9">
        <w:tc>
          <w:tcPr>
            <w:tcW w:w="1696" w:type="dxa"/>
            <w:shd w:val="clear" w:color="auto" w:fill="auto"/>
          </w:tcPr>
          <w:p w14:paraId="77B56AF3" w14:textId="77777777" w:rsidR="00ED29A9" w:rsidRPr="008B5F64" w:rsidRDefault="00ED29A9" w:rsidP="00ED29A9">
            <w:pPr>
              <w:rPr>
                <w:rFonts w:cs="Arial"/>
                <w:szCs w:val="24"/>
              </w:rPr>
            </w:pPr>
          </w:p>
          <w:p w14:paraId="7C7A27CE" w14:textId="584B0977" w:rsidR="00ED29A9" w:rsidRPr="008B5F64" w:rsidRDefault="00ED29A9" w:rsidP="00ED29A9">
            <w:pPr>
              <w:rPr>
                <w:rFonts w:cs="Arial"/>
                <w:szCs w:val="24"/>
              </w:rPr>
            </w:pPr>
            <w:r w:rsidRPr="008B5F64">
              <w:rPr>
                <w:rFonts w:cs="Arial"/>
                <w:szCs w:val="24"/>
              </w:rPr>
              <w:t>3.</w:t>
            </w:r>
            <w:r w:rsidR="008B5F64" w:rsidRPr="008B5F64">
              <w:rPr>
                <w:rFonts w:cs="Arial"/>
                <w:szCs w:val="24"/>
              </w:rPr>
              <w:t>6</w:t>
            </w:r>
          </w:p>
        </w:tc>
        <w:tc>
          <w:tcPr>
            <w:tcW w:w="7320" w:type="dxa"/>
            <w:shd w:val="clear" w:color="auto" w:fill="auto"/>
          </w:tcPr>
          <w:p w14:paraId="5347AA9A" w14:textId="77777777" w:rsidR="00ED29A9" w:rsidRPr="008B5F64" w:rsidRDefault="00ED29A9" w:rsidP="00ED29A9">
            <w:pPr>
              <w:rPr>
                <w:rFonts w:cs="Arial"/>
                <w:color w:val="000000"/>
                <w:szCs w:val="24"/>
              </w:rPr>
            </w:pPr>
          </w:p>
          <w:p w14:paraId="7F68B21B" w14:textId="297D0439" w:rsidR="00ED29A9" w:rsidRPr="008B5F64" w:rsidRDefault="00ED29A9" w:rsidP="00ED29A9">
            <w:pPr>
              <w:rPr>
                <w:rFonts w:cs="Arial"/>
                <w:color w:val="000000"/>
                <w:szCs w:val="24"/>
              </w:rPr>
            </w:pPr>
            <w:r w:rsidRPr="008B5F64">
              <w:rPr>
                <w:rFonts w:cs="Arial"/>
                <w:color w:val="000000"/>
                <w:szCs w:val="24"/>
              </w:rPr>
              <w:t>Please confirm to what extent such remedial</w:t>
            </w:r>
            <w:r w:rsidR="00886D7D" w:rsidRPr="008B5F64">
              <w:rPr>
                <w:rFonts w:cs="Arial"/>
                <w:color w:val="000000"/>
                <w:szCs w:val="24"/>
              </w:rPr>
              <w:t xml:space="preserve"> </w:t>
            </w:r>
            <w:r w:rsidR="00ED798D">
              <w:rPr>
                <w:rFonts w:cs="Arial"/>
                <w:color w:val="000000"/>
                <w:szCs w:val="24"/>
              </w:rPr>
              <w:t xml:space="preserve">or improvement </w:t>
            </w:r>
            <w:r w:rsidR="008B5F64" w:rsidRPr="008B5F64">
              <w:rPr>
                <w:rFonts w:cs="Arial"/>
                <w:color w:val="000000"/>
                <w:szCs w:val="24"/>
              </w:rPr>
              <w:t xml:space="preserve">actions </w:t>
            </w:r>
            <w:r w:rsidRPr="008B5F64">
              <w:rPr>
                <w:rFonts w:cs="Arial"/>
                <w:color w:val="000000"/>
                <w:szCs w:val="24"/>
              </w:rPr>
              <w:t>have been independently verified to provide trustees with the assurance that these changes have been embedded</w:t>
            </w:r>
            <w:r w:rsidR="009F0D35">
              <w:rPr>
                <w:rFonts w:cs="Arial"/>
                <w:color w:val="000000"/>
                <w:szCs w:val="24"/>
              </w:rPr>
              <w:t>.</w:t>
            </w:r>
          </w:p>
          <w:p w14:paraId="75561354" w14:textId="77777777" w:rsidR="00ED29A9" w:rsidRPr="008B5F64" w:rsidRDefault="00ED29A9" w:rsidP="00ED29A9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</w:tr>
      <w:tr w:rsidR="00ED29A9" w:rsidRPr="008B5F64" w14:paraId="07C0BB5D" w14:textId="77777777" w:rsidTr="00ED29A9">
        <w:tc>
          <w:tcPr>
            <w:tcW w:w="1696" w:type="dxa"/>
            <w:shd w:val="clear" w:color="auto" w:fill="D9E2F3" w:themeFill="accent1" w:themeFillTint="33"/>
          </w:tcPr>
          <w:p w14:paraId="11DA28BF" w14:textId="71FB1B16" w:rsidR="00ED29A9" w:rsidRPr="008B5F64" w:rsidRDefault="00ED29A9" w:rsidP="00ED29A9">
            <w:pPr>
              <w:rPr>
                <w:rFonts w:cs="Arial"/>
                <w:szCs w:val="24"/>
              </w:rPr>
            </w:pPr>
            <w:r w:rsidRPr="008B5F64">
              <w:rPr>
                <w:rFonts w:cs="Arial"/>
                <w:szCs w:val="24"/>
              </w:rPr>
              <w:t>Section 4</w:t>
            </w:r>
          </w:p>
        </w:tc>
        <w:tc>
          <w:tcPr>
            <w:tcW w:w="7320" w:type="dxa"/>
            <w:shd w:val="clear" w:color="auto" w:fill="D9E2F3" w:themeFill="accent1" w:themeFillTint="33"/>
          </w:tcPr>
          <w:p w14:paraId="625F8852" w14:textId="77777777" w:rsidR="00ED29A9" w:rsidRPr="008B5F64" w:rsidRDefault="00ED29A9" w:rsidP="00ED29A9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B5F64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Redress for victims / survivors of (historical) abuse </w:t>
            </w:r>
          </w:p>
          <w:p w14:paraId="7959DEAE" w14:textId="7C68FA84" w:rsidR="00ED29A9" w:rsidRPr="008B5F64" w:rsidRDefault="00ED29A9" w:rsidP="00ED29A9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</w:tr>
      <w:tr w:rsidR="00ED29A9" w:rsidRPr="008B5F64" w14:paraId="64011712" w14:textId="77777777" w:rsidTr="00ED29A9">
        <w:tc>
          <w:tcPr>
            <w:tcW w:w="1696" w:type="dxa"/>
          </w:tcPr>
          <w:p w14:paraId="07E0A5E5" w14:textId="77777777" w:rsidR="00ED29A9" w:rsidRPr="008B5F64" w:rsidRDefault="00ED29A9" w:rsidP="00ED29A9">
            <w:pPr>
              <w:rPr>
                <w:rFonts w:cs="Arial"/>
                <w:szCs w:val="24"/>
              </w:rPr>
            </w:pPr>
          </w:p>
          <w:p w14:paraId="50490421" w14:textId="14F73708" w:rsidR="00ED29A9" w:rsidRPr="008B5F64" w:rsidRDefault="00ED29A9" w:rsidP="00ED29A9">
            <w:pPr>
              <w:rPr>
                <w:rFonts w:cs="Arial"/>
                <w:szCs w:val="24"/>
              </w:rPr>
            </w:pPr>
            <w:r w:rsidRPr="008B5F64">
              <w:rPr>
                <w:rFonts w:cs="Arial"/>
                <w:szCs w:val="24"/>
              </w:rPr>
              <w:t>4.1</w:t>
            </w:r>
          </w:p>
        </w:tc>
        <w:tc>
          <w:tcPr>
            <w:tcW w:w="7320" w:type="dxa"/>
          </w:tcPr>
          <w:p w14:paraId="1C3039D6" w14:textId="77777777" w:rsidR="00ED29A9" w:rsidRPr="008B5F64" w:rsidRDefault="00ED29A9" w:rsidP="00ED29A9">
            <w:pPr>
              <w:rPr>
                <w:rFonts w:eastAsia="Times New Roman" w:cs="Arial"/>
                <w:szCs w:val="24"/>
              </w:rPr>
            </w:pPr>
          </w:p>
          <w:p w14:paraId="1D2FB79F" w14:textId="77777777" w:rsidR="00ED29A9" w:rsidRDefault="00ED29A9" w:rsidP="00ED29A9">
            <w:pPr>
              <w:rPr>
                <w:rFonts w:eastAsia="Times New Roman" w:cs="Arial"/>
                <w:szCs w:val="24"/>
              </w:rPr>
            </w:pPr>
            <w:r w:rsidRPr="008B5F64">
              <w:rPr>
                <w:rFonts w:eastAsia="Times New Roman" w:cs="Arial"/>
                <w:szCs w:val="24"/>
              </w:rPr>
              <w:t>Please provide details of any processes in place for assessing claims.</w:t>
            </w:r>
            <w:r w:rsidR="00886D7D" w:rsidRPr="008B5F64">
              <w:rPr>
                <w:rFonts w:eastAsia="Times New Roman" w:cs="Arial"/>
                <w:szCs w:val="24"/>
              </w:rPr>
              <w:t xml:space="preserve"> </w:t>
            </w:r>
            <w:r w:rsidRPr="008B5F64">
              <w:rPr>
                <w:rFonts w:eastAsia="Times New Roman" w:cs="Arial"/>
                <w:szCs w:val="24"/>
              </w:rPr>
              <w:t xml:space="preserve">Please include details of any financial or alternative forms of redress (such as written apology, emotional </w:t>
            </w:r>
            <w:proofErr w:type="gramStart"/>
            <w:r w:rsidRPr="008B5F64">
              <w:rPr>
                <w:rFonts w:eastAsia="Times New Roman" w:cs="Arial"/>
                <w:szCs w:val="24"/>
              </w:rPr>
              <w:t>support</w:t>
            </w:r>
            <w:proofErr w:type="gramEnd"/>
            <w:r w:rsidRPr="008B5F64">
              <w:rPr>
                <w:rFonts w:eastAsia="Times New Roman" w:cs="Arial"/>
                <w:szCs w:val="24"/>
              </w:rPr>
              <w:t xml:space="preserve"> and compensation). </w:t>
            </w:r>
          </w:p>
          <w:p w14:paraId="0127840A" w14:textId="7AC97238" w:rsidR="00D26396" w:rsidRPr="008B5F64" w:rsidRDefault="00D26396" w:rsidP="00ED29A9">
            <w:pPr>
              <w:rPr>
                <w:rFonts w:eastAsia="Times New Roman" w:cs="Arial"/>
                <w:szCs w:val="24"/>
              </w:rPr>
            </w:pPr>
          </w:p>
        </w:tc>
      </w:tr>
      <w:tr w:rsidR="00ED29A9" w:rsidRPr="008B5F64" w14:paraId="14107020" w14:textId="77777777" w:rsidTr="00ED29A9">
        <w:tc>
          <w:tcPr>
            <w:tcW w:w="1696" w:type="dxa"/>
          </w:tcPr>
          <w:p w14:paraId="18DF0A86" w14:textId="77777777" w:rsidR="00ED29A9" w:rsidRPr="008B5F64" w:rsidRDefault="00ED29A9" w:rsidP="00ED29A9">
            <w:pPr>
              <w:rPr>
                <w:rFonts w:cs="Arial"/>
                <w:szCs w:val="24"/>
              </w:rPr>
            </w:pPr>
          </w:p>
          <w:p w14:paraId="3FA374B8" w14:textId="2BCD9BF8" w:rsidR="00ED29A9" w:rsidRPr="008B5F64" w:rsidRDefault="00ED29A9" w:rsidP="00ED29A9">
            <w:pPr>
              <w:rPr>
                <w:rFonts w:cs="Arial"/>
                <w:szCs w:val="24"/>
              </w:rPr>
            </w:pPr>
            <w:r w:rsidRPr="008B5F64">
              <w:rPr>
                <w:rFonts w:cs="Arial"/>
                <w:szCs w:val="24"/>
              </w:rPr>
              <w:t>4.2</w:t>
            </w:r>
          </w:p>
        </w:tc>
        <w:tc>
          <w:tcPr>
            <w:tcW w:w="7320" w:type="dxa"/>
          </w:tcPr>
          <w:p w14:paraId="0B6138D3" w14:textId="77777777" w:rsidR="00ED29A9" w:rsidRPr="008B5F64" w:rsidRDefault="00ED29A9" w:rsidP="00ED29A9">
            <w:pPr>
              <w:rPr>
                <w:rFonts w:eastAsia="Times New Roman" w:cs="Arial"/>
                <w:szCs w:val="24"/>
              </w:rPr>
            </w:pPr>
          </w:p>
          <w:p w14:paraId="2B22C0DD" w14:textId="0C17B0D1" w:rsidR="00ED29A9" w:rsidRPr="008B5F64" w:rsidRDefault="00ED29A9" w:rsidP="00ED29A9">
            <w:pPr>
              <w:rPr>
                <w:rFonts w:eastAsia="Times New Roman" w:cs="Arial"/>
                <w:szCs w:val="24"/>
              </w:rPr>
            </w:pPr>
            <w:r w:rsidRPr="008B5F64">
              <w:rPr>
                <w:rFonts w:eastAsia="Times New Roman" w:cs="Arial"/>
                <w:szCs w:val="24"/>
              </w:rPr>
              <w:t>Please provide details of any contingency arrangements for financing such claims.</w:t>
            </w:r>
          </w:p>
          <w:p w14:paraId="6F4DBB1E" w14:textId="77777777" w:rsidR="00ED29A9" w:rsidRPr="008B5F64" w:rsidRDefault="00ED29A9" w:rsidP="00ED29A9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</w:tr>
      <w:tr w:rsidR="00ED29A9" w:rsidRPr="008B5F64" w14:paraId="76D77855" w14:textId="77777777" w:rsidTr="00ED29A9">
        <w:tc>
          <w:tcPr>
            <w:tcW w:w="1696" w:type="dxa"/>
          </w:tcPr>
          <w:p w14:paraId="55AA49C6" w14:textId="77777777" w:rsidR="00ED29A9" w:rsidRPr="008B5F64" w:rsidRDefault="00ED29A9" w:rsidP="00ED29A9">
            <w:pPr>
              <w:rPr>
                <w:rFonts w:cs="Arial"/>
                <w:szCs w:val="24"/>
              </w:rPr>
            </w:pPr>
          </w:p>
          <w:p w14:paraId="00DD1C15" w14:textId="536A0D3E" w:rsidR="00ED29A9" w:rsidRPr="008B5F64" w:rsidRDefault="00ED29A9" w:rsidP="00ED29A9">
            <w:pPr>
              <w:rPr>
                <w:rFonts w:cs="Arial"/>
                <w:szCs w:val="24"/>
              </w:rPr>
            </w:pPr>
            <w:r w:rsidRPr="008B5F64">
              <w:rPr>
                <w:rFonts w:cs="Arial"/>
                <w:szCs w:val="24"/>
              </w:rPr>
              <w:t>4.3</w:t>
            </w:r>
          </w:p>
        </w:tc>
        <w:tc>
          <w:tcPr>
            <w:tcW w:w="7320" w:type="dxa"/>
          </w:tcPr>
          <w:p w14:paraId="3D8AFB5D" w14:textId="77777777" w:rsidR="00ED29A9" w:rsidRPr="008B5F64" w:rsidRDefault="00ED29A9" w:rsidP="00ED29A9">
            <w:pPr>
              <w:rPr>
                <w:rFonts w:eastAsia="Times New Roman" w:cs="Arial"/>
                <w:szCs w:val="24"/>
              </w:rPr>
            </w:pPr>
          </w:p>
          <w:p w14:paraId="17D9FF4C" w14:textId="05FDA110" w:rsidR="00ED29A9" w:rsidRPr="008B5F64" w:rsidRDefault="00ED29A9" w:rsidP="00ED29A9">
            <w:pPr>
              <w:rPr>
                <w:rFonts w:eastAsia="Times New Roman" w:cs="Arial"/>
                <w:szCs w:val="24"/>
              </w:rPr>
            </w:pPr>
            <w:r w:rsidRPr="008B5F64">
              <w:rPr>
                <w:rFonts w:eastAsia="Times New Roman" w:cs="Arial"/>
                <w:szCs w:val="24"/>
              </w:rPr>
              <w:t>Please provide details of:</w:t>
            </w:r>
          </w:p>
          <w:p w14:paraId="6E188C2C" w14:textId="77777777" w:rsidR="00ED29A9" w:rsidRPr="008B5F64" w:rsidRDefault="00ED29A9" w:rsidP="00ED29A9">
            <w:pPr>
              <w:rPr>
                <w:rFonts w:eastAsia="Times New Roman" w:cs="Arial"/>
                <w:szCs w:val="24"/>
              </w:rPr>
            </w:pPr>
          </w:p>
          <w:p w14:paraId="2123C3C1" w14:textId="2A7769C4" w:rsidR="00ED29A9" w:rsidRPr="008B5F64" w:rsidRDefault="00ED29A9" w:rsidP="00ED29A9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szCs w:val="24"/>
              </w:rPr>
            </w:pPr>
            <w:r w:rsidRPr="008B5F64">
              <w:rPr>
                <w:rFonts w:eastAsia="Times New Roman" w:cs="Arial"/>
                <w:szCs w:val="24"/>
              </w:rPr>
              <w:t>any assessment which the Chapter has made of the likely number of redress claims it might expect to receive</w:t>
            </w:r>
          </w:p>
          <w:p w14:paraId="42214A69" w14:textId="77777777" w:rsidR="00ED29A9" w:rsidRPr="008B5F64" w:rsidRDefault="00ED29A9" w:rsidP="00ED29A9">
            <w:pPr>
              <w:pStyle w:val="ListParagraph"/>
              <w:ind w:left="785"/>
              <w:rPr>
                <w:rFonts w:eastAsia="Times New Roman" w:cs="Arial"/>
                <w:szCs w:val="24"/>
              </w:rPr>
            </w:pPr>
          </w:p>
          <w:p w14:paraId="1129420C" w14:textId="5D26E7A0" w:rsidR="00D26396" w:rsidRPr="00D26396" w:rsidRDefault="00ED29A9" w:rsidP="00ED29A9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szCs w:val="24"/>
              </w:rPr>
            </w:pPr>
            <w:r w:rsidRPr="008B5F64">
              <w:rPr>
                <w:rFonts w:eastAsia="Times New Roman" w:cs="Arial"/>
                <w:szCs w:val="24"/>
              </w:rPr>
              <w:t>any impact the Chapter considers that this might have on financial sustainability (recognising the need to balance the needs of past, current and future beneficiaries, for example).</w:t>
            </w:r>
          </w:p>
        </w:tc>
      </w:tr>
    </w:tbl>
    <w:p w14:paraId="3E92A18E" w14:textId="77777777" w:rsidR="00FF2FF8" w:rsidRPr="008A3B6E" w:rsidRDefault="00FF2FF8">
      <w:pPr>
        <w:rPr>
          <w:rFonts w:cs="Arial"/>
          <w:szCs w:val="24"/>
        </w:rPr>
      </w:pPr>
    </w:p>
    <w:sectPr w:rsidR="00FF2FF8" w:rsidRPr="008A3B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0ECBD" w14:textId="77777777" w:rsidR="00300C42" w:rsidRDefault="00300C42" w:rsidP="00FE590F">
      <w:pPr>
        <w:spacing w:after="0" w:line="240" w:lineRule="auto"/>
      </w:pPr>
      <w:r>
        <w:separator/>
      </w:r>
    </w:p>
  </w:endnote>
  <w:endnote w:type="continuationSeparator" w:id="0">
    <w:p w14:paraId="75B37F30" w14:textId="77777777" w:rsidR="00300C42" w:rsidRDefault="00300C42" w:rsidP="00FE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885E2" w14:textId="77777777" w:rsidR="00300C42" w:rsidRDefault="00300C42" w:rsidP="00FE590F">
      <w:pPr>
        <w:spacing w:after="0" w:line="240" w:lineRule="auto"/>
      </w:pPr>
      <w:r>
        <w:separator/>
      </w:r>
    </w:p>
  </w:footnote>
  <w:footnote w:type="continuationSeparator" w:id="0">
    <w:p w14:paraId="4E432A6C" w14:textId="77777777" w:rsidR="00300C42" w:rsidRDefault="00300C42" w:rsidP="00FE5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7906"/>
    <w:multiLevelType w:val="hybridMultilevel"/>
    <w:tmpl w:val="0B6A2C04"/>
    <w:lvl w:ilvl="0" w:tplc="DFAEB52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D0A8C"/>
    <w:multiLevelType w:val="hybridMultilevel"/>
    <w:tmpl w:val="35682772"/>
    <w:lvl w:ilvl="0" w:tplc="3948CD3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57BD8"/>
    <w:multiLevelType w:val="hybridMultilevel"/>
    <w:tmpl w:val="4E625A54"/>
    <w:lvl w:ilvl="0" w:tplc="8634FD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3747F"/>
    <w:multiLevelType w:val="hybridMultilevel"/>
    <w:tmpl w:val="E2766268"/>
    <w:lvl w:ilvl="0" w:tplc="EF52CDA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2273C"/>
    <w:multiLevelType w:val="hybridMultilevel"/>
    <w:tmpl w:val="4E22E9E2"/>
    <w:lvl w:ilvl="0" w:tplc="0809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FA758F2"/>
    <w:multiLevelType w:val="hybridMultilevel"/>
    <w:tmpl w:val="BF0821CA"/>
    <w:lvl w:ilvl="0" w:tplc="418647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F3F0F"/>
    <w:multiLevelType w:val="hybridMultilevel"/>
    <w:tmpl w:val="29D4221C"/>
    <w:lvl w:ilvl="0" w:tplc="664E4F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F79B0"/>
    <w:multiLevelType w:val="hybridMultilevel"/>
    <w:tmpl w:val="3552FFB0"/>
    <w:lvl w:ilvl="0" w:tplc="612AE3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8305F"/>
    <w:multiLevelType w:val="hybridMultilevel"/>
    <w:tmpl w:val="9CCE18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53325"/>
    <w:multiLevelType w:val="hybridMultilevel"/>
    <w:tmpl w:val="C528263C"/>
    <w:lvl w:ilvl="0" w:tplc="726632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12D71"/>
    <w:multiLevelType w:val="hybridMultilevel"/>
    <w:tmpl w:val="32A67A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06EEF"/>
    <w:multiLevelType w:val="hybridMultilevel"/>
    <w:tmpl w:val="3E00CF3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59CF2845"/>
    <w:multiLevelType w:val="hybridMultilevel"/>
    <w:tmpl w:val="7E589100"/>
    <w:lvl w:ilvl="0" w:tplc="AD94B0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3418C"/>
    <w:multiLevelType w:val="hybridMultilevel"/>
    <w:tmpl w:val="C49412D0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652B6094"/>
    <w:multiLevelType w:val="hybridMultilevel"/>
    <w:tmpl w:val="C96A6E6A"/>
    <w:lvl w:ilvl="0" w:tplc="C748CFEA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A5F96"/>
    <w:multiLevelType w:val="hybridMultilevel"/>
    <w:tmpl w:val="CEA644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FBE24C3"/>
    <w:multiLevelType w:val="hybridMultilevel"/>
    <w:tmpl w:val="C18CCC88"/>
    <w:lvl w:ilvl="0" w:tplc="2844001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16D2B"/>
    <w:multiLevelType w:val="hybridMultilevel"/>
    <w:tmpl w:val="4BDEFB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5"/>
  </w:num>
  <w:num w:numId="5">
    <w:abstractNumId w:val="13"/>
  </w:num>
  <w:num w:numId="6">
    <w:abstractNumId w:val="4"/>
  </w:num>
  <w:num w:numId="7">
    <w:abstractNumId w:val="17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12"/>
  </w:num>
  <w:num w:numId="13">
    <w:abstractNumId w:val="5"/>
  </w:num>
  <w:num w:numId="14">
    <w:abstractNumId w:val="1"/>
  </w:num>
  <w:num w:numId="15">
    <w:abstractNumId w:val="8"/>
  </w:num>
  <w:num w:numId="16">
    <w:abstractNumId w:val="10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1sjS0MDMwAGJjCyUdpeDU4uLM/DyQAuNaAAltZycsAAAA"/>
  </w:docVars>
  <w:rsids>
    <w:rsidRoot w:val="00C605EC"/>
    <w:rsid w:val="0002428D"/>
    <w:rsid w:val="000941C8"/>
    <w:rsid w:val="000A22A5"/>
    <w:rsid w:val="000A7D54"/>
    <w:rsid w:val="000D59D8"/>
    <w:rsid w:val="000E46FC"/>
    <w:rsid w:val="00101112"/>
    <w:rsid w:val="00104FA9"/>
    <w:rsid w:val="00136580"/>
    <w:rsid w:val="00156041"/>
    <w:rsid w:val="001B11FB"/>
    <w:rsid w:val="001B4AE5"/>
    <w:rsid w:val="002732B7"/>
    <w:rsid w:val="00300C42"/>
    <w:rsid w:val="003300EB"/>
    <w:rsid w:val="00373572"/>
    <w:rsid w:val="00376558"/>
    <w:rsid w:val="00385772"/>
    <w:rsid w:val="003D01AC"/>
    <w:rsid w:val="004041FD"/>
    <w:rsid w:val="004851B4"/>
    <w:rsid w:val="004A605B"/>
    <w:rsid w:val="004E7F2C"/>
    <w:rsid w:val="005231A5"/>
    <w:rsid w:val="005556DC"/>
    <w:rsid w:val="00556FFC"/>
    <w:rsid w:val="005B4476"/>
    <w:rsid w:val="00641A9F"/>
    <w:rsid w:val="00677F24"/>
    <w:rsid w:val="0068300E"/>
    <w:rsid w:val="00685ABB"/>
    <w:rsid w:val="006C60B6"/>
    <w:rsid w:val="0071250C"/>
    <w:rsid w:val="007675C6"/>
    <w:rsid w:val="007B0F60"/>
    <w:rsid w:val="007C3A2C"/>
    <w:rsid w:val="0081407D"/>
    <w:rsid w:val="00833A86"/>
    <w:rsid w:val="00852632"/>
    <w:rsid w:val="008543CB"/>
    <w:rsid w:val="00874FAE"/>
    <w:rsid w:val="00874FFB"/>
    <w:rsid w:val="00886D7D"/>
    <w:rsid w:val="008A3B6E"/>
    <w:rsid w:val="008B5F64"/>
    <w:rsid w:val="008E0356"/>
    <w:rsid w:val="0091022A"/>
    <w:rsid w:val="00964345"/>
    <w:rsid w:val="00970C7E"/>
    <w:rsid w:val="00971B35"/>
    <w:rsid w:val="009808B3"/>
    <w:rsid w:val="00980FD1"/>
    <w:rsid w:val="009B1D36"/>
    <w:rsid w:val="009B6C53"/>
    <w:rsid w:val="009D3BA8"/>
    <w:rsid w:val="009F0D35"/>
    <w:rsid w:val="00A84ECB"/>
    <w:rsid w:val="00B454D4"/>
    <w:rsid w:val="00B603D7"/>
    <w:rsid w:val="00B6361D"/>
    <w:rsid w:val="00B7519F"/>
    <w:rsid w:val="00B806D8"/>
    <w:rsid w:val="00B908C3"/>
    <w:rsid w:val="00B91A55"/>
    <w:rsid w:val="00BA4E65"/>
    <w:rsid w:val="00BB2ECB"/>
    <w:rsid w:val="00C0079F"/>
    <w:rsid w:val="00C30293"/>
    <w:rsid w:val="00C47123"/>
    <w:rsid w:val="00C605EC"/>
    <w:rsid w:val="00C64708"/>
    <w:rsid w:val="00C6572F"/>
    <w:rsid w:val="00CC496F"/>
    <w:rsid w:val="00CF301F"/>
    <w:rsid w:val="00D26396"/>
    <w:rsid w:val="00DE0E4C"/>
    <w:rsid w:val="00E203AA"/>
    <w:rsid w:val="00E50FDF"/>
    <w:rsid w:val="00E550B5"/>
    <w:rsid w:val="00E608E9"/>
    <w:rsid w:val="00E71684"/>
    <w:rsid w:val="00ED29A9"/>
    <w:rsid w:val="00ED798D"/>
    <w:rsid w:val="00F2321F"/>
    <w:rsid w:val="00F515FC"/>
    <w:rsid w:val="00F55779"/>
    <w:rsid w:val="00FD2674"/>
    <w:rsid w:val="00FD330A"/>
    <w:rsid w:val="00FE590F"/>
    <w:rsid w:val="00FE6C76"/>
    <w:rsid w:val="00F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D96A4"/>
  <w15:chartTrackingRefBased/>
  <w15:docId w15:val="{6F10CA34-F90F-4D8F-B687-4EE71013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5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60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05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0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05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05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5C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716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68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E5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90F"/>
  </w:style>
  <w:style w:type="paragraph" w:styleId="Footer">
    <w:name w:val="footer"/>
    <w:basedOn w:val="Normal"/>
    <w:link w:val="FooterChar"/>
    <w:uiPriority w:val="99"/>
    <w:unhideWhenUsed/>
    <w:rsid w:val="00FE5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uidance/how-to-report-a-serious-incident-in-your-charit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its-your-decision-charity-trustees-and-decision-mak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the-essential-trustee-what-you-need-to-know-cc3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C73EC7189A248B5BE8EE10C0513B9" ma:contentTypeVersion="13" ma:contentTypeDescription="Create a new document." ma:contentTypeScope="" ma:versionID="c935a9c7060b61d77bcb25d6af42ab4d">
  <xsd:schema xmlns:xsd="http://www.w3.org/2001/XMLSchema" xmlns:xs="http://www.w3.org/2001/XMLSchema" xmlns:p="http://schemas.microsoft.com/office/2006/metadata/properties" xmlns:ns2="fa8b64ea-3065-492d-a724-d4c79dff25f7" xmlns:ns3="d36170d3-e654-4c38-93b9-02e8a70bf212" targetNamespace="http://schemas.microsoft.com/office/2006/metadata/properties" ma:root="true" ma:fieldsID="349d1d41bf49d801933ab77cbe6a0c37" ns2:_="" ns3:_="">
    <xsd:import namespace="fa8b64ea-3065-492d-a724-d4c79dff25f7"/>
    <xsd:import namespace="d36170d3-e654-4c38-93b9-02e8a70bf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b64ea-3065-492d-a724-d4c79dff2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170d3-e654-4c38-93b9-02e8a70bf21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496A5-901A-4217-A49A-A9AE8F5624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00F0C3-525D-4725-A216-1A0D5DAA0A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4B0880-6A31-4CFC-B687-F0946E5889C2}"/>
</file>

<file path=customXml/itemProps4.xml><?xml version="1.0" encoding="utf-8"?>
<ds:datastoreItem xmlns:ds="http://schemas.openxmlformats.org/officeDocument/2006/customXml" ds:itemID="{BB6D9C45-F861-461D-B724-3E2D4357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1002</Words>
  <Characters>5713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Edginton</dc:creator>
  <cp:keywords/>
  <dc:description/>
  <cp:lastModifiedBy>Peter Wilson</cp:lastModifiedBy>
  <cp:revision>2</cp:revision>
  <dcterms:created xsi:type="dcterms:W3CDTF">2021-10-19T08:45:00Z</dcterms:created>
  <dcterms:modified xsi:type="dcterms:W3CDTF">2021-10-19T08:45:00Z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0x010100D93C73EC7189A248B5BE8EE10C0513B9</vt:lpwstr>
  </property>
</Properties>
</file>