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5100" w14:textId="526A7C2B" w:rsidR="00E02455" w:rsidRPr="00C90816" w:rsidRDefault="00E02455" w:rsidP="00C90816">
      <w:pPr>
        <w:jc w:val="center"/>
        <w:rPr>
          <w:rFonts w:ascii="Gill Sans MT" w:hAnsi="Gill Sans MT" w:cs="Arial"/>
          <w:b/>
          <w:bCs/>
          <w:sz w:val="24"/>
        </w:rPr>
      </w:pPr>
      <w:r w:rsidRPr="00E02455">
        <w:rPr>
          <w:rFonts w:ascii="Gill Sans MT" w:hAnsi="Gill Sans MT" w:cs="Arial"/>
          <w:b/>
          <w:bCs/>
          <w:color w:val="4472C4" w:themeColor="accent1"/>
          <w:sz w:val="24"/>
        </w:rPr>
        <w:t>TEMPLATE POLICY FOR CATHEDRALS</w:t>
      </w:r>
    </w:p>
    <w:p w14:paraId="6184FB18" w14:textId="236BC640" w:rsidR="0029690C" w:rsidRPr="004C341E" w:rsidRDefault="0029690C" w:rsidP="0029690C">
      <w:pPr>
        <w:jc w:val="center"/>
        <w:rPr>
          <w:rFonts w:ascii="Gill Sans MT" w:hAnsi="Gill Sans MT" w:cs="Arial"/>
          <w:b/>
          <w:bCs/>
          <w:color w:val="4472C4" w:themeColor="accent1"/>
          <w:sz w:val="40"/>
          <w:szCs w:val="40"/>
        </w:rPr>
      </w:pPr>
      <w:r w:rsidRPr="004C341E">
        <w:rPr>
          <w:rFonts w:ascii="Gill Sans MT" w:hAnsi="Gill Sans MT" w:cs="Arial"/>
          <w:b/>
          <w:bCs/>
          <w:color w:val="4472C4" w:themeColor="accent1"/>
          <w:sz w:val="40"/>
          <w:szCs w:val="40"/>
        </w:rPr>
        <w:t>[Name of cathedral]</w:t>
      </w:r>
    </w:p>
    <w:p w14:paraId="3C905F2B" w14:textId="04551136" w:rsidR="0029690C" w:rsidRPr="004C341E" w:rsidRDefault="0029690C" w:rsidP="0029690C">
      <w:pPr>
        <w:shd w:val="clear" w:color="auto" w:fill="FFFFFF"/>
        <w:spacing w:before="100" w:beforeAutospacing="1" w:after="100" w:afterAutospacing="1" w:line="240" w:lineRule="auto"/>
        <w:jc w:val="center"/>
        <w:rPr>
          <w:rFonts w:ascii="Gill Sans MT" w:eastAsia="Times New Roman" w:hAnsi="Gill Sans MT" w:cs="Arial"/>
          <w:b/>
          <w:bCs/>
          <w:color w:val="4472C4" w:themeColor="accent1"/>
          <w:sz w:val="40"/>
          <w:szCs w:val="40"/>
          <w:lang w:eastAsia="en-GB"/>
        </w:rPr>
      </w:pPr>
      <w:r w:rsidRPr="004C341E">
        <w:rPr>
          <w:rFonts w:ascii="Gill Sans MT" w:eastAsia="Times New Roman" w:hAnsi="Gill Sans MT" w:cs="Arial"/>
          <w:b/>
          <w:bCs/>
          <w:color w:val="4472C4" w:themeColor="accent1"/>
          <w:sz w:val="40"/>
          <w:szCs w:val="40"/>
          <w:lang w:eastAsia="en-GB"/>
        </w:rPr>
        <w:t>CONFLICT OF INTEREST POLICY</w:t>
      </w:r>
    </w:p>
    <w:p w14:paraId="2C36B119" w14:textId="77777777" w:rsidR="003C6526" w:rsidRPr="00E02455" w:rsidRDefault="003C6526" w:rsidP="00AB41FA">
      <w:pPr>
        <w:shd w:val="clear" w:color="auto" w:fill="FFFFFF"/>
        <w:spacing w:before="120" w:after="120" w:line="240" w:lineRule="auto"/>
        <w:rPr>
          <w:rFonts w:ascii="Gill Sans MT" w:eastAsia="Times New Roman" w:hAnsi="Gill Sans MT" w:cs="Arial"/>
          <w:b/>
          <w:bCs/>
          <w:color w:val="4472C4" w:themeColor="accent1"/>
          <w:sz w:val="24"/>
          <w:lang w:eastAsia="en-GB"/>
        </w:rPr>
      </w:pPr>
      <w:r w:rsidRPr="00E02455">
        <w:rPr>
          <w:rFonts w:ascii="Gill Sans MT" w:eastAsia="Times New Roman" w:hAnsi="Gill Sans MT" w:cs="Arial"/>
          <w:b/>
          <w:bCs/>
          <w:color w:val="4472C4" w:themeColor="accent1"/>
          <w:sz w:val="24"/>
          <w:lang w:eastAsia="en-GB"/>
        </w:rPr>
        <w:t>Application of this policy</w:t>
      </w:r>
    </w:p>
    <w:p w14:paraId="1D7BEE58" w14:textId="4A1054F1" w:rsidR="005D170B" w:rsidRPr="00947BE5" w:rsidRDefault="00DD6EB2" w:rsidP="00AB41FA">
      <w:pPr>
        <w:pStyle w:val="ListParagraph"/>
        <w:numPr>
          <w:ilvl w:val="0"/>
          <w:numId w:val="11"/>
        </w:numPr>
        <w:shd w:val="clear" w:color="auto" w:fill="FFFFFF"/>
        <w:spacing w:before="120" w:after="120" w:line="240" w:lineRule="auto"/>
        <w:ind w:left="567" w:hanging="567"/>
        <w:contextualSpacing w:val="0"/>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 xml:space="preserve">The entirety of this </w:t>
      </w:r>
      <w:r w:rsidR="00A5641F" w:rsidRPr="00947BE5">
        <w:rPr>
          <w:rFonts w:ascii="Gill Sans MT" w:eastAsia="Times New Roman" w:hAnsi="Gill Sans MT" w:cs="Arial"/>
          <w:color w:val="333333"/>
          <w:sz w:val="24"/>
          <w:lang w:eastAsia="en-GB"/>
        </w:rPr>
        <w:t>policy applies to all Chapter members</w:t>
      </w:r>
      <w:r w:rsidR="00A731D2" w:rsidRPr="00947BE5">
        <w:rPr>
          <w:rFonts w:ascii="Gill Sans MT" w:eastAsia="Times New Roman" w:hAnsi="Gill Sans MT" w:cs="Arial"/>
          <w:color w:val="333333"/>
          <w:sz w:val="24"/>
          <w:lang w:eastAsia="en-GB"/>
        </w:rPr>
        <w:t xml:space="preserve">. </w:t>
      </w:r>
    </w:p>
    <w:p w14:paraId="125C17EE" w14:textId="6177A064" w:rsidR="00A5641F" w:rsidRPr="00947BE5" w:rsidRDefault="005D170B" w:rsidP="00AB41FA">
      <w:pPr>
        <w:pStyle w:val="ListParagraph"/>
        <w:numPr>
          <w:ilvl w:val="0"/>
          <w:numId w:val="11"/>
        </w:numPr>
        <w:shd w:val="clear" w:color="auto" w:fill="FFFFFF"/>
        <w:spacing w:before="120" w:after="120" w:line="240" w:lineRule="auto"/>
        <w:ind w:left="567" w:hanging="567"/>
        <w:contextualSpacing w:val="0"/>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Part</w:t>
      </w:r>
      <w:r w:rsidR="00DD6EB2" w:rsidRPr="00947BE5">
        <w:rPr>
          <w:rFonts w:ascii="Gill Sans MT" w:eastAsia="Times New Roman" w:hAnsi="Gill Sans MT" w:cs="Arial"/>
          <w:color w:val="333333"/>
          <w:sz w:val="24"/>
          <w:lang w:eastAsia="en-GB"/>
        </w:rPr>
        <w:t>s</w:t>
      </w:r>
      <w:r w:rsidRPr="00947BE5">
        <w:rPr>
          <w:rFonts w:ascii="Gill Sans MT" w:eastAsia="Times New Roman" w:hAnsi="Gill Sans MT" w:cs="Arial"/>
          <w:color w:val="333333"/>
          <w:sz w:val="24"/>
          <w:lang w:eastAsia="en-GB"/>
        </w:rPr>
        <w:t xml:space="preserve"> </w:t>
      </w:r>
      <w:r w:rsidR="00950FD8" w:rsidRPr="00947BE5">
        <w:rPr>
          <w:rFonts w:ascii="Gill Sans MT" w:eastAsia="Times New Roman" w:hAnsi="Gill Sans MT" w:cs="Arial"/>
          <w:color w:val="333333"/>
          <w:sz w:val="24"/>
          <w:lang w:eastAsia="en-GB"/>
        </w:rPr>
        <w:t>A, C</w:t>
      </w:r>
      <w:r w:rsidRPr="00947BE5">
        <w:rPr>
          <w:rFonts w:ascii="Gill Sans MT" w:eastAsia="Times New Roman" w:hAnsi="Gill Sans MT" w:cs="Arial"/>
          <w:color w:val="333333"/>
          <w:sz w:val="24"/>
          <w:lang w:eastAsia="en-GB"/>
        </w:rPr>
        <w:t xml:space="preserve"> </w:t>
      </w:r>
      <w:r w:rsidR="00DD6EB2" w:rsidRPr="00947BE5">
        <w:rPr>
          <w:rFonts w:ascii="Gill Sans MT" w:eastAsia="Times New Roman" w:hAnsi="Gill Sans MT" w:cs="Arial"/>
          <w:color w:val="333333"/>
          <w:sz w:val="24"/>
          <w:lang w:eastAsia="en-GB"/>
        </w:rPr>
        <w:t xml:space="preserve">and </w:t>
      </w:r>
      <w:r w:rsidR="00950FD8" w:rsidRPr="00947BE5">
        <w:rPr>
          <w:rFonts w:ascii="Gill Sans MT" w:eastAsia="Times New Roman" w:hAnsi="Gill Sans MT" w:cs="Arial"/>
          <w:color w:val="333333"/>
          <w:sz w:val="24"/>
          <w:lang w:eastAsia="en-GB"/>
        </w:rPr>
        <w:t>D</w:t>
      </w:r>
      <w:r w:rsidR="00DD6EB2" w:rsidRPr="00947BE5">
        <w:rPr>
          <w:rFonts w:ascii="Gill Sans MT" w:eastAsia="Times New Roman" w:hAnsi="Gill Sans MT" w:cs="Arial"/>
          <w:color w:val="333333"/>
          <w:sz w:val="24"/>
          <w:lang w:eastAsia="en-GB"/>
        </w:rPr>
        <w:t xml:space="preserve"> </w:t>
      </w:r>
      <w:r w:rsidRPr="00947BE5">
        <w:rPr>
          <w:rFonts w:ascii="Gill Sans MT" w:eastAsia="Times New Roman" w:hAnsi="Gill Sans MT" w:cs="Arial"/>
          <w:color w:val="333333"/>
          <w:sz w:val="24"/>
          <w:lang w:eastAsia="en-GB"/>
        </w:rPr>
        <w:t xml:space="preserve">of this policy </w:t>
      </w:r>
      <w:r w:rsidR="00DD6EB2" w:rsidRPr="00AC5B30">
        <w:rPr>
          <w:rFonts w:ascii="Gill Sans MT" w:eastAsia="Times New Roman" w:hAnsi="Gill Sans MT" w:cs="Arial"/>
          <w:color w:val="333333"/>
          <w:sz w:val="24"/>
          <w:lang w:eastAsia="en-GB"/>
        </w:rPr>
        <w:t>only</w:t>
      </w:r>
      <w:r w:rsidR="009E4695">
        <w:rPr>
          <w:rFonts w:ascii="Gill Sans MT" w:eastAsia="Times New Roman" w:hAnsi="Gill Sans MT" w:cs="Arial"/>
          <w:color w:val="333333"/>
          <w:sz w:val="24"/>
          <w:lang w:eastAsia="en-GB"/>
        </w:rPr>
        <w:t>,</w:t>
      </w:r>
      <w:r w:rsidR="00A731D2" w:rsidRPr="00AC5B30">
        <w:rPr>
          <w:rFonts w:ascii="Gill Sans MT" w:eastAsia="Times New Roman" w:hAnsi="Gill Sans MT" w:cs="Arial"/>
          <w:color w:val="333333"/>
          <w:sz w:val="24"/>
          <w:lang w:eastAsia="en-GB"/>
        </w:rPr>
        <w:t xml:space="preserve"> app</w:t>
      </w:r>
      <w:r w:rsidR="00A31BF9" w:rsidRPr="00AC5B30">
        <w:rPr>
          <w:rFonts w:ascii="Gill Sans MT" w:eastAsia="Times New Roman" w:hAnsi="Gill Sans MT" w:cs="Arial"/>
          <w:color w:val="333333"/>
          <w:sz w:val="24"/>
          <w:lang w:eastAsia="en-GB"/>
        </w:rPr>
        <w:t>ly</w:t>
      </w:r>
      <w:r w:rsidR="00A731D2" w:rsidRPr="00947BE5">
        <w:rPr>
          <w:rFonts w:ascii="Gill Sans MT" w:eastAsia="Times New Roman" w:hAnsi="Gill Sans MT" w:cs="Arial"/>
          <w:color w:val="333333"/>
          <w:sz w:val="24"/>
          <w:lang w:eastAsia="en-GB"/>
        </w:rPr>
        <w:t xml:space="preserve"> to</w:t>
      </w:r>
      <w:r w:rsidR="00DD0248">
        <w:rPr>
          <w:rFonts w:ascii="Gill Sans MT" w:eastAsia="Times New Roman" w:hAnsi="Gill Sans MT" w:cs="Arial"/>
          <w:color w:val="333333"/>
          <w:sz w:val="24"/>
          <w:lang w:eastAsia="en-GB"/>
        </w:rPr>
        <w:t>:</w:t>
      </w:r>
      <w:r w:rsidR="00351931" w:rsidRPr="00947BE5">
        <w:rPr>
          <w:rFonts w:ascii="Gill Sans MT" w:eastAsia="Times New Roman" w:hAnsi="Gill Sans MT" w:cs="Arial"/>
          <w:color w:val="333333"/>
          <w:sz w:val="24"/>
          <w:lang w:eastAsia="en-GB"/>
        </w:rPr>
        <w:t xml:space="preserve"> </w:t>
      </w:r>
      <w:r w:rsidR="00A5641F" w:rsidRPr="00947BE5">
        <w:rPr>
          <w:rFonts w:ascii="Gill Sans MT" w:eastAsia="Times New Roman" w:hAnsi="Gill Sans MT" w:cs="Arial"/>
          <w:color w:val="333333"/>
          <w:sz w:val="24"/>
          <w:lang w:eastAsia="en-GB"/>
        </w:rPr>
        <w:t xml:space="preserve">members of any Committee and </w:t>
      </w:r>
      <w:r w:rsidR="00DD0248">
        <w:rPr>
          <w:rFonts w:ascii="Gill Sans MT" w:eastAsia="Times New Roman" w:hAnsi="Gill Sans MT" w:cs="Arial"/>
          <w:color w:val="333333"/>
          <w:sz w:val="24"/>
          <w:lang w:eastAsia="en-GB"/>
        </w:rPr>
        <w:t>or</w:t>
      </w:r>
      <w:r w:rsidR="00DD0248" w:rsidRPr="00947BE5">
        <w:rPr>
          <w:rFonts w:ascii="Gill Sans MT" w:eastAsia="Times New Roman" w:hAnsi="Gill Sans MT" w:cs="Arial"/>
          <w:color w:val="333333"/>
          <w:sz w:val="24"/>
          <w:lang w:eastAsia="en-GB"/>
        </w:rPr>
        <w:t xml:space="preserve"> </w:t>
      </w:r>
      <w:r w:rsidR="00A5641F" w:rsidRPr="00947BE5">
        <w:rPr>
          <w:rFonts w:ascii="Gill Sans MT" w:eastAsia="Times New Roman" w:hAnsi="Gill Sans MT" w:cs="Arial"/>
          <w:color w:val="333333"/>
          <w:sz w:val="24"/>
          <w:lang w:eastAsia="en-GB"/>
        </w:rPr>
        <w:t xml:space="preserve">sub-committee </w:t>
      </w:r>
      <w:r w:rsidR="00351931" w:rsidRPr="00947BE5">
        <w:rPr>
          <w:rFonts w:ascii="Gill Sans MT" w:eastAsia="Times New Roman" w:hAnsi="Gill Sans MT" w:cs="Arial"/>
          <w:color w:val="333333"/>
          <w:sz w:val="24"/>
          <w:lang w:eastAsia="en-GB"/>
        </w:rPr>
        <w:t xml:space="preserve">of the </w:t>
      </w:r>
      <w:proofErr w:type="gramStart"/>
      <w:r w:rsidR="00351931" w:rsidRPr="00947BE5">
        <w:rPr>
          <w:rFonts w:ascii="Gill Sans MT" w:eastAsia="Times New Roman" w:hAnsi="Gill Sans MT" w:cs="Arial"/>
          <w:color w:val="333333"/>
          <w:sz w:val="24"/>
          <w:lang w:eastAsia="en-GB"/>
        </w:rPr>
        <w:t>Chapter</w:t>
      </w:r>
      <w:r w:rsidR="006F43E9">
        <w:rPr>
          <w:rFonts w:ascii="Gill Sans MT" w:eastAsia="Times New Roman" w:hAnsi="Gill Sans MT" w:cs="Arial"/>
          <w:color w:val="333333"/>
          <w:sz w:val="24"/>
          <w:lang w:eastAsia="en-GB"/>
        </w:rPr>
        <w:t>[</w:t>
      </w:r>
      <w:proofErr w:type="gramEnd"/>
      <w:r w:rsidR="006F43E9">
        <w:rPr>
          <w:rFonts w:ascii="Gill Sans MT" w:eastAsia="Times New Roman" w:hAnsi="Gill Sans MT" w:cs="Arial"/>
          <w:color w:val="333333"/>
          <w:sz w:val="24"/>
          <w:lang w:eastAsia="en-GB"/>
        </w:rPr>
        <w:t>,</w:t>
      </w:r>
      <w:r w:rsidR="00E86110">
        <w:rPr>
          <w:rFonts w:ascii="Gill Sans MT" w:eastAsia="Times New Roman" w:hAnsi="Gill Sans MT" w:cs="Arial"/>
          <w:color w:val="333333"/>
          <w:sz w:val="24"/>
          <w:lang w:eastAsia="en-GB"/>
        </w:rPr>
        <w:t>]</w:t>
      </w:r>
      <w:r w:rsidR="006F43E9">
        <w:rPr>
          <w:rFonts w:ascii="Gill Sans MT" w:eastAsia="Times New Roman" w:hAnsi="Gill Sans MT" w:cs="Arial"/>
          <w:color w:val="333333"/>
          <w:sz w:val="24"/>
          <w:lang w:eastAsia="en-GB"/>
        </w:rPr>
        <w:t xml:space="preserve"> </w:t>
      </w:r>
      <w:r w:rsidR="00E86110">
        <w:rPr>
          <w:rFonts w:ascii="Gill Sans MT" w:eastAsia="Times New Roman" w:hAnsi="Gill Sans MT" w:cs="Arial"/>
          <w:color w:val="333333"/>
          <w:sz w:val="24"/>
          <w:lang w:eastAsia="en-GB"/>
        </w:rPr>
        <w:t>[</w:t>
      </w:r>
      <w:r w:rsidR="006F43E9">
        <w:rPr>
          <w:rFonts w:ascii="Gill Sans MT" w:eastAsia="Times New Roman" w:hAnsi="Gill Sans MT" w:cs="Arial"/>
          <w:color w:val="333333"/>
          <w:sz w:val="24"/>
          <w:lang w:eastAsia="en-GB"/>
        </w:rPr>
        <w:t>and]</w:t>
      </w:r>
      <w:r w:rsidR="00DD0248" w:rsidRPr="00947BE5">
        <w:rPr>
          <w:rFonts w:ascii="Gill Sans MT" w:eastAsia="Times New Roman" w:hAnsi="Gill Sans MT" w:cs="Arial"/>
          <w:color w:val="333333"/>
          <w:sz w:val="24"/>
          <w:lang w:eastAsia="en-GB"/>
        </w:rPr>
        <w:t xml:space="preserve"> </w:t>
      </w:r>
      <w:r w:rsidR="00DC58E3">
        <w:rPr>
          <w:rFonts w:ascii="Gill Sans MT" w:eastAsia="Times New Roman" w:hAnsi="Gill Sans MT" w:cs="Arial"/>
          <w:color w:val="333333"/>
          <w:sz w:val="24"/>
          <w:lang w:eastAsia="en-GB"/>
        </w:rPr>
        <w:t>all members of staff</w:t>
      </w:r>
      <w:r w:rsidR="0008434D" w:rsidRPr="00947BE5">
        <w:rPr>
          <w:rFonts w:ascii="Gill Sans MT" w:eastAsia="Times New Roman" w:hAnsi="Gill Sans MT" w:cs="Arial"/>
          <w:color w:val="333333"/>
          <w:sz w:val="24"/>
          <w:lang w:eastAsia="en-GB"/>
        </w:rPr>
        <w:t>[</w:t>
      </w:r>
      <w:r w:rsidR="006B3D66" w:rsidRPr="00947BE5">
        <w:rPr>
          <w:rFonts w:ascii="Gill Sans MT" w:eastAsia="Times New Roman" w:hAnsi="Gill Sans MT" w:cs="Arial"/>
          <w:color w:val="333333"/>
          <w:sz w:val="24"/>
          <w:lang w:eastAsia="en-GB"/>
        </w:rPr>
        <w:t>.</w:t>
      </w:r>
      <w:r w:rsidR="0008434D" w:rsidRPr="00947BE5">
        <w:rPr>
          <w:rFonts w:ascii="Gill Sans MT" w:eastAsia="Times New Roman" w:hAnsi="Gill Sans MT" w:cs="Arial"/>
          <w:color w:val="333333"/>
          <w:sz w:val="24"/>
          <w:lang w:eastAsia="en-GB"/>
        </w:rPr>
        <w:t xml:space="preserve">] </w:t>
      </w:r>
      <w:r w:rsidR="00351931" w:rsidRPr="00947BE5">
        <w:rPr>
          <w:rFonts w:ascii="Gill Sans MT" w:eastAsia="Times New Roman" w:hAnsi="Gill Sans MT" w:cs="Arial"/>
          <w:color w:val="333333"/>
          <w:sz w:val="24"/>
          <w:lang w:eastAsia="en-GB"/>
        </w:rPr>
        <w:t xml:space="preserve">[and to members of the cathedral’s </w:t>
      </w:r>
      <w:r w:rsidR="0047129D">
        <w:rPr>
          <w:rFonts w:ascii="Gill Sans MT" w:eastAsia="Times New Roman" w:hAnsi="Gill Sans MT" w:cs="Arial"/>
          <w:color w:val="333333"/>
          <w:sz w:val="24"/>
          <w:lang w:eastAsia="en-GB"/>
        </w:rPr>
        <w:t>a</w:t>
      </w:r>
      <w:r w:rsidR="00A5641F" w:rsidRPr="00947BE5">
        <w:rPr>
          <w:rFonts w:ascii="Gill Sans MT" w:eastAsia="Times New Roman" w:hAnsi="Gill Sans MT" w:cs="Arial"/>
          <w:color w:val="333333"/>
          <w:sz w:val="24"/>
          <w:lang w:eastAsia="en-GB"/>
        </w:rPr>
        <w:t xml:space="preserve">dvisory </w:t>
      </w:r>
      <w:r w:rsidR="0047129D">
        <w:rPr>
          <w:rFonts w:ascii="Gill Sans MT" w:eastAsia="Times New Roman" w:hAnsi="Gill Sans MT" w:cs="Arial"/>
          <w:color w:val="333333"/>
          <w:sz w:val="24"/>
          <w:lang w:eastAsia="en-GB"/>
        </w:rPr>
        <w:t>c</w:t>
      </w:r>
      <w:r w:rsidR="00A5641F" w:rsidRPr="00947BE5">
        <w:rPr>
          <w:rFonts w:ascii="Gill Sans MT" w:eastAsia="Times New Roman" w:hAnsi="Gill Sans MT" w:cs="Arial"/>
          <w:color w:val="333333"/>
          <w:sz w:val="24"/>
          <w:lang w:eastAsia="en-GB"/>
        </w:rPr>
        <w:t>ouncil]</w:t>
      </w:r>
      <w:r w:rsidR="00A31BF9" w:rsidRPr="00947BE5">
        <w:rPr>
          <w:rFonts w:ascii="Gill Sans MT" w:eastAsia="Times New Roman" w:hAnsi="Gill Sans MT" w:cs="Arial"/>
          <w:color w:val="333333"/>
          <w:sz w:val="24"/>
          <w:lang w:eastAsia="en-GB"/>
        </w:rPr>
        <w:t>.</w:t>
      </w:r>
    </w:p>
    <w:p w14:paraId="4E82026F" w14:textId="640C85C2" w:rsidR="00C54436" w:rsidRPr="00947BE5" w:rsidRDefault="00C54436" w:rsidP="003C6526">
      <w:pPr>
        <w:shd w:val="clear" w:color="auto" w:fill="FFFFFF"/>
        <w:spacing w:before="120" w:after="120" w:line="240" w:lineRule="auto"/>
        <w:jc w:val="both"/>
        <w:rPr>
          <w:rFonts w:ascii="Gill Sans MT" w:eastAsia="Times New Roman" w:hAnsi="Gill Sans MT" w:cs="Arial"/>
          <w:color w:val="333333"/>
          <w:sz w:val="24"/>
          <w:lang w:eastAsia="en-GB"/>
        </w:rPr>
      </w:pPr>
    </w:p>
    <w:p w14:paraId="31790963" w14:textId="0B69DB42" w:rsidR="00C52CFD" w:rsidRPr="00E02455" w:rsidRDefault="00AB41FA" w:rsidP="005C7A36">
      <w:pPr>
        <w:shd w:val="clear" w:color="auto" w:fill="FFFFFF"/>
        <w:spacing w:before="120" w:after="120" w:line="240" w:lineRule="auto"/>
        <w:jc w:val="center"/>
        <w:rPr>
          <w:rFonts w:ascii="Gill Sans MT" w:eastAsia="Times New Roman" w:hAnsi="Gill Sans MT" w:cs="Arial"/>
          <w:b/>
          <w:bCs/>
          <w:caps/>
          <w:color w:val="4472C4" w:themeColor="accent1"/>
          <w:sz w:val="24"/>
          <w:u w:val="single"/>
          <w:lang w:eastAsia="en-GB"/>
        </w:rPr>
      </w:pPr>
      <w:r w:rsidRPr="00E02455">
        <w:rPr>
          <w:rFonts w:ascii="Gill Sans MT" w:eastAsia="Times New Roman" w:hAnsi="Gill Sans MT" w:cs="Arial"/>
          <w:b/>
          <w:bCs/>
          <w:caps/>
          <w:color w:val="4472C4" w:themeColor="accent1"/>
          <w:sz w:val="24"/>
          <w:u w:val="single"/>
          <w:lang w:eastAsia="en-GB"/>
        </w:rPr>
        <w:t>Part A</w:t>
      </w:r>
      <w:r w:rsidR="00AF5D32" w:rsidRPr="00E02455">
        <w:rPr>
          <w:rFonts w:ascii="Gill Sans MT" w:eastAsia="Times New Roman" w:hAnsi="Gill Sans MT" w:cs="Arial"/>
          <w:b/>
          <w:bCs/>
          <w:caps/>
          <w:color w:val="4472C4" w:themeColor="accent1"/>
          <w:sz w:val="24"/>
          <w:u w:val="single"/>
          <w:lang w:eastAsia="en-GB"/>
        </w:rPr>
        <w:t xml:space="preserve">: </w:t>
      </w:r>
    </w:p>
    <w:p w14:paraId="2DB5886F" w14:textId="52404193" w:rsidR="005C7A36" w:rsidRPr="00E02455" w:rsidRDefault="00AF5D32" w:rsidP="005C7A36">
      <w:pPr>
        <w:shd w:val="clear" w:color="auto" w:fill="FFFFFF"/>
        <w:spacing w:before="120" w:after="120" w:line="240" w:lineRule="auto"/>
        <w:jc w:val="center"/>
        <w:rPr>
          <w:rFonts w:ascii="Gill Sans MT" w:eastAsia="Times New Roman" w:hAnsi="Gill Sans MT" w:cs="Arial"/>
          <w:b/>
          <w:bCs/>
          <w:caps/>
          <w:color w:val="4472C4" w:themeColor="accent1"/>
          <w:sz w:val="24"/>
          <w:lang w:eastAsia="en-GB"/>
        </w:rPr>
      </w:pPr>
      <w:r w:rsidRPr="00E02455">
        <w:rPr>
          <w:rFonts w:ascii="Gill Sans MT" w:eastAsia="Times New Roman" w:hAnsi="Gill Sans MT" w:cs="Arial"/>
          <w:b/>
          <w:bCs/>
          <w:caps/>
          <w:color w:val="4472C4" w:themeColor="accent1"/>
          <w:sz w:val="24"/>
          <w:lang w:eastAsia="en-GB"/>
        </w:rPr>
        <w:t xml:space="preserve">What are </w:t>
      </w:r>
      <w:r w:rsidR="004E2F88" w:rsidRPr="00E02455">
        <w:rPr>
          <w:rFonts w:ascii="Gill Sans MT" w:eastAsia="Times New Roman" w:hAnsi="Gill Sans MT" w:cs="Arial"/>
          <w:b/>
          <w:bCs/>
          <w:caps/>
          <w:color w:val="4472C4" w:themeColor="accent1"/>
          <w:sz w:val="24"/>
          <w:lang w:eastAsia="en-GB"/>
        </w:rPr>
        <w:t>confl</w:t>
      </w:r>
      <w:r w:rsidR="004E2F88">
        <w:rPr>
          <w:rFonts w:ascii="Gill Sans MT" w:eastAsia="Times New Roman" w:hAnsi="Gill Sans MT" w:cs="Arial"/>
          <w:b/>
          <w:bCs/>
          <w:caps/>
          <w:color w:val="4472C4" w:themeColor="accent1"/>
          <w:sz w:val="24"/>
          <w:lang w:eastAsia="en-GB"/>
        </w:rPr>
        <w:t>IC</w:t>
      </w:r>
      <w:r w:rsidR="004E2F88" w:rsidRPr="00E02455">
        <w:rPr>
          <w:rFonts w:ascii="Gill Sans MT" w:eastAsia="Times New Roman" w:hAnsi="Gill Sans MT" w:cs="Arial"/>
          <w:b/>
          <w:bCs/>
          <w:caps/>
          <w:color w:val="4472C4" w:themeColor="accent1"/>
          <w:sz w:val="24"/>
          <w:lang w:eastAsia="en-GB"/>
        </w:rPr>
        <w:t xml:space="preserve">ts </w:t>
      </w:r>
      <w:r w:rsidRPr="00E02455">
        <w:rPr>
          <w:rFonts w:ascii="Gill Sans MT" w:eastAsia="Times New Roman" w:hAnsi="Gill Sans MT" w:cs="Arial"/>
          <w:b/>
          <w:bCs/>
          <w:caps/>
          <w:color w:val="4472C4" w:themeColor="accent1"/>
          <w:sz w:val="24"/>
          <w:lang w:eastAsia="en-GB"/>
        </w:rPr>
        <w:t>of interest and loyalty</w:t>
      </w:r>
      <w:r w:rsidR="00C52CFD" w:rsidRPr="00E02455">
        <w:rPr>
          <w:rFonts w:ascii="Gill Sans MT" w:eastAsia="Times New Roman" w:hAnsi="Gill Sans MT" w:cs="Arial"/>
          <w:b/>
          <w:bCs/>
          <w:caps/>
          <w:color w:val="4472C4" w:themeColor="accent1"/>
          <w:sz w:val="24"/>
          <w:lang w:eastAsia="en-GB"/>
        </w:rPr>
        <w:t>?</w:t>
      </w:r>
    </w:p>
    <w:p w14:paraId="4F745CA3" w14:textId="3FE11CE7" w:rsidR="00AB41FA" w:rsidRPr="00E02455" w:rsidRDefault="00AE71FC" w:rsidP="003C6526">
      <w:pPr>
        <w:shd w:val="clear" w:color="auto" w:fill="FFFFFF"/>
        <w:spacing w:before="120" w:after="120" w:line="240" w:lineRule="auto"/>
        <w:jc w:val="both"/>
        <w:rPr>
          <w:rFonts w:ascii="Gill Sans MT" w:eastAsia="Times New Roman" w:hAnsi="Gill Sans MT" w:cs="Arial"/>
          <w:b/>
          <w:bCs/>
          <w:color w:val="4472C4" w:themeColor="accent1"/>
          <w:sz w:val="24"/>
          <w:lang w:eastAsia="en-GB"/>
        </w:rPr>
      </w:pPr>
      <w:r w:rsidRPr="00E02455">
        <w:rPr>
          <w:rFonts w:ascii="Gill Sans MT" w:eastAsia="Times New Roman" w:hAnsi="Gill Sans MT" w:cs="Arial"/>
          <w:b/>
          <w:bCs/>
          <w:color w:val="4472C4" w:themeColor="accent1"/>
          <w:sz w:val="24"/>
          <w:lang w:eastAsia="en-GB"/>
        </w:rPr>
        <w:t>Purpose of this policy</w:t>
      </w:r>
      <w:r w:rsidR="00D73404" w:rsidRPr="00E02455">
        <w:rPr>
          <w:rStyle w:val="FootnoteReference"/>
          <w:rFonts w:ascii="Gill Sans MT" w:eastAsia="Times New Roman" w:hAnsi="Gill Sans MT" w:cs="Arial"/>
          <w:b/>
          <w:bCs/>
          <w:color w:val="4472C4" w:themeColor="accent1"/>
          <w:sz w:val="24"/>
          <w:lang w:eastAsia="en-GB"/>
        </w:rPr>
        <w:footnoteReference w:id="2"/>
      </w:r>
    </w:p>
    <w:p w14:paraId="0A6EB196" w14:textId="1AEC2E48" w:rsidR="00111480" w:rsidRPr="00947BE5" w:rsidRDefault="00CD0C7D" w:rsidP="003C6526">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 xml:space="preserve">All </w:t>
      </w:r>
      <w:r w:rsidR="00B47D26" w:rsidRPr="00947BE5">
        <w:rPr>
          <w:rFonts w:ascii="Gill Sans MT" w:hAnsi="Gill Sans MT" w:cs="Arial"/>
          <w:sz w:val="24"/>
          <w:szCs w:val="22"/>
          <w:lang w:val="en-US"/>
        </w:rPr>
        <w:t>Chapter members</w:t>
      </w:r>
      <w:r w:rsidRPr="00947BE5">
        <w:rPr>
          <w:rFonts w:ascii="Gill Sans MT" w:hAnsi="Gill Sans MT" w:cs="Arial"/>
          <w:sz w:val="24"/>
          <w:szCs w:val="22"/>
          <w:lang w:val="en-US"/>
        </w:rPr>
        <w:t>, as charity trustees, have a legal duty</w:t>
      </w:r>
      <w:r w:rsidR="00111480" w:rsidRPr="00947BE5">
        <w:rPr>
          <w:rFonts w:ascii="Gill Sans MT" w:hAnsi="Gill Sans MT" w:cs="Arial"/>
          <w:sz w:val="24"/>
          <w:szCs w:val="22"/>
          <w:lang w:val="en-US"/>
        </w:rPr>
        <w:t xml:space="preserve"> to act in the best interests of the </w:t>
      </w:r>
      <w:r w:rsidR="009A47B5">
        <w:rPr>
          <w:rFonts w:ascii="Gill Sans MT" w:hAnsi="Gill Sans MT" w:cs="Arial"/>
          <w:sz w:val="24"/>
          <w:szCs w:val="22"/>
          <w:lang w:val="en-US"/>
        </w:rPr>
        <w:t>Chapter</w:t>
      </w:r>
      <w:r w:rsidR="00B6701E">
        <w:rPr>
          <w:rFonts w:ascii="Gill Sans MT" w:hAnsi="Gill Sans MT" w:cs="Arial"/>
          <w:sz w:val="24"/>
          <w:szCs w:val="22"/>
          <w:lang w:val="en-US"/>
        </w:rPr>
        <w:t xml:space="preserve"> of the cathedral</w:t>
      </w:r>
      <w:r w:rsidR="00DB6E31" w:rsidRPr="00947BE5">
        <w:rPr>
          <w:rFonts w:ascii="Gill Sans MT" w:hAnsi="Gill Sans MT" w:cs="Arial"/>
          <w:sz w:val="24"/>
          <w:szCs w:val="22"/>
          <w:lang w:val="en-US"/>
        </w:rPr>
        <w:t xml:space="preserve">. </w:t>
      </w:r>
      <w:r w:rsidR="007E3AEE" w:rsidRPr="007E3AEE">
        <w:rPr>
          <w:rFonts w:ascii="Gill Sans MT" w:hAnsi="Gill Sans MT" w:cs="Arial"/>
          <w:sz w:val="24"/>
          <w:szCs w:val="22"/>
          <w:lang w:val="en-US"/>
        </w:rPr>
        <w:t xml:space="preserve">Failure to do so may constitute a breach of trust and may result in the </w:t>
      </w:r>
      <w:r w:rsidR="002A1838">
        <w:rPr>
          <w:rFonts w:ascii="Gill Sans MT" w:hAnsi="Gill Sans MT" w:cs="Arial"/>
          <w:sz w:val="24"/>
          <w:szCs w:val="22"/>
          <w:lang w:val="en-US"/>
        </w:rPr>
        <w:t>Chapter member</w:t>
      </w:r>
      <w:r w:rsidR="007E3AEE" w:rsidRPr="007E3AEE">
        <w:rPr>
          <w:rFonts w:ascii="Gill Sans MT" w:hAnsi="Gill Sans MT" w:cs="Arial"/>
          <w:sz w:val="24"/>
          <w:szCs w:val="22"/>
          <w:lang w:val="en-US"/>
        </w:rPr>
        <w:t xml:space="preserve"> being personally liable.</w:t>
      </w:r>
      <w:r w:rsidR="007E3AEE">
        <w:rPr>
          <w:rFonts w:ascii="Gill Sans MT" w:hAnsi="Gill Sans MT" w:cs="Arial"/>
          <w:sz w:val="24"/>
          <w:szCs w:val="22"/>
          <w:lang w:val="en-US"/>
        </w:rPr>
        <w:t xml:space="preserve"> </w:t>
      </w:r>
      <w:r w:rsidR="00DB6E31" w:rsidRPr="00947BE5">
        <w:rPr>
          <w:rFonts w:ascii="Gill Sans MT" w:hAnsi="Gill Sans MT" w:cs="Arial"/>
          <w:sz w:val="24"/>
          <w:szCs w:val="22"/>
          <w:lang w:val="en-US"/>
        </w:rPr>
        <w:t>One of the consequences of this duty</w:t>
      </w:r>
      <w:r w:rsidR="00111480" w:rsidRPr="00947BE5">
        <w:rPr>
          <w:rFonts w:ascii="Gill Sans MT" w:hAnsi="Gill Sans MT" w:cs="Arial"/>
          <w:sz w:val="24"/>
          <w:szCs w:val="22"/>
          <w:lang w:val="en-US"/>
        </w:rPr>
        <w:t xml:space="preserve"> is th</w:t>
      </w:r>
      <w:r w:rsidR="00DB6E31" w:rsidRPr="00947BE5">
        <w:rPr>
          <w:rFonts w:ascii="Gill Sans MT" w:hAnsi="Gill Sans MT" w:cs="Arial"/>
          <w:sz w:val="24"/>
          <w:szCs w:val="22"/>
          <w:lang w:val="en-US"/>
        </w:rPr>
        <w:t>at</w:t>
      </w:r>
      <w:r w:rsidR="009A168A" w:rsidRPr="00947BE5">
        <w:rPr>
          <w:rFonts w:ascii="Gill Sans MT" w:hAnsi="Gill Sans MT" w:cs="Arial"/>
          <w:sz w:val="24"/>
          <w:szCs w:val="22"/>
          <w:lang w:val="en-US"/>
        </w:rPr>
        <w:t xml:space="preserve"> Chapter members</w:t>
      </w:r>
      <w:r w:rsidR="00111480" w:rsidRPr="00947BE5">
        <w:rPr>
          <w:rFonts w:ascii="Gill Sans MT" w:hAnsi="Gill Sans MT" w:cs="Arial"/>
          <w:sz w:val="24"/>
          <w:szCs w:val="22"/>
          <w:lang w:val="en-US"/>
        </w:rPr>
        <w:t xml:space="preserve"> need to avoid putting themselves in a position in which their duty to act only in the best interests of the </w:t>
      </w:r>
      <w:r w:rsidR="009A47B5">
        <w:rPr>
          <w:rFonts w:ascii="Gill Sans MT" w:hAnsi="Gill Sans MT" w:cs="Arial"/>
          <w:sz w:val="24"/>
          <w:szCs w:val="22"/>
          <w:lang w:val="en-US"/>
        </w:rPr>
        <w:t>Chapter</w:t>
      </w:r>
      <w:r w:rsidR="00B6701E">
        <w:rPr>
          <w:rFonts w:ascii="Gill Sans MT" w:hAnsi="Gill Sans MT" w:cs="Arial"/>
          <w:sz w:val="24"/>
          <w:szCs w:val="22"/>
          <w:lang w:val="en-US"/>
        </w:rPr>
        <w:t xml:space="preserve"> of the cathedral</w:t>
      </w:r>
      <w:r w:rsidR="009A47B5" w:rsidRPr="00947BE5">
        <w:rPr>
          <w:rFonts w:ascii="Gill Sans MT" w:hAnsi="Gill Sans MT" w:cs="Arial"/>
          <w:sz w:val="24"/>
          <w:szCs w:val="22"/>
          <w:lang w:val="en-US"/>
        </w:rPr>
        <w:t xml:space="preserve"> </w:t>
      </w:r>
      <w:r w:rsidR="00111480" w:rsidRPr="00947BE5">
        <w:rPr>
          <w:rFonts w:ascii="Gill Sans MT" w:hAnsi="Gill Sans MT" w:cs="Arial"/>
          <w:sz w:val="24"/>
          <w:szCs w:val="22"/>
          <w:lang w:val="en-US"/>
        </w:rPr>
        <w:t>could conflict with any personal interest they may have.</w:t>
      </w:r>
    </w:p>
    <w:p w14:paraId="67CB1D70" w14:textId="76354C31" w:rsidR="00F73835" w:rsidRPr="00947BE5" w:rsidRDefault="00111480" w:rsidP="00F73835">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This has implications in practice for both members as individuals and for the C</w:t>
      </w:r>
      <w:r w:rsidR="00B47D26" w:rsidRPr="00947BE5">
        <w:rPr>
          <w:rFonts w:ascii="Gill Sans MT" w:hAnsi="Gill Sans MT" w:cs="Arial"/>
          <w:sz w:val="24"/>
          <w:szCs w:val="22"/>
          <w:lang w:val="en-US"/>
        </w:rPr>
        <w:t xml:space="preserve">hapter </w:t>
      </w:r>
      <w:r w:rsidRPr="00947BE5">
        <w:rPr>
          <w:rFonts w:ascii="Gill Sans MT" w:hAnsi="Gill Sans MT" w:cs="Arial"/>
          <w:sz w:val="24"/>
          <w:szCs w:val="22"/>
          <w:lang w:val="en-US"/>
        </w:rPr>
        <w:t>collectively:</w:t>
      </w:r>
    </w:p>
    <w:p w14:paraId="6B586B6E" w14:textId="77777777" w:rsidR="00F73835" w:rsidRPr="00947BE5" w:rsidRDefault="00F73835" w:rsidP="00F73835">
      <w:pPr>
        <w:pStyle w:val="BodyText"/>
        <w:numPr>
          <w:ilvl w:val="1"/>
          <w:numId w:val="6"/>
        </w:numPr>
        <w:tabs>
          <w:tab w:val="clear" w:pos="204"/>
          <w:tab w:val="left" w:pos="426"/>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individual members must identify and declare any conflict of interest on their part; and</w:t>
      </w:r>
    </w:p>
    <w:p w14:paraId="75B8F353" w14:textId="6A5BAD5C" w:rsidR="00F73835" w:rsidRPr="00947BE5" w:rsidRDefault="00F73835" w:rsidP="00F73835">
      <w:pPr>
        <w:pStyle w:val="BodyText"/>
        <w:numPr>
          <w:ilvl w:val="1"/>
          <w:numId w:val="6"/>
        </w:numPr>
        <w:tabs>
          <w:tab w:val="clear" w:pos="204"/>
          <w:tab w:val="left" w:pos="426"/>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the Chapter collectively must ensure that it has arrangements in place that enable conflicts of interest on the part of its members to be identified and dealt with effectively.</w:t>
      </w:r>
    </w:p>
    <w:p w14:paraId="6D87AC22" w14:textId="08E386C5" w:rsidR="002E40F7" w:rsidRPr="00947BE5" w:rsidRDefault="00F73835" w:rsidP="002E40F7">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rPr>
        <w:t>If not declared and managed appropriately, conflicts of interest or loyalty may create problems as they can, among other things:</w:t>
      </w:r>
    </w:p>
    <w:p w14:paraId="4ADFC8F9" w14:textId="77777777" w:rsidR="002E40F7" w:rsidRPr="00947BE5" w:rsidRDefault="002E40F7" w:rsidP="002E40F7">
      <w:pPr>
        <w:pStyle w:val="ListParagraph"/>
        <w:numPr>
          <w:ilvl w:val="1"/>
          <w:numId w:val="6"/>
        </w:numPr>
        <w:autoSpaceDE w:val="0"/>
        <w:autoSpaceDN w:val="0"/>
        <w:adjustRightInd w:val="0"/>
        <w:spacing w:after="0" w:line="276" w:lineRule="auto"/>
        <w:ind w:left="1134" w:hanging="567"/>
        <w:rPr>
          <w:rFonts w:ascii="Gill Sans MT" w:hAnsi="Gill Sans MT" w:cs="Arial"/>
          <w:sz w:val="24"/>
        </w:rPr>
      </w:pPr>
      <w:r w:rsidRPr="00947BE5">
        <w:rPr>
          <w:rFonts w:ascii="Gill Sans MT" w:hAnsi="Gill Sans MT" w:cs="Arial"/>
          <w:sz w:val="24"/>
        </w:rPr>
        <w:t>inhibit free discussion;</w:t>
      </w:r>
    </w:p>
    <w:p w14:paraId="1FA99932" w14:textId="167B6BBA" w:rsidR="002E40F7" w:rsidRPr="00947BE5" w:rsidRDefault="002E40F7" w:rsidP="002E40F7">
      <w:pPr>
        <w:pStyle w:val="ListParagraph"/>
        <w:numPr>
          <w:ilvl w:val="1"/>
          <w:numId w:val="6"/>
        </w:numPr>
        <w:autoSpaceDE w:val="0"/>
        <w:autoSpaceDN w:val="0"/>
        <w:adjustRightInd w:val="0"/>
        <w:spacing w:after="0" w:line="276" w:lineRule="auto"/>
        <w:ind w:left="1134" w:hanging="567"/>
        <w:rPr>
          <w:rFonts w:ascii="Gill Sans MT" w:hAnsi="Gill Sans MT" w:cs="Arial"/>
          <w:sz w:val="24"/>
        </w:rPr>
      </w:pPr>
      <w:r w:rsidRPr="00947BE5">
        <w:rPr>
          <w:rFonts w:ascii="Gill Sans MT" w:hAnsi="Gill Sans MT" w:cs="Arial"/>
          <w:sz w:val="24"/>
        </w:rPr>
        <w:t>result in decisions or actions that are not in the</w:t>
      </w:r>
      <w:r w:rsidR="008A6EC3" w:rsidRPr="00947BE5">
        <w:rPr>
          <w:rFonts w:ascii="Gill Sans MT" w:hAnsi="Gill Sans MT" w:cs="Arial"/>
          <w:sz w:val="24"/>
        </w:rPr>
        <w:t xml:space="preserve"> best</w:t>
      </w:r>
      <w:r w:rsidRPr="00947BE5">
        <w:rPr>
          <w:rFonts w:ascii="Gill Sans MT" w:hAnsi="Gill Sans MT" w:cs="Arial"/>
          <w:sz w:val="24"/>
        </w:rPr>
        <w:t xml:space="preserve"> interests of the charity</w:t>
      </w:r>
      <w:r w:rsidR="00EA6C5D" w:rsidRPr="00947BE5">
        <w:rPr>
          <w:rFonts w:ascii="Gill Sans MT" w:hAnsi="Gill Sans MT" w:cs="Arial"/>
          <w:sz w:val="24"/>
        </w:rPr>
        <w:t xml:space="preserve"> and which are invalid or open to challenge</w:t>
      </w:r>
      <w:r w:rsidRPr="00947BE5">
        <w:rPr>
          <w:rFonts w:ascii="Gill Sans MT" w:hAnsi="Gill Sans MT" w:cs="Arial"/>
          <w:sz w:val="24"/>
        </w:rPr>
        <w:t>;</w:t>
      </w:r>
    </w:p>
    <w:p w14:paraId="1BB5F522" w14:textId="67F88F84" w:rsidR="002E40F7" w:rsidRPr="00947BE5" w:rsidRDefault="002E40F7" w:rsidP="002E40F7">
      <w:pPr>
        <w:pStyle w:val="ListParagraph"/>
        <w:numPr>
          <w:ilvl w:val="1"/>
          <w:numId w:val="6"/>
        </w:numPr>
        <w:autoSpaceDE w:val="0"/>
        <w:autoSpaceDN w:val="0"/>
        <w:adjustRightInd w:val="0"/>
        <w:spacing w:after="0" w:line="276" w:lineRule="auto"/>
        <w:ind w:left="1134" w:hanging="567"/>
        <w:rPr>
          <w:rFonts w:ascii="Gill Sans MT" w:hAnsi="Gill Sans MT" w:cs="Arial"/>
          <w:sz w:val="24"/>
        </w:rPr>
      </w:pPr>
      <w:r w:rsidRPr="00947BE5">
        <w:rPr>
          <w:rFonts w:ascii="Gill Sans MT" w:hAnsi="Gill Sans MT" w:cs="Arial"/>
          <w:sz w:val="24"/>
        </w:rPr>
        <w:t>give the impression that the</w:t>
      </w:r>
      <w:r w:rsidR="00EA6C5D" w:rsidRPr="00947BE5">
        <w:rPr>
          <w:rFonts w:ascii="Gill Sans MT" w:hAnsi="Gill Sans MT" w:cs="Arial"/>
          <w:sz w:val="24"/>
        </w:rPr>
        <w:t xml:space="preserve"> Chapter</w:t>
      </w:r>
      <w:r w:rsidRPr="00947BE5">
        <w:rPr>
          <w:rFonts w:ascii="Gill Sans MT" w:hAnsi="Gill Sans MT" w:cs="Arial"/>
          <w:sz w:val="24"/>
        </w:rPr>
        <w:t xml:space="preserve"> has acted improperly</w:t>
      </w:r>
      <w:r w:rsidR="00EA6C5D" w:rsidRPr="00947BE5">
        <w:rPr>
          <w:rFonts w:ascii="Gill Sans MT" w:hAnsi="Gill Sans MT" w:cs="Arial"/>
          <w:sz w:val="24"/>
        </w:rPr>
        <w:t xml:space="preserve"> and so damage the Chapter’s reputation</w:t>
      </w:r>
      <w:r w:rsidRPr="00947BE5">
        <w:rPr>
          <w:rFonts w:ascii="Gill Sans MT" w:hAnsi="Gill Sans MT" w:cs="Arial"/>
          <w:sz w:val="24"/>
        </w:rPr>
        <w:t>.</w:t>
      </w:r>
    </w:p>
    <w:p w14:paraId="7A3E1D8A" w14:textId="30F4CA81" w:rsidR="002E40F7" w:rsidRPr="00947BE5" w:rsidRDefault="002E40F7" w:rsidP="002E40F7">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rPr>
        <w:t xml:space="preserve">Conflicts also arise in respect of </w:t>
      </w:r>
      <w:r w:rsidR="000B7C09" w:rsidRPr="00947BE5">
        <w:rPr>
          <w:rFonts w:ascii="Gill Sans MT" w:hAnsi="Gill Sans MT" w:cs="Arial"/>
          <w:sz w:val="24"/>
          <w:szCs w:val="22"/>
        </w:rPr>
        <w:t xml:space="preserve">transaction with or a benefit being conferred on </w:t>
      </w:r>
      <w:r w:rsidRPr="00947BE5">
        <w:rPr>
          <w:rFonts w:ascii="Gill Sans MT" w:hAnsi="Gill Sans MT" w:cs="Arial"/>
          <w:sz w:val="24"/>
          <w:szCs w:val="22"/>
        </w:rPr>
        <w:t xml:space="preserve">a </w:t>
      </w:r>
      <w:r w:rsidR="000B7C09" w:rsidRPr="00947BE5">
        <w:rPr>
          <w:rFonts w:ascii="Gill Sans MT" w:hAnsi="Gill Sans MT" w:cs="Arial"/>
          <w:sz w:val="24"/>
          <w:szCs w:val="22"/>
        </w:rPr>
        <w:t xml:space="preserve">person who is considered to be a </w:t>
      </w:r>
      <w:r w:rsidRPr="00947BE5">
        <w:rPr>
          <w:rFonts w:ascii="Gill Sans MT" w:hAnsi="Gill Sans MT" w:cs="Arial"/>
          <w:sz w:val="24"/>
          <w:szCs w:val="22"/>
        </w:rPr>
        <w:t>“</w:t>
      </w:r>
      <w:r w:rsidR="004A447D" w:rsidRPr="00947BE5">
        <w:rPr>
          <w:rFonts w:ascii="Gill Sans MT" w:hAnsi="Gill Sans MT" w:cs="Arial"/>
          <w:sz w:val="24"/>
          <w:szCs w:val="22"/>
        </w:rPr>
        <w:t>connected person”</w:t>
      </w:r>
      <w:r w:rsidR="000B7C09" w:rsidRPr="00947BE5">
        <w:rPr>
          <w:rFonts w:ascii="Gill Sans MT" w:hAnsi="Gill Sans MT" w:cs="Arial"/>
          <w:sz w:val="24"/>
          <w:szCs w:val="22"/>
        </w:rPr>
        <w:t xml:space="preserve"> to a Chapter member</w:t>
      </w:r>
      <w:r w:rsidR="00613639" w:rsidRPr="00947BE5">
        <w:rPr>
          <w:rFonts w:ascii="Gill Sans MT" w:hAnsi="Gill Sans MT" w:cs="Arial"/>
          <w:sz w:val="24"/>
          <w:szCs w:val="22"/>
        </w:rPr>
        <w:t>.</w:t>
      </w:r>
      <w:r w:rsidRPr="00947BE5">
        <w:rPr>
          <w:rFonts w:ascii="Gill Sans MT" w:hAnsi="Gill Sans MT" w:cs="Arial"/>
          <w:sz w:val="24"/>
          <w:szCs w:val="22"/>
        </w:rPr>
        <w:t xml:space="preserve"> </w:t>
      </w:r>
      <w:r w:rsidR="00E15F90" w:rsidRPr="00947BE5">
        <w:rPr>
          <w:rFonts w:ascii="Gill Sans MT" w:hAnsi="Gill Sans MT" w:cs="Arial"/>
          <w:sz w:val="24"/>
          <w:szCs w:val="22"/>
        </w:rPr>
        <w:t>A</w:t>
      </w:r>
      <w:r w:rsidRPr="00947BE5">
        <w:rPr>
          <w:rFonts w:ascii="Gill Sans MT" w:hAnsi="Gill Sans MT" w:cs="Arial"/>
          <w:sz w:val="24"/>
          <w:szCs w:val="22"/>
        </w:rPr>
        <w:t xml:space="preserve"> definition of </w:t>
      </w:r>
      <w:r w:rsidR="00E15F90" w:rsidRPr="00947BE5">
        <w:rPr>
          <w:rFonts w:ascii="Gill Sans MT" w:hAnsi="Gill Sans MT" w:cs="Arial"/>
          <w:sz w:val="24"/>
          <w:szCs w:val="22"/>
        </w:rPr>
        <w:t xml:space="preserve">“connected person” </w:t>
      </w:r>
      <w:r w:rsidRPr="00947BE5">
        <w:rPr>
          <w:rFonts w:ascii="Gill Sans MT" w:hAnsi="Gill Sans MT" w:cs="Arial"/>
          <w:sz w:val="24"/>
          <w:szCs w:val="22"/>
        </w:rPr>
        <w:t xml:space="preserve">and some further guidance </w:t>
      </w:r>
      <w:r w:rsidR="00E15F90" w:rsidRPr="00947BE5">
        <w:rPr>
          <w:rFonts w:ascii="Gill Sans MT" w:hAnsi="Gill Sans MT" w:cs="Arial"/>
          <w:sz w:val="24"/>
          <w:szCs w:val="22"/>
        </w:rPr>
        <w:t xml:space="preserve">has been included </w:t>
      </w:r>
      <w:r w:rsidR="00F619FF">
        <w:rPr>
          <w:rFonts w:ascii="Gill Sans MT" w:hAnsi="Gill Sans MT" w:cs="Arial"/>
          <w:sz w:val="24"/>
          <w:szCs w:val="22"/>
        </w:rPr>
        <w:t>in</w:t>
      </w:r>
      <w:r w:rsidR="00E15F90" w:rsidRPr="00947BE5">
        <w:rPr>
          <w:rFonts w:ascii="Gill Sans MT" w:hAnsi="Gill Sans MT" w:cs="Arial"/>
          <w:sz w:val="24"/>
          <w:szCs w:val="22"/>
        </w:rPr>
        <w:t xml:space="preserve"> </w:t>
      </w:r>
      <w:r w:rsidRPr="00947BE5">
        <w:rPr>
          <w:rFonts w:ascii="Gill Sans MT" w:hAnsi="Gill Sans MT" w:cs="Arial"/>
          <w:sz w:val="24"/>
          <w:szCs w:val="22"/>
        </w:rPr>
        <w:t xml:space="preserve">Annex </w:t>
      </w:r>
      <w:r w:rsidR="00E15F90" w:rsidRPr="00947BE5">
        <w:rPr>
          <w:rFonts w:ascii="Gill Sans MT" w:hAnsi="Gill Sans MT" w:cs="Arial"/>
          <w:sz w:val="24"/>
          <w:szCs w:val="22"/>
        </w:rPr>
        <w:t>A</w:t>
      </w:r>
      <w:r w:rsidRPr="00947BE5">
        <w:rPr>
          <w:rFonts w:ascii="Gill Sans MT" w:hAnsi="Gill Sans MT" w:cs="Arial"/>
          <w:sz w:val="24"/>
          <w:szCs w:val="22"/>
        </w:rPr>
        <w:t>.</w:t>
      </w:r>
    </w:p>
    <w:p w14:paraId="7795A3AA" w14:textId="0116DCDB" w:rsidR="006A4281" w:rsidRPr="006A4281" w:rsidRDefault="00A969F5" w:rsidP="006A4281">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lastRenderedPageBreak/>
        <w:t xml:space="preserve">The existence of a conflict of interest does not reflect on the integrity of the affected </w:t>
      </w:r>
      <w:r w:rsidR="000D73D3" w:rsidRPr="00947BE5">
        <w:rPr>
          <w:rFonts w:ascii="Gill Sans MT" w:hAnsi="Gill Sans MT" w:cs="Arial"/>
          <w:sz w:val="24"/>
          <w:szCs w:val="22"/>
          <w:lang w:val="en-US"/>
        </w:rPr>
        <w:t>Chapter member</w:t>
      </w:r>
      <w:r w:rsidRPr="00947BE5">
        <w:rPr>
          <w:rFonts w:ascii="Gill Sans MT" w:hAnsi="Gill Sans MT" w:cs="Arial"/>
          <w:sz w:val="24"/>
          <w:szCs w:val="22"/>
          <w:lang w:val="en-US"/>
        </w:rPr>
        <w:t xml:space="preserve">, so long as it is properly addressed. </w:t>
      </w:r>
      <w:r w:rsidR="00111480" w:rsidRPr="00947BE5">
        <w:rPr>
          <w:rFonts w:ascii="Gill Sans MT" w:hAnsi="Gill Sans MT" w:cs="Arial"/>
          <w:sz w:val="24"/>
          <w:szCs w:val="22"/>
          <w:lang w:val="en-US"/>
        </w:rPr>
        <w:t xml:space="preserve">The </w:t>
      </w:r>
      <w:r w:rsidR="00B30269">
        <w:rPr>
          <w:rFonts w:ascii="Gill Sans MT" w:hAnsi="Gill Sans MT" w:cs="Arial"/>
          <w:sz w:val="24"/>
          <w:szCs w:val="22"/>
          <w:lang w:val="en-US"/>
        </w:rPr>
        <w:t xml:space="preserve">prompt </w:t>
      </w:r>
      <w:r w:rsidR="00111480" w:rsidRPr="00947BE5">
        <w:rPr>
          <w:rFonts w:ascii="Gill Sans MT" w:hAnsi="Gill Sans MT" w:cs="Arial"/>
          <w:sz w:val="24"/>
          <w:szCs w:val="22"/>
          <w:lang w:val="en-US"/>
        </w:rPr>
        <w:t xml:space="preserve">identification of conflicts of interest </w:t>
      </w:r>
      <w:r w:rsidR="002E40F7" w:rsidRPr="00947BE5">
        <w:rPr>
          <w:rFonts w:ascii="Gill Sans MT" w:hAnsi="Gill Sans MT" w:cs="Arial"/>
          <w:sz w:val="24"/>
          <w:szCs w:val="22"/>
          <w:lang w:val="en-US"/>
        </w:rPr>
        <w:t xml:space="preserve">and loyalty </w:t>
      </w:r>
      <w:r w:rsidR="00111480" w:rsidRPr="00947BE5">
        <w:rPr>
          <w:rFonts w:ascii="Gill Sans MT" w:hAnsi="Gill Sans MT" w:cs="Arial"/>
          <w:sz w:val="24"/>
          <w:szCs w:val="22"/>
          <w:lang w:val="en-US"/>
        </w:rPr>
        <w:t xml:space="preserve">is therefore key to ensuring that both individual members and the </w:t>
      </w:r>
      <w:r w:rsidR="006318C8" w:rsidRPr="00947BE5">
        <w:rPr>
          <w:rFonts w:ascii="Gill Sans MT" w:hAnsi="Gill Sans MT" w:cs="Arial"/>
          <w:sz w:val="24"/>
          <w:szCs w:val="22"/>
          <w:lang w:val="en-US"/>
        </w:rPr>
        <w:t xml:space="preserve">Chapter </w:t>
      </w:r>
      <w:r w:rsidR="00111480" w:rsidRPr="00947BE5">
        <w:rPr>
          <w:rFonts w:ascii="Gill Sans MT" w:hAnsi="Gill Sans MT" w:cs="Arial"/>
          <w:sz w:val="24"/>
          <w:szCs w:val="22"/>
          <w:lang w:val="en-US"/>
        </w:rPr>
        <w:t>collectively do what is expected of them.</w:t>
      </w:r>
    </w:p>
    <w:p w14:paraId="2413CD6B" w14:textId="77777777" w:rsidR="00111480" w:rsidRPr="00E02455" w:rsidRDefault="00111480" w:rsidP="003C6526">
      <w:pPr>
        <w:pStyle w:val="BodyText"/>
        <w:tabs>
          <w:tab w:val="clear" w:pos="204"/>
          <w:tab w:val="left" w:pos="0"/>
          <w:tab w:val="left" w:pos="567"/>
        </w:tabs>
        <w:spacing w:before="120" w:after="120" w:line="240" w:lineRule="auto"/>
        <w:ind w:left="567" w:hanging="567"/>
        <w:rPr>
          <w:rFonts w:ascii="Gill Sans MT" w:hAnsi="Gill Sans MT" w:cs="Arial"/>
          <w:b/>
          <w:bCs/>
          <w:iCs/>
          <w:color w:val="4472C4" w:themeColor="accent1"/>
          <w:sz w:val="24"/>
          <w:szCs w:val="22"/>
          <w:lang w:val="en-US"/>
        </w:rPr>
      </w:pPr>
      <w:r w:rsidRPr="00E02455">
        <w:rPr>
          <w:rFonts w:ascii="Gill Sans MT" w:hAnsi="Gill Sans MT" w:cs="Arial"/>
          <w:b/>
          <w:bCs/>
          <w:iCs/>
          <w:color w:val="4472C4" w:themeColor="accent1"/>
          <w:sz w:val="24"/>
          <w:szCs w:val="22"/>
          <w:lang w:val="en-US"/>
        </w:rPr>
        <w:t>What is a conflict of interest?</w:t>
      </w:r>
    </w:p>
    <w:p w14:paraId="26BC4336" w14:textId="59C051F4" w:rsidR="00111480" w:rsidRPr="00947BE5" w:rsidRDefault="00111480" w:rsidP="003C6526">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 xml:space="preserve">A conflict of interest is any situation in which a member’s personal interests or loyalties could prevent, or could be seen to prevent, the member from </w:t>
      </w:r>
      <w:proofErr w:type="gramStart"/>
      <w:r w:rsidRPr="00947BE5">
        <w:rPr>
          <w:rFonts w:ascii="Gill Sans MT" w:hAnsi="Gill Sans MT" w:cs="Arial"/>
          <w:sz w:val="24"/>
          <w:szCs w:val="22"/>
          <w:lang w:val="en-US"/>
        </w:rPr>
        <w:t>making a decision</w:t>
      </w:r>
      <w:proofErr w:type="gramEnd"/>
      <w:r w:rsidRPr="00947BE5">
        <w:rPr>
          <w:rFonts w:ascii="Gill Sans MT" w:hAnsi="Gill Sans MT" w:cs="Arial"/>
          <w:sz w:val="24"/>
          <w:szCs w:val="22"/>
          <w:lang w:val="en-US"/>
        </w:rPr>
        <w:t xml:space="preserve"> only in the best interests of the </w:t>
      </w:r>
      <w:r w:rsidR="009A47B5">
        <w:rPr>
          <w:rFonts w:ascii="Gill Sans MT" w:hAnsi="Gill Sans MT" w:cs="Arial"/>
          <w:sz w:val="24"/>
          <w:szCs w:val="22"/>
          <w:lang w:val="en-US"/>
        </w:rPr>
        <w:t>Chapter</w:t>
      </w:r>
      <w:r w:rsidRPr="00947BE5">
        <w:rPr>
          <w:rFonts w:ascii="Gill Sans MT" w:hAnsi="Gill Sans MT" w:cs="Arial"/>
          <w:sz w:val="24"/>
          <w:szCs w:val="22"/>
          <w:lang w:val="en-US"/>
        </w:rPr>
        <w:t>.</w:t>
      </w:r>
    </w:p>
    <w:p w14:paraId="1F6B3115" w14:textId="77777777" w:rsidR="00111480" w:rsidRPr="00947BE5" w:rsidRDefault="00111480" w:rsidP="003C6526">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Such a situation may arise either:</w:t>
      </w:r>
    </w:p>
    <w:p w14:paraId="6E46AA86" w14:textId="63086DDF" w:rsidR="00111480" w:rsidRPr="00947BE5" w:rsidRDefault="00111480" w:rsidP="003C6526">
      <w:pPr>
        <w:pStyle w:val="BodyText"/>
        <w:tabs>
          <w:tab w:val="clear" w:pos="204"/>
          <w:tab w:val="left" w:pos="426"/>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(a)</w:t>
      </w:r>
      <w:r w:rsidRPr="00947BE5">
        <w:rPr>
          <w:rFonts w:ascii="Gill Sans MT" w:hAnsi="Gill Sans MT" w:cs="Arial"/>
          <w:sz w:val="24"/>
          <w:szCs w:val="22"/>
          <w:lang w:val="en-US"/>
        </w:rPr>
        <w:tab/>
        <w:t xml:space="preserve">where there is a potential financial benefit to a </w:t>
      </w:r>
      <w:r w:rsidR="009D2301">
        <w:rPr>
          <w:rFonts w:ascii="Gill Sans MT" w:hAnsi="Gill Sans MT" w:cs="Arial"/>
          <w:sz w:val="24"/>
          <w:szCs w:val="22"/>
          <w:lang w:val="en-US"/>
        </w:rPr>
        <w:t>Chapter member</w:t>
      </w:r>
      <w:r w:rsidRPr="00947BE5">
        <w:rPr>
          <w:rFonts w:ascii="Gill Sans MT" w:hAnsi="Gill Sans MT" w:cs="Arial"/>
          <w:sz w:val="24"/>
          <w:szCs w:val="22"/>
          <w:lang w:val="en-US"/>
        </w:rPr>
        <w:t>, whether directly or indirectly through a connected person</w:t>
      </w:r>
      <w:r w:rsidR="009D2301">
        <w:rPr>
          <w:rStyle w:val="FootnoteReference"/>
          <w:rFonts w:ascii="Gill Sans MT" w:hAnsi="Gill Sans MT" w:cs="Arial"/>
          <w:sz w:val="24"/>
          <w:szCs w:val="22"/>
          <w:lang w:val="en-US"/>
        </w:rPr>
        <w:footnoteReference w:id="3"/>
      </w:r>
      <w:r w:rsidRPr="00947BE5">
        <w:rPr>
          <w:rFonts w:ascii="Gill Sans MT" w:hAnsi="Gill Sans MT" w:cs="Arial"/>
          <w:sz w:val="24"/>
          <w:szCs w:val="22"/>
          <w:lang w:val="en-US"/>
        </w:rPr>
        <w:t>; or</w:t>
      </w:r>
    </w:p>
    <w:p w14:paraId="2808C3DA" w14:textId="7C3ED704" w:rsidR="00111480" w:rsidRPr="00947BE5" w:rsidRDefault="00111480" w:rsidP="003C6526">
      <w:pPr>
        <w:pStyle w:val="BodyText"/>
        <w:tabs>
          <w:tab w:val="clear" w:pos="204"/>
          <w:tab w:val="left" w:pos="426"/>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(b)</w:t>
      </w:r>
      <w:r w:rsidRPr="00947BE5">
        <w:rPr>
          <w:rFonts w:ascii="Gill Sans MT" w:hAnsi="Gill Sans MT" w:cs="Arial"/>
          <w:sz w:val="24"/>
          <w:szCs w:val="22"/>
          <w:lang w:val="en-US"/>
        </w:rPr>
        <w:tab/>
        <w:t xml:space="preserve">where a </w:t>
      </w:r>
      <w:r w:rsidR="00592E22">
        <w:rPr>
          <w:rFonts w:ascii="Gill Sans MT" w:hAnsi="Gill Sans MT" w:cs="Arial"/>
          <w:sz w:val="24"/>
          <w:szCs w:val="22"/>
          <w:lang w:val="en-US"/>
        </w:rPr>
        <w:t xml:space="preserve">Chapter </w:t>
      </w:r>
      <w:r w:rsidRPr="00947BE5">
        <w:rPr>
          <w:rFonts w:ascii="Gill Sans MT" w:hAnsi="Gill Sans MT" w:cs="Arial"/>
          <w:sz w:val="24"/>
          <w:szCs w:val="22"/>
          <w:lang w:val="en-US"/>
        </w:rPr>
        <w:t xml:space="preserve">member’s duty to the </w:t>
      </w:r>
      <w:r w:rsidR="009A47B5">
        <w:rPr>
          <w:rFonts w:ascii="Gill Sans MT" w:hAnsi="Gill Sans MT" w:cs="Arial"/>
          <w:sz w:val="24"/>
          <w:szCs w:val="22"/>
          <w:lang w:val="en-US"/>
        </w:rPr>
        <w:t>Chapter</w:t>
      </w:r>
      <w:r w:rsidR="009A47B5" w:rsidRPr="00947BE5">
        <w:rPr>
          <w:rFonts w:ascii="Gill Sans MT" w:hAnsi="Gill Sans MT" w:cs="Arial"/>
          <w:sz w:val="24"/>
          <w:szCs w:val="22"/>
          <w:lang w:val="en-US"/>
        </w:rPr>
        <w:t xml:space="preserve"> </w:t>
      </w:r>
      <w:r w:rsidRPr="00947BE5">
        <w:rPr>
          <w:rFonts w:ascii="Gill Sans MT" w:hAnsi="Gill Sans MT" w:cs="Arial"/>
          <w:sz w:val="24"/>
          <w:szCs w:val="22"/>
          <w:lang w:val="en-US"/>
        </w:rPr>
        <w:t xml:space="preserve">may compete with a duty of loyalty he or she owes to another </w:t>
      </w:r>
      <w:proofErr w:type="spellStart"/>
      <w:r w:rsidRPr="00947BE5">
        <w:rPr>
          <w:rFonts w:ascii="Gill Sans MT" w:hAnsi="Gill Sans MT" w:cs="Arial"/>
          <w:sz w:val="24"/>
          <w:szCs w:val="22"/>
          <w:lang w:val="en-US"/>
        </w:rPr>
        <w:t>organi</w:t>
      </w:r>
      <w:r w:rsidR="009C0620" w:rsidRPr="00947BE5">
        <w:rPr>
          <w:rFonts w:ascii="Gill Sans MT" w:hAnsi="Gill Sans MT" w:cs="Arial"/>
          <w:sz w:val="24"/>
          <w:szCs w:val="22"/>
          <w:lang w:val="en-US"/>
        </w:rPr>
        <w:t>s</w:t>
      </w:r>
      <w:r w:rsidRPr="00947BE5">
        <w:rPr>
          <w:rFonts w:ascii="Gill Sans MT" w:hAnsi="Gill Sans MT" w:cs="Arial"/>
          <w:sz w:val="24"/>
          <w:szCs w:val="22"/>
          <w:lang w:val="en-US"/>
        </w:rPr>
        <w:t>ation</w:t>
      </w:r>
      <w:proofErr w:type="spellEnd"/>
      <w:r w:rsidRPr="00947BE5">
        <w:rPr>
          <w:rFonts w:ascii="Gill Sans MT" w:hAnsi="Gill Sans MT" w:cs="Arial"/>
          <w:sz w:val="24"/>
          <w:szCs w:val="22"/>
          <w:lang w:val="en-US"/>
        </w:rPr>
        <w:t xml:space="preserve"> or person (such a situation being known as a ‘conflict of loyalty’).</w:t>
      </w:r>
    </w:p>
    <w:p w14:paraId="2087493B" w14:textId="77777777" w:rsidR="00E44937" w:rsidRDefault="00F84E6D" w:rsidP="00E44937">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Pr>
          <w:rFonts w:ascii="Gill Sans MT" w:hAnsi="Gill Sans MT" w:cs="Arial"/>
          <w:sz w:val="24"/>
          <w:szCs w:val="22"/>
          <w:lang w:val="en-US"/>
        </w:rPr>
        <w:t>Examples of a conflict of interest</w:t>
      </w:r>
      <w:r w:rsidR="00E44937">
        <w:rPr>
          <w:rFonts w:ascii="Gill Sans MT" w:hAnsi="Gill Sans MT" w:cs="Arial"/>
          <w:sz w:val="24"/>
          <w:szCs w:val="22"/>
          <w:lang w:val="en-US"/>
        </w:rPr>
        <w:t xml:space="preserve"> are:</w:t>
      </w:r>
    </w:p>
    <w:p w14:paraId="5B61EBD5" w14:textId="77838320" w:rsidR="00C028C6" w:rsidRDefault="00C028C6" w:rsidP="00C947EA">
      <w:pPr>
        <w:pStyle w:val="BodyText"/>
        <w:numPr>
          <w:ilvl w:val="1"/>
          <w:numId w:val="6"/>
        </w:numPr>
        <w:tabs>
          <w:tab w:val="clear" w:pos="204"/>
          <w:tab w:val="left" w:pos="567"/>
        </w:tabs>
        <w:spacing w:before="120" w:after="120" w:line="240" w:lineRule="auto"/>
        <w:ind w:left="1134" w:hanging="567"/>
        <w:rPr>
          <w:rFonts w:ascii="Gill Sans MT" w:hAnsi="Gill Sans MT" w:cs="Arial"/>
          <w:sz w:val="24"/>
          <w:szCs w:val="22"/>
          <w:lang w:val="en-US"/>
        </w:rPr>
      </w:pPr>
      <w:r w:rsidRPr="00E44937">
        <w:rPr>
          <w:rFonts w:ascii="Gill Sans MT" w:hAnsi="Gill Sans MT" w:cs="Arial"/>
          <w:sz w:val="24"/>
          <w:szCs w:val="22"/>
          <w:lang w:val="en-US"/>
        </w:rPr>
        <w:t xml:space="preserve">The </w:t>
      </w:r>
      <w:r w:rsidR="00E44937">
        <w:rPr>
          <w:rFonts w:ascii="Gill Sans MT" w:hAnsi="Gill Sans MT" w:cs="Arial"/>
          <w:sz w:val="24"/>
          <w:szCs w:val="22"/>
          <w:lang w:val="en-US"/>
        </w:rPr>
        <w:t>Ch</w:t>
      </w:r>
      <w:r w:rsidR="00886578">
        <w:rPr>
          <w:rFonts w:ascii="Gill Sans MT" w:hAnsi="Gill Sans MT" w:cs="Arial"/>
          <w:sz w:val="24"/>
          <w:szCs w:val="22"/>
          <w:lang w:val="en-US"/>
        </w:rPr>
        <w:t>a</w:t>
      </w:r>
      <w:r w:rsidR="00E44937">
        <w:rPr>
          <w:rFonts w:ascii="Gill Sans MT" w:hAnsi="Gill Sans MT" w:cs="Arial"/>
          <w:sz w:val="24"/>
          <w:szCs w:val="22"/>
          <w:lang w:val="en-US"/>
        </w:rPr>
        <w:t>pter</w:t>
      </w:r>
      <w:r w:rsidRPr="00E44937">
        <w:rPr>
          <w:rFonts w:ascii="Gill Sans MT" w:hAnsi="Gill Sans MT" w:cs="Arial"/>
          <w:sz w:val="24"/>
          <w:szCs w:val="22"/>
          <w:lang w:val="en-US"/>
        </w:rPr>
        <w:t xml:space="preserve"> wishes to sell some land</w:t>
      </w:r>
      <w:r w:rsidR="00E44937">
        <w:rPr>
          <w:rFonts w:ascii="Gill Sans MT" w:hAnsi="Gill Sans MT" w:cs="Arial"/>
          <w:sz w:val="24"/>
          <w:szCs w:val="22"/>
          <w:lang w:val="en-US"/>
        </w:rPr>
        <w:t xml:space="preserve"> and a Chapter member</w:t>
      </w:r>
      <w:r w:rsidRPr="00E44937">
        <w:rPr>
          <w:rFonts w:ascii="Gill Sans MT" w:hAnsi="Gill Sans MT" w:cs="Arial"/>
          <w:sz w:val="24"/>
          <w:szCs w:val="22"/>
          <w:lang w:val="en-US"/>
        </w:rPr>
        <w:t xml:space="preserve"> owns adjoining land, the value of which could be affected by the </w:t>
      </w:r>
      <w:r w:rsidR="0062213D">
        <w:rPr>
          <w:rFonts w:ascii="Gill Sans MT" w:hAnsi="Gill Sans MT" w:cs="Arial"/>
          <w:sz w:val="24"/>
          <w:szCs w:val="22"/>
          <w:lang w:val="en-US"/>
        </w:rPr>
        <w:t xml:space="preserve">proposed </w:t>
      </w:r>
      <w:proofErr w:type="gramStart"/>
      <w:r w:rsidR="0062213D">
        <w:rPr>
          <w:rFonts w:ascii="Gill Sans MT" w:hAnsi="Gill Sans MT" w:cs="Arial"/>
          <w:sz w:val="24"/>
          <w:szCs w:val="22"/>
          <w:lang w:val="en-US"/>
        </w:rPr>
        <w:t>sale</w:t>
      </w:r>
      <w:r w:rsidR="00725725">
        <w:rPr>
          <w:rFonts w:ascii="Gill Sans MT" w:hAnsi="Gill Sans MT" w:cs="Arial"/>
          <w:sz w:val="24"/>
          <w:szCs w:val="22"/>
          <w:lang w:val="en-US"/>
        </w:rPr>
        <w:t>;</w:t>
      </w:r>
      <w:proofErr w:type="gramEnd"/>
    </w:p>
    <w:p w14:paraId="373EBA19" w14:textId="52546173" w:rsidR="00C028C6" w:rsidRDefault="00C028C6" w:rsidP="00C947EA">
      <w:pPr>
        <w:pStyle w:val="BodyText"/>
        <w:numPr>
          <w:ilvl w:val="1"/>
          <w:numId w:val="6"/>
        </w:numPr>
        <w:tabs>
          <w:tab w:val="clear" w:pos="204"/>
          <w:tab w:val="left" w:pos="567"/>
        </w:tabs>
        <w:spacing w:before="120" w:after="120" w:line="240" w:lineRule="auto"/>
        <w:ind w:left="1134" w:hanging="567"/>
        <w:rPr>
          <w:rFonts w:ascii="Gill Sans MT" w:hAnsi="Gill Sans MT" w:cs="Arial"/>
          <w:sz w:val="24"/>
          <w:szCs w:val="22"/>
          <w:lang w:val="en-US"/>
        </w:rPr>
      </w:pPr>
      <w:r w:rsidRPr="0062213D">
        <w:rPr>
          <w:rFonts w:ascii="Gill Sans MT" w:hAnsi="Gill Sans MT" w:cs="Arial"/>
          <w:sz w:val="24"/>
          <w:szCs w:val="22"/>
          <w:lang w:val="en-US"/>
        </w:rPr>
        <w:t xml:space="preserve">The </w:t>
      </w:r>
      <w:r w:rsidR="0062213D" w:rsidRPr="0062213D">
        <w:rPr>
          <w:rFonts w:ascii="Gill Sans MT" w:hAnsi="Gill Sans MT" w:cs="Arial"/>
          <w:sz w:val="24"/>
          <w:szCs w:val="22"/>
          <w:lang w:val="en-US"/>
        </w:rPr>
        <w:t>Chapter</w:t>
      </w:r>
      <w:r w:rsidRPr="0062213D">
        <w:rPr>
          <w:rFonts w:ascii="Gill Sans MT" w:hAnsi="Gill Sans MT" w:cs="Arial"/>
          <w:sz w:val="24"/>
          <w:szCs w:val="22"/>
          <w:lang w:val="en-US"/>
        </w:rPr>
        <w:t xml:space="preserve"> is advertising a job and a</w:t>
      </w:r>
      <w:r w:rsidR="00725725">
        <w:rPr>
          <w:rFonts w:ascii="Gill Sans MT" w:hAnsi="Gill Sans MT" w:cs="Arial"/>
          <w:sz w:val="24"/>
          <w:szCs w:val="22"/>
          <w:lang w:val="en-US"/>
        </w:rPr>
        <w:t xml:space="preserve"> family</w:t>
      </w:r>
      <w:r w:rsidRPr="0062213D">
        <w:rPr>
          <w:rFonts w:ascii="Gill Sans MT" w:hAnsi="Gill Sans MT" w:cs="Arial"/>
          <w:sz w:val="24"/>
          <w:szCs w:val="22"/>
          <w:lang w:val="en-US"/>
        </w:rPr>
        <w:t xml:space="preserve"> member of </w:t>
      </w:r>
      <w:r w:rsidR="00725725">
        <w:rPr>
          <w:rFonts w:ascii="Gill Sans MT" w:hAnsi="Gill Sans MT" w:cs="Arial"/>
          <w:sz w:val="24"/>
          <w:szCs w:val="22"/>
          <w:lang w:val="en-US"/>
        </w:rPr>
        <w:t>a Chapter member</w:t>
      </w:r>
      <w:r w:rsidRPr="0062213D">
        <w:rPr>
          <w:rFonts w:ascii="Gill Sans MT" w:hAnsi="Gill Sans MT" w:cs="Arial"/>
          <w:sz w:val="24"/>
          <w:szCs w:val="22"/>
          <w:lang w:val="en-US"/>
        </w:rPr>
        <w:t xml:space="preserve"> appl</w:t>
      </w:r>
      <w:r w:rsidR="00725725">
        <w:rPr>
          <w:rFonts w:ascii="Gill Sans MT" w:hAnsi="Gill Sans MT" w:cs="Arial"/>
          <w:sz w:val="24"/>
          <w:szCs w:val="22"/>
          <w:lang w:val="en-US"/>
        </w:rPr>
        <w:t>ies for it</w:t>
      </w:r>
      <w:r w:rsidR="006A4B28">
        <w:rPr>
          <w:rFonts w:ascii="Gill Sans MT" w:hAnsi="Gill Sans MT" w:cs="Arial"/>
          <w:sz w:val="24"/>
          <w:szCs w:val="22"/>
          <w:lang w:val="en-US"/>
        </w:rPr>
        <w:t>;</w:t>
      </w:r>
      <w:r w:rsidR="00C947EA">
        <w:rPr>
          <w:rFonts w:ascii="Gill Sans MT" w:hAnsi="Gill Sans MT" w:cs="Arial"/>
          <w:sz w:val="24"/>
          <w:szCs w:val="22"/>
          <w:lang w:val="en-US"/>
        </w:rPr>
        <w:t xml:space="preserve"> or</w:t>
      </w:r>
    </w:p>
    <w:p w14:paraId="295F3E4C" w14:textId="0152D789" w:rsidR="00211DCF" w:rsidRPr="00C947EA" w:rsidRDefault="00C61CE1" w:rsidP="00C947EA">
      <w:pPr>
        <w:pStyle w:val="BodyText"/>
        <w:numPr>
          <w:ilvl w:val="1"/>
          <w:numId w:val="6"/>
        </w:numPr>
        <w:tabs>
          <w:tab w:val="clear" w:pos="204"/>
          <w:tab w:val="left" w:pos="567"/>
        </w:tabs>
        <w:spacing w:before="120" w:after="120" w:line="240" w:lineRule="auto"/>
        <w:ind w:left="1134" w:hanging="567"/>
      </w:pPr>
      <w:r>
        <w:rPr>
          <w:rFonts w:ascii="Gill Sans MT" w:hAnsi="Gill Sans MT" w:cs="Arial"/>
          <w:sz w:val="24"/>
          <w:szCs w:val="22"/>
          <w:lang w:val="en-US"/>
        </w:rPr>
        <w:t xml:space="preserve">The Chapter is </w:t>
      </w:r>
      <w:r w:rsidR="00545DF6">
        <w:rPr>
          <w:rFonts w:ascii="Gill Sans MT" w:hAnsi="Gill Sans MT" w:cs="Arial"/>
          <w:sz w:val="24"/>
          <w:szCs w:val="22"/>
          <w:lang w:val="en-US"/>
        </w:rPr>
        <w:t>reviewing its</w:t>
      </w:r>
      <w:r>
        <w:rPr>
          <w:rFonts w:ascii="Gill Sans MT" w:hAnsi="Gill Sans MT" w:cs="Arial"/>
          <w:sz w:val="24"/>
          <w:szCs w:val="22"/>
          <w:lang w:val="en-US"/>
        </w:rPr>
        <w:t xml:space="preserve"> bursary policy for choristers and a Chapter member has a child </w:t>
      </w:r>
      <w:r w:rsidR="00545DF6">
        <w:rPr>
          <w:rFonts w:ascii="Gill Sans MT" w:hAnsi="Gill Sans MT" w:cs="Arial"/>
          <w:sz w:val="24"/>
          <w:szCs w:val="22"/>
          <w:lang w:val="en-US"/>
        </w:rPr>
        <w:t xml:space="preserve">who </w:t>
      </w:r>
      <w:r>
        <w:rPr>
          <w:rFonts w:ascii="Gill Sans MT" w:hAnsi="Gill Sans MT" w:cs="Arial"/>
          <w:sz w:val="24"/>
          <w:szCs w:val="22"/>
          <w:lang w:val="en-US"/>
        </w:rPr>
        <w:t xml:space="preserve">is a cathedral chorister and so receives a bursary </w:t>
      </w:r>
      <w:r w:rsidR="00545DF6">
        <w:rPr>
          <w:rFonts w:ascii="Gill Sans MT" w:hAnsi="Gill Sans MT" w:cs="Arial"/>
          <w:sz w:val="24"/>
          <w:szCs w:val="22"/>
          <w:lang w:val="en-US"/>
        </w:rPr>
        <w:t>under the policy</w:t>
      </w:r>
      <w:r w:rsidR="00211DCF">
        <w:t>.</w:t>
      </w:r>
    </w:p>
    <w:p w14:paraId="6ED76A37" w14:textId="6B8E5157" w:rsidR="00C028C6" w:rsidRPr="00C947EA" w:rsidRDefault="00C028C6" w:rsidP="00C947EA">
      <w:pPr>
        <w:pStyle w:val="BodyText"/>
        <w:tabs>
          <w:tab w:val="clear" w:pos="204"/>
          <w:tab w:val="left" w:pos="0"/>
          <w:tab w:val="left" w:pos="567"/>
        </w:tabs>
        <w:spacing w:before="120" w:after="120" w:line="240" w:lineRule="auto"/>
        <w:rPr>
          <w:rFonts w:ascii="Gill Sans MT" w:hAnsi="Gill Sans MT" w:cs="Arial"/>
          <w:b/>
          <w:bCs/>
          <w:iCs/>
          <w:color w:val="4472C4" w:themeColor="accent1"/>
          <w:sz w:val="24"/>
          <w:szCs w:val="22"/>
          <w:lang w:val="en-US"/>
        </w:rPr>
      </w:pPr>
      <w:r w:rsidRPr="00E02455">
        <w:rPr>
          <w:rFonts w:ascii="Gill Sans MT" w:hAnsi="Gill Sans MT" w:cs="Arial"/>
          <w:b/>
          <w:bCs/>
          <w:iCs/>
          <w:color w:val="4472C4" w:themeColor="accent1"/>
          <w:sz w:val="24"/>
          <w:szCs w:val="22"/>
          <w:lang w:val="en-US"/>
        </w:rPr>
        <w:t>What is a conflict of loyalty?</w:t>
      </w:r>
    </w:p>
    <w:p w14:paraId="6B28EBC8" w14:textId="1355602A" w:rsidR="00D16CFD" w:rsidRDefault="00BD384E" w:rsidP="00D16CFD">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 xml:space="preserve">Conflicts of loyalty arise because, although the Chapter member affected does not stand to gain any personal benefit, the </w:t>
      </w:r>
      <w:r w:rsidR="003D6B53" w:rsidRPr="00947BE5">
        <w:rPr>
          <w:rFonts w:ascii="Gill Sans MT" w:hAnsi="Gill Sans MT" w:cs="Arial"/>
          <w:sz w:val="24"/>
          <w:szCs w:val="22"/>
          <w:lang w:val="en-US"/>
        </w:rPr>
        <w:t xml:space="preserve">Chapter </w:t>
      </w:r>
      <w:r w:rsidRPr="00947BE5">
        <w:rPr>
          <w:rFonts w:ascii="Gill Sans MT" w:hAnsi="Gill Sans MT" w:cs="Arial"/>
          <w:sz w:val="24"/>
          <w:szCs w:val="22"/>
          <w:lang w:val="en-US"/>
        </w:rPr>
        <w:t xml:space="preserve">member’s decision making could be influenced by his or her other interests. Some conflicts of loyalty arise because a member has a competing legal obligation or duty to another </w:t>
      </w:r>
      <w:proofErr w:type="spellStart"/>
      <w:r w:rsidRPr="00947BE5">
        <w:rPr>
          <w:rFonts w:ascii="Gill Sans MT" w:hAnsi="Gill Sans MT" w:cs="Arial"/>
          <w:sz w:val="24"/>
          <w:szCs w:val="22"/>
          <w:lang w:val="en-US"/>
        </w:rPr>
        <w:t>organisation</w:t>
      </w:r>
      <w:proofErr w:type="spellEnd"/>
      <w:r w:rsidRPr="00947BE5">
        <w:rPr>
          <w:rFonts w:ascii="Gill Sans MT" w:hAnsi="Gill Sans MT" w:cs="Arial"/>
          <w:sz w:val="24"/>
          <w:szCs w:val="22"/>
          <w:lang w:val="en-US"/>
        </w:rPr>
        <w:t xml:space="preserve"> or person. Others result from conflicting loyalties which a member owes or feels towards family, friends or other people or </w:t>
      </w:r>
      <w:proofErr w:type="spellStart"/>
      <w:r w:rsidRPr="00947BE5">
        <w:rPr>
          <w:rFonts w:ascii="Gill Sans MT" w:hAnsi="Gill Sans MT" w:cs="Arial"/>
          <w:sz w:val="24"/>
          <w:szCs w:val="22"/>
          <w:lang w:val="en-US"/>
        </w:rPr>
        <w:t>organisations</w:t>
      </w:r>
      <w:proofErr w:type="spellEnd"/>
      <w:r w:rsidRPr="00947BE5">
        <w:rPr>
          <w:rFonts w:ascii="Gill Sans MT" w:hAnsi="Gill Sans MT" w:cs="Arial"/>
          <w:sz w:val="24"/>
          <w:szCs w:val="22"/>
          <w:lang w:val="en-US"/>
        </w:rPr>
        <w:t xml:space="preserve"> that are part of the member’s network. For example, a member’s loyalty to the Chapter could conflict with his or her loyalty to</w:t>
      </w:r>
      <w:r w:rsidR="00D16CFD">
        <w:rPr>
          <w:rFonts w:ascii="Gill Sans MT" w:hAnsi="Gill Sans MT" w:cs="Arial"/>
          <w:sz w:val="24"/>
          <w:szCs w:val="22"/>
          <w:lang w:val="en-US"/>
        </w:rPr>
        <w:t>:</w:t>
      </w:r>
    </w:p>
    <w:p w14:paraId="164721F7" w14:textId="77777777" w:rsidR="00D16CFD" w:rsidRDefault="00D16CFD" w:rsidP="00184471">
      <w:pPr>
        <w:pStyle w:val="BodyText"/>
        <w:numPr>
          <w:ilvl w:val="1"/>
          <w:numId w:val="6"/>
        </w:numPr>
        <w:tabs>
          <w:tab w:val="clear" w:pos="204"/>
          <w:tab w:val="left" w:pos="426"/>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 xml:space="preserve">another </w:t>
      </w:r>
      <w:proofErr w:type="spellStart"/>
      <w:r w:rsidRPr="00947BE5">
        <w:rPr>
          <w:rFonts w:ascii="Gill Sans MT" w:hAnsi="Gill Sans MT" w:cs="Arial"/>
          <w:sz w:val="24"/>
          <w:szCs w:val="22"/>
          <w:lang w:val="en-US"/>
        </w:rPr>
        <w:t>organisation</w:t>
      </w:r>
      <w:proofErr w:type="spellEnd"/>
      <w:r w:rsidRPr="00947BE5">
        <w:rPr>
          <w:rFonts w:ascii="Gill Sans MT" w:hAnsi="Gill Sans MT" w:cs="Arial"/>
          <w:sz w:val="24"/>
          <w:szCs w:val="22"/>
          <w:lang w:val="en-US"/>
        </w:rPr>
        <w:t xml:space="preserve">, such as his or her </w:t>
      </w:r>
      <w:proofErr w:type="gramStart"/>
      <w:r w:rsidRPr="00947BE5">
        <w:rPr>
          <w:rFonts w:ascii="Gill Sans MT" w:hAnsi="Gill Sans MT" w:cs="Arial"/>
          <w:sz w:val="24"/>
          <w:szCs w:val="22"/>
          <w:lang w:val="en-US"/>
        </w:rPr>
        <w:t>employer;</w:t>
      </w:r>
      <w:proofErr w:type="gramEnd"/>
    </w:p>
    <w:p w14:paraId="41511E72" w14:textId="77777777" w:rsidR="00184471" w:rsidRDefault="00D16CFD" w:rsidP="00184471">
      <w:pPr>
        <w:pStyle w:val="BodyText"/>
        <w:numPr>
          <w:ilvl w:val="1"/>
          <w:numId w:val="6"/>
        </w:numPr>
        <w:tabs>
          <w:tab w:val="clear" w:pos="204"/>
          <w:tab w:val="left" w:pos="426"/>
        </w:tabs>
        <w:spacing w:before="120" w:after="120" w:line="240" w:lineRule="auto"/>
        <w:ind w:left="1134" w:hanging="567"/>
        <w:rPr>
          <w:rFonts w:ascii="Gill Sans MT" w:hAnsi="Gill Sans MT" w:cs="Arial"/>
          <w:sz w:val="24"/>
          <w:szCs w:val="22"/>
          <w:lang w:val="en-US"/>
        </w:rPr>
      </w:pPr>
      <w:r w:rsidRPr="00D16CFD">
        <w:rPr>
          <w:rFonts w:ascii="Gill Sans MT" w:hAnsi="Gill Sans MT" w:cs="Arial"/>
          <w:sz w:val="24"/>
          <w:szCs w:val="22"/>
          <w:lang w:val="en-US"/>
        </w:rPr>
        <w:t xml:space="preserve">another charity of which he or she is a </w:t>
      </w:r>
      <w:proofErr w:type="gramStart"/>
      <w:r w:rsidRPr="00D16CFD">
        <w:rPr>
          <w:rFonts w:ascii="Gill Sans MT" w:hAnsi="Gill Sans MT" w:cs="Arial"/>
          <w:sz w:val="24"/>
          <w:szCs w:val="22"/>
          <w:lang w:val="en-US"/>
        </w:rPr>
        <w:t>trustee;</w:t>
      </w:r>
      <w:proofErr w:type="gramEnd"/>
    </w:p>
    <w:p w14:paraId="0BE049DB" w14:textId="77777777" w:rsidR="00184471" w:rsidRDefault="00D16CFD" w:rsidP="00184471">
      <w:pPr>
        <w:pStyle w:val="BodyText"/>
        <w:numPr>
          <w:ilvl w:val="1"/>
          <w:numId w:val="6"/>
        </w:numPr>
        <w:tabs>
          <w:tab w:val="clear" w:pos="204"/>
          <w:tab w:val="left" w:pos="426"/>
        </w:tabs>
        <w:spacing w:before="120" w:after="120" w:line="240" w:lineRule="auto"/>
        <w:ind w:left="1134" w:hanging="567"/>
        <w:rPr>
          <w:rFonts w:ascii="Gill Sans MT" w:hAnsi="Gill Sans MT" w:cs="Arial"/>
          <w:sz w:val="24"/>
          <w:szCs w:val="22"/>
          <w:lang w:val="en-US"/>
        </w:rPr>
      </w:pPr>
      <w:r w:rsidRPr="00184471">
        <w:rPr>
          <w:rFonts w:ascii="Gill Sans MT" w:hAnsi="Gill Sans MT" w:cs="Arial"/>
          <w:sz w:val="24"/>
          <w:szCs w:val="22"/>
          <w:lang w:val="en-US"/>
        </w:rPr>
        <w:t>a member of his or her family; or</w:t>
      </w:r>
    </w:p>
    <w:p w14:paraId="4D56D84A" w14:textId="440E36E0" w:rsidR="00D16CFD" w:rsidRPr="00EC5A90" w:rsidRDefault="00D16CFD" w:rsidP="00EC5A90">
      <w:pPr>
        <w:pStyle w:val="BodyText"/>
        <w:numPr>
          <w:ilvl w:val="1"/>
          <w:numId w:val="6"/>
        </w:numPr>
        <w:tabs>
          <w:tab w:val="clear" w:pos="204"/>
          <w:tab w:val="left" w:pos="426"/>
        </w:tabs>
        <w:spacing w:before="120" w:after="120" w:line="240" w:lineRule="auto"/>
        <w:ind w:left="1134" w:hanging="567"/>
        <w:rPr>
          <w:rFonts w:ascii="Gill Sans MT" w:hAnsi="Gill Sans MT" w:cs="Arial"/>
          <w:sz w:val="24"/>
          <w:szCs w:val="22"/>
          <w:lang w:val="en-US"/>
        </w:rPr>
      </w:pPr>
      <w:r w:rsidRPr="00184471">
        <w:rPr>
          <w:rFonts w:ascii="Gill Sans MT" w:hAnsi="Gill Sans MT" w:cs="Arial"/>
          <w:sz w:val="24"/>
          <w:szCs w:val="22"/>
          <w:lang w:val="en-US"/>
        </w:rPr>
        <w:t xml:space="preserve">another connected person or </w:t>
      </w:r>
      <w:proofErr w:type="spellStart"/>
      <w:r w:rsidRPr="00184471">
        <w:rPr>
          <w:rFonts w:ascii="Gill Sans MT" w:hAnsi="Gill Sans MT" w:cs="Arial"/>
          <w:sz w:val="24"/>
          <w:szCs w:val="22"/>
          <w:lang w:val="en-US"/>
        </w:rPr>
        <w:t>organisation</w:t>
      </w:r>
      <w:proofErr w:type="spellEnd"/>
      <w:r w:rsidRPr="00184471">
        <w:rPr>
          <w:rFonts w:ascii="Gill Sans MT" w:hAnsi="Gill Sans MT" w:cs="Arial"/>
          <w:sz w:val="24"/>
          <w:szCs w:val="22"/>
          <w:lang w:val="en-US"/>
        </w:rPr>
        <w:t>.</w:t>
      </w:r>
    </w:p>
    <w:p w14:paraId="3EFC5D12" w14:textId="1BC19CB3" w:rsidR="00C61CE1" w:rsidRPr="00D55749" w:rsidRDefault="00D55749" w:rsidP="00D55749">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Pr>
          <w:rFonts w:ascii="Gill Sans MT" w:hAnsi="Gill Sans MT" w:cs="Arial"/>
          <w:sz w:val="24"/>
          <w:szCs w:val="22"/>
          <w:lang w:val="en-US"/>
        </w:rPr>
        <w:t>An e</w:t>
      </w:r>
      <w:r w:rsidR="00D16CFD" w:rsidRPr="00D16CFD">
        <w:rPr>
          <w:rFonts w:ascii="Gill Sans MT" w:hAnsi="Gill Sans MT" w:cs="Arial"/>
          <w:sz w:val="24"/>
          <w:szCs w:val="22"/>
          <w:lang w:val="en-US"/>
        </w:rPr>
        <w:t xml:space="preserve">xample of a conflict of </w:t>
      </w:r>
      <w:r>
        <w:rPr>
          <w:rFonts w:ascii="Gill Sans MT" w:hAnsi="Gill Sans MT" w:cs="Arial"/>
          <w:sz w:val="24"/>
          <w:szCs w:val="22"/>
          <w:lang w:val="en-US"/>
        </w:rPr>
        <w:t>loyalty</w:t>
      </w:r>
      <w:r w:rsidR="00D16CFD" w:rsidRPr="00D16CFD">
        <w:rPr>
          <w:rFonts w:ascii="Gill Sans MT" w:hAnsi="Gill Sans MT" w:cs="Arial"/>
          <w:sz w:val="24"/>
          <w:szCs w:val="22"/>
          <w:lang w:val="en-US"/>
        </w:rPr>
        <w:t xml:space="preserve"> </w:t>
      </w:r>
      <w:r>
        <w:rPr>
          <w:rFonts w:ascii="Gill Sans MT" w:hAnsi="Gill Sans MT" w:cs="Arial"/>
          <w:sz w:val="24"/>
          <w:szCs w:val="22"/>
          <w:lang w:val="en-US"/>
        </w:rPr>
        <w:t>is where t</w:t>
      </w:r>
      <w:r w:rsidR="00C61CE1" w:rsidRPr="00D55749">
        <w:rPr>
          <w:rFonts w:ascii="Gill Sans MT" w:hAnsi="Gill Sans MT" w:cs="Arial"/>
          <w:sz w:val="24"/>
          <w:szCs w:val="22"/>
          <w:lang w:val="en-US"/>
        </w:rPr>
        <w:t xml:space="preserve">he Chapter is agreeing a lease with the cathedral school and </w:t>
      </w:r>
      <w:proofErr w:type="gramStart"/>
      <w:r w:rsidR="00C61CE1" w:rsidRPr="00D55749">
        <w:rPr>
          <w:rFonts w:ascii="Gill Sans MT" w:hAnsi="Gill Sans MT" w:cs="Arial"/>
          <w:sz w:val="24"/>
          <w:szCs w:val="22"/>
          <w:lang w:val="en-US"/>
        </w:rPr>
        <w:t>a number of</w:t>
      </w:r>
      <w:proofErr w:type="gramEnd"/>
      <w:r w:rsidR="00C61CE1" w:rsidRPr="00D55749">
        <w:rPr>
          <w:rFonts w:ascii="Gill Sans MT" w:hAnsi="Gill Sans MT" w:cs="Arial"/>
          <w:sz w:val="24"/>
          <w:szCs w:val="22"/>
          <w:lang w:val="en-US"/>
        </w:rPr>
        <w:t xml:space="preserve"> Chapter members are also governors of th</w:t>
      </w:r>
      <w:r>
        <w:rPr>
          <w:rFonts w:ascii="Gill Sans MT" w:hAnsi="Gill Sans MT" w:cs="Arial"/>
          <w:sz w:val="24"/>
          <w:szCs w:val="22"/>
          <w:lang w:val="en-US"/>
        </w:rPr>
        <w:t>at</w:t>
      </w:r>
      <w:r w:rsidR="00C61CE1" w:rsidRPr="00D55749">
        <w:rPr>
          <w:rFonts w:ascii="Gill Sans MT" w:hAnsi="Gill Sans MT" w:cs="Arial"/>
          <w:sz w:val="24"/>
          <w:szCs w:val="22"/>
          <w:lang w:val="en-US"/>
        </w:rPr>
        <w:t xml:space="preserve"> school</w:t>
      </w:r>
      <w:r>
        <w:rPr>
          <w:rFonts w:ascii="Gill Sans MT" w:hAnsi="Gill Sans MT" w:cs="Arial"/>
          <w:sz w:val="24"/>
          <w:szCs w:val="22"/>
          <w:lang w:val="en-US"/>
        </w:rPr>
        <w:t>.</w:t>
      </w:r>
    </w:p>
    <w:p w14:paraId="5F6C5F6D" w14:textId="0E1C4138" w:rsidR="00CF5EB6" w:rsidRDefault="00BD384E" w:rsidP="001E2347">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 xml:space="preserve">The question in each case is whether the </w:t>
      </w:r>
      <w:r w:rsidR="00FB5553">
        <w:rPr>
          <w:rFonts w:ascii="Gill Sans MT" w:hAnsi="Gill Sans MT" w:cs="Arial"/>
          <w:sz w:val="24"/>
          <w:szCs w:val="22"/>
          <w:lang w:val="en-US"/>
        </w:rPr>
        <w:t xml:space="preserve">Chapter </w:t>
      </w:r>
      <w:r w:rsidRPr="00947BE5">
        <w:rPr>
          <w:rFonts w:ascii="Gill Sans MT" w:hAnsi="Gill Sans MT" w:cs="Arial"/>
          <w:sz w:val="24"/>
          <w:szCs w:val="22"/>
          <w:lang w:val="en-US"/>
        </w:rPr>
        <w:t>member’s other interest could, or could be seen to, interfere with the</w:t>
      </w:r>
      <w:r w:rsidR="00FB5553">
        <w:rPr>
          <w:rFonts w:ascii="Gill Sans MT" w:hAnsi="Gill Sans MT" w:cs="Arial"/>
          <w:sz w:val="24"/>
          <w:szCs w:val="22"/>
          <w:lang w:val="en-US"/>
        </w:rPr>
        <w:t>ir</w:t>
      </w:r>
      <w:r w:rsidRPr="00947BE5">
        <w:rPr>
          <w:rFonts w:ascii="Gill Sans MT" w:hAnsi="Gill Sans MT" w:cs="Arial"/>
          <w:sz w:val="24"/>
          <w:szCs w:val="22"/>
          <w:lang w:val="en-US"/>
        </w:rPr>
        <w:t xml:space="preserve"> ability to decide the issue only in the best interests of the cathedral. In all cases, actual or potential conflicts of interest or loyalty must be disclosed </w:t>
      </w:r>
      <w:r w:rsidRPr="00947BE5">
        <w:rPr>
          <w:rFonts w:ascii="Gill Sans MT" w:hAnsi="Gill Sans MT" w:cs="Arial"/>
          <w:b/>
          <w:sz w:val="24"/>
          <w:szCs w:val="22"/>
          <w:lang w:val="en-US"/>
        </w:rPr>
        <w:t>before</w:t>
      </w:r>
      <w:r w:rsidRPr="00947BE5">
        <w:rPr>
          <w:rFonts w:ascii="Gill Sans MT" w:hAnsi="Gill Sans MT" w:cs="Arial"/>
          <w:sz w:val="24"/>
          <w:szCs w:val="22"/>
          <w:lang w:val="en-US"/>
        </w:rPr>
        <w:t xml:space="preserve"> a substantive discussion takes place on the issue concerned and before a decision is taken.</w:t>
      </w:r>
    </w:p>
    <w:p w14:paraId="16A318D3" w14:textId="25740493" w:rsidR="00CF5EB6" w:rsidRPr="00CF5EB6" w:rsidRDefault="00CF5EB6" w:rsidP="00CF5EB6">
      <w:pPr>
        <w:pStyle w:val="BodyText"/>
        <w:tabs>
          <w:tab w:val="clear" w:pos="204"/>
          <w:tab w:val="left" w:pos="0"/>
          <w:tab w:val="left" w:pos="567"/>
        </w:tabs>
        <w:spacing w:before="120" w:after="120" w:line="240" w:lineRule="auto"/>
        <w:rPr>
          <w:rFonts w:ascii="Gill Sans MT" w:hAnsi="Gill Sans MT" w:cs="Arial"/>
          <w:b/>
          <w:bCs/>
          <w:iCs/>
          <w:color w:val="4472C4" w:themeColor="accent1"/>
          <w:sz w:val="24"/>
          <w:szCs w:val="22"/>
          <w:lang w:val="en-US"/>
        </w:rPr>
      </w:pPr>
      <w:r w:rsidRPr="00E02455">
        <w:rPr>
          <w:rFonts w:ascii="Gill Sans MT" w:hAnsi="Gill Sans MT" w:cs="Arial"/>
          <w:b/>
          <w:bCs/>
          <w:iCs/>
          <w:color w:val="4472C4" w:themeColor="accent1"/>
          <w:sz w:val="24"/>
          <w:szCs w:val="22"/>
          <w:lang w:val="en-US"/>
        </w:rPr>
        <w:lastRenderedPageBreak/>
        <w:t xml:space="preserve">What </w:t>
      </w:r>
      <w:r>
        <w:rPr>
          <w:rFonts w:ascii="Gill Sans MT" w:hAnsi="Gill Sans MT" w:cs="Arial"/>
          <w:b/>
          <w:bCs/>
          <w:iCs/>
          <w:color w:val="4472C4" w:themeColor="accent1"/>
          <w:sz w:val="24"/>
          <w:szCs w:val="22"/>
          <w:lang w:val="en-US"/>
        </w:rPr>
        <w:t>are the potential consequences of failing to identify, manage and record conflicts of interest in accordance with this policy</w:t>
      </w:r>
      <w:r w:rsidRPr="00E02455">
        <w:rPr>
          <w:rFonts w:ascii="Gill Sans MT" w:hAnsi="Gill Sans MT" w:cs="Arial"/>
          <w:b/>
          <w:bCs/>
          <w:iCs/>
          <w:color w:val="4472C4" w:themeColor="accent1"/>
          <w:sz w:val="24"/>
          <w:szCs w:val="22"/>
          <w:lang w:val="en-US"/>
        </w:rPr>
        <w:t>?</w:t>
      </w:r>
    </w:p>
    <w:p w14:paraId="28E42CB0" w14:textId="537BB9E2" w:rsidR="001E2347" w:rsidRPr="00606B10" w:rsidRDefault="00CF5EB6" w:rsidP="001E2347">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4"/>
          <w:lang w:val="en-US"/>
        </w:rPr>
      </w:pPr>
      <w:r w:rsidRPr="00606B10">
        <w:rPr>
          <w:rFonts w:ascii="Gill Sans MT" w:hAnsi="Gill Sans MT" w:cs="Arial"/>
          <w:color w:val="0B0C0C"/>
          <w:sz w:val="24"/>
          <w:szCs w:val="24"/>
        </w:rPr>
        <w:t>If a Chapter does not identify or properly respond to</w:t>
      </w:r>
      <w:r w:rsidR="00A45199" w:rsidRPr="00606B10">
        <w:rPr>
          <w:rFonts w:ascii="Gill Sans MT" w:hAnsi="Gill Sans MT" w:cs="Arial"/>
          <w:color w:val="0B0C0C"/>
          <w:sz w:val="24"/>
          <w:szCs w:val="24"/>
        </w:rPr>
        <w:t xml:space="preserve"> and record</w:t>
      </w:r>
      <w:r w:rsidRPr="00606B10">
        <w:rPr>
          <w:rFonts w:ascii="Gill Sans MT" w:hAnsi="Gill Sans MT" w:cs="Arial"/>
          <w:color w:val="0B0C0C"/>
          <w:sz w:val="24"/>
          <w:szCs w:val="24"/>
        </w:rPr>
        <w:t xml:space="preserve"> a conflict of interest, there can be serious consequences for the affected Chapter member, the Chapter itself and to the public’s trust and confidence in the Chapter.</w:t>
      </w:r>
      <w:r w:rsidR="007225E5" w:rsidRPr="007225E5">
        <w:rPr>
          <w:rFonts w:ascii="Gill Sans MT" w:hAnsi="Gill Sans MT" w:cs="Arial"/>
          <w:sz w:val="24"/>
          <w:szCs w:val="22"/>
          <w:lang w:val="en-US"/>
        </w:rPr>
        <w:t xml:space="preserve"> </w:t>
      </w:r>
      <w:r w:rsidR="004A7472">
        <w:rPr>
          <w:rFonts w:ascii="Gill Sans MT" w:hAnsi="Gill Sans MT" w:cs="Arial"/>
          <w:sz w:val="24"/>
          <w:szCs w:val="22"/>
          <w:lang w:val="en-US"/>
        </w:rPr>
        <w:t>The failure</w:t>
      </w:r>
      <w:r w:rsidR="007225E5" w:rsidRPr="007E3AEE">
        <w:rPr>
          <w:rFonts w:ascii="Gill Sans MT" w:hAnsi="Gill Sans MT" w:cs="Arial"/>
          <w:sz w:val="24"/>
          <w:szCs w:val="22"/>
          <w:lang w:val="en-US"/>
        </w:rPr>
        <w:t xml:space="preserve"> may constitute a breach of trust and </w:t>
      </w:r>
      <w:r w:rsidR="004A7472">
        <w:rPr>
          <w:rFonts w:ascii="Gill Sans MT" w:hAnsi="Gill Sans MT" w:cs="Arial"/>
          <w:sz w:val="24"/>
          <w:szCs w:val="22"/>
          <w:lang w:val="en-US"/>
        </w:rPr>
        <w:t>could</w:t>
      </w:r>
      <w:r w:rsidR="007225E5" w:rsidRPr="007E3AEE">
        <w:rPr>
          <w:rFonts w:ascii="Gill Sans MT" w:hAnsi="Gill Sans MT" w:cs="Arial"/>
          <w:sz w:val="24"/>
          <w:szCs w:val="22"/>
          <w:lang w:val="en-US"/>
        </w:rPr>
        <w:t xml:space="preserve"> result in the </w:t>
      </w:r>
      <w:r w:rsidR="007225E5">
        <w:rPr>
          <w:rFonts w:ascii="Gill Sans MT" w:hAnsi="Gill Sans MT" w:cs="Arial"/>
          <w:sz w:val="24"/>
          <w:szCs w:val="22"/>
          <w:lang w:val="en-US"/>
        </w:rPr>
        <w:t>Chapter member</w:t>
      </w:r>
      <w:r w:rsidR="007225E5" w:rsidRPr="007E3AEE">
        <w:rPr>
          <w:rFonts w:ascii="Gill Sans MT" w:hAnsi="Gill Sans MT" w:cs="Arial"/>
          <w:sz w:val="24"/>
          <w:szCs w:val="22"/>
          <w:lang w:val="en-US"/>
        </w:rPr>
        <w:t xml:space="preserve"> being personally liable.</w:t>
      </w:r>
    </w:p>
    <w:p w14:paraId="3F039EE1" w14:textId="77777777" w:rsidR="001E2347" w:rsidRDefault="001E2347" w:rsidP="001E2347">
      <w:pPr>
        <w:pStyle w:val="NormalWeb"/>
        <w:numPr>
          <w:ilvl w:val="1"/>
          <w:numId w:val="6"/>
        </w:numPr>
        <w:shd w:val="clear" w:color="auto" w:fill="FFFFFF"/>
        <w:spacing w:before="120" w:beforeAutospacing="0" w:after="120" w:afterAutospacing="0"/>
        <w:ind w:left="1134" w:hanging="567"/>
        <w:jc w:val="both"/>
        <w:rPr>
          <w:rFonts w:ascii="Gill Sans MT" w:hAnsi="Gill Sans MT" w:cs="Arial"/>
          <w:color w:val="0B0C0C"/>
          <w:szCs w:val="29"/>
        </w:rPr>
      </w:pPr>
      <w:r w:rsidRPr="00E83E67">
        <w:rPr>
          <w:rFonts w:ascii="Gill Sans MT" w:hAnsi="Gill Sans MT" w:cs="Arial"/>
          <w:color w:val="0B0C0C"/>
          <w:szCs w:val="29"/>
        </w:rPr>
        <w:t xml:space="preserve">Where </w:t>
      </w:r>
      <w:r>
        <w:rPr>
          <w:rFonts w:ascii="Gill Sans MT" w:hAnsi="Gill Sans MT" w:cs="Arial"/>
          <w:color w:val="0B0C0C"/>
          <w:szCs w:val="29"/>
        </w:rPr>
        <w:t>the failure to identify and manage a conflict of interest means that the Chapter</w:t>
      </w:r>
      <w:r w:rsidRPr="00E83E67">
        <w:rPr>
          <w:rFonts w:ascii="Gill Sans MT" w:hAnsi="Gill Sans MT" w:cs="Arial"/>
          <w:color w:val="0B0C0C"/>
          <w:szCs w:val="29"/>
        </w:rPr>
        <w:t xml:space="preserve"> ha</w:t>
      </w:r>
      <w:r>
        <w:rPr>
          <w:rFonts w:ascii="Gill Sans MT" w:hAnsi="Gill Sans MT" w:cs="Arial"/>
          <w:color w:val="0B0C0C"/>
          <w:szCs w:val="29"/>
        </w:rPr>
        <w:t>s</w:t>
      </w:r>
      <w:r w:rsidRPr="00E83E67">
        <w:rPr>
          <w:rFonts w:ascii="Gill Sans MT" w:hAnsi="Gill Sans MT" w:cs="Arial"/>
          <w:color w:val="0B0C0C"/>
          <w:szCs w:val="29"/>
        </w:rPr>
        <w:t xml:space="preserve"> acted outside the terms of </w:t>
      </w:r>
      <w:r>
        <w:rPr>
          <w:rFonts w:ascii="Gill Sans MT" w:hAnsi="Gill Sans MT" w:cs="Arial"/>
          <w:color w:val="0B0C0C"/>
          <w:szCs w:val="29"/>
        </w:rPr>
        <w:t>its Constitution and Statutes</w:t>
      </w:r>
      <w:r w:rsidRPr="00E83E67">
        <w:rPr>
          <w:rFonts w:ascii="Gill Sans MT" w:hAnsi="Gill Sans MT" w:cs="Arial"/>
          <w:color w:val="0B0C0C"/>
          <w:szCs w:val="29"/>
        </w:rPr>
        <w:t xml:space="preserve"> or the law, th</w:t>
      </w:r>
      <w:r>
        <w:rPr>
          <w:rFonts w:ascii="Gill Sans MT" w:hAnsi="Gill Sans MT" w:cs="Arial"/>
          <w:color w:val="0B0C0C"/>
          <w:szCs w:val="29"/>
        </w:rPr>
        <w:t>at</w:t>
      </w:r>
      <w:r w:rsidRPr="00E83E67">
        <w:rPr>
          <w:rFonts w:ascii="Gill Sans MT" w:hAnsi="Gill Sans MT" w:cs="Arial"/>
          <w:color w:val="0B0C0C"/>
          <w:szCs w:val="29"/>
        </w:rPr>
        <w:t xml:space="preserve"> decision may not be valid. It could be challenged by the </w:t>
      </w:r>
      <w:r>
        <w:rPr>
          <w:rFonts w:ascii="Gill Sans MT" w:hAnsi="Gill Sans MT" w:cs="Arial"/>
          <w:color w:val="0B0C0C"/>
          <w:szCs w:val="29"/>
        </w:rPr>
        <w:t xml:space="preserve">Charity </w:t>
      </w:r>
      <w:r w:rsidRPr="00E83E67">
        <w:rPr>
          <w:rFonts w:ascii="Gill Sans MT" w:hAnsi="Gill Sans MT" w:cs="Arial"/>
          <w:color w:val="0B0C0C"/>
          <w:szCs w:val="29"/>
        </w:rPr>
        <w:t>Commission</w:t>
      </w:r>
      <w:r>
        <w:rPr>
          <w:rFonts w:ascii="Gill Sans MT" w:hAnsi="Gill Sans MT" w:cs="Arial"/>
          <w:color w:val="0B0C0C"/>
          <w:szCs w:val="29"/>
        </w:rPr>
        <w:t>, the Church Commissioners</w:t>
      </w:r>
      <w:r w:rsidRPr="00E83E67">
        <w:rPr>
          <w:rFonts w:ascii="Gill Sans MT" w:hAnsi="Gill Sans MT" w:cs="Arial"/>
          <w:color w:val="0B0C0C"/>
          <w:szCs w:val="29"/>
        </w:rPr>
        <w:t xml:space="preserve"> or by an interested party, such as a </w:t>
      </w:r>
      <w:r>
        <w:rPr>
          <w:rFonts w:ascii="Gill Sans MT" w:hAnsi="Gill Sans MT" w:cs="Arial"/>
          <w:color w:val="0B0C0C"/>
          <w:szCs w:val="29"/>
        </w:rPr>
        <w:t>member of the cathedral community.</w:t>
      </w:r>
    </w:p>
    <w:p w14:paraId="738ABB35" w14:textId="77777777" w:rsidR="001E2347" w:rsidRDefault="001E2347" w:rsidP="001E2347">
      <w:pPr>
        <w:pStyle w:val="NormalWeb"/>
        <w:numPr>
          <w:ilvl w:val="1"/>
          <w:numId w:val="6"/>
        </w:numPr>
        <w:shd w:val="clear" w:color="auto" w:fill="FFFFFF"/>
        <w:spacing w:before="120" w:beforeAutospacing="0" w:after="120" w:afterAutospacing="0"/>
        <w:ind w:left="1134" w:hanging="567"/>
        <w:jc w:val="both"/>
        <w:rPr>
          <w:rFonts w:ascii="Gill Sans MT" w:hAnsi="Gill Sans MT" w:cs="Arial"/>
          <w:color w:val="0B0C0C"/>
          <w:szCs w:val="29"/>
        </w:rPr>
      </w:pPr>
      <w:r w:rsidRPr="001E2347">
        <w:rPr>
          <w:rFonts w:ascii="Gill Sans MT" w:hAnsi="Gill Sans MT" w:cs="Arial"/>
          <w:color w:val="0B0C0C"/>
          <w:szCs w:val="29"/>
        </w:rPr>
        <w:t>Where the Chapter (or an individual Chapter member) fails to act properly or makes a mistake, the Charity Commission always expects them to act promptly to put things right and prevent a recurrence of the same or similar issue.</w:t>
      </w:r>
    </w:p>
    <w:p w14:paraId="19F1471B" w14:textId="4D41E212" w:rsidR="001E2347" w:rsidRPr="001E2347" w:rsidRDefault="001E2347" w:rsidP="001E2347">
      <w:pPr>
        <w:pStyle w:val="NormalWeb"/>
        <w:numPr>
          <w:ilvl w:val="1"/>
          <w:numId w:val="6"/>
        </w:numPr>
        <w:shd w:val="clear" w:color="auto" w:fill="FFFFFF"/>
        <w:spacing w:before="120" w:beforeAutospacing="0" w:after="120" w:afterAutospacing="0"/>
        <w:ind w:left="1134" w:hanging="567"/>
        <w:jc w:val="both"/>
        <w:rPr>
          <w:rFonts w:ascii="Gill Sans MT" w:hAnsi="Gill Sans MT" w:cs="Arial"/>
          <w:color w:val="0B0C0C"/>
          <w:szCs w:val="29"/>
        </w:rPr>
      </w:pPr>
      <w:r w:rsidRPr="001E2347">
        <w:rPr>
          <w:rFonts w:ascii="Gill Sans MT" w:hAnsi="Gill Sans MT" w:cs="Arial"/>
          <w:color w:val="0B0C0C"/>
          <w:szCs w:val="29"/>
        </w:rPr>
        <w:t>Where actions or failings by a Chapter member or the Chapter itself present a serious risk to the cathedral, the Charity Commission is likely to regard this as mismanagement or misconduct and so take remedial action.</w:t>
      </w:r>
    </w:p>
    <w:p w14:paraId="2958A075" w14:textId="40B00B6B" w:rsidR="001E2347" w:rsidRPr="00A71262" w:rsidRDefault="001E2347" w:rsidP="00A71262">
      <w:pPr>
        <w:spacing w:before="120" w:after="120" w:line="240" w:lineRule="auto"/>
        <w:jc w:val="both"/>
        <w:rPr>
          <w:rFonts w:ascii="Gill Sans MT" w:hAnsi="Gill Sans MT"/>
          <w:b/>
          <w:bCs/>
          <w:color w:val="4472C4" w:themeColor="accent1"/>
          <w:sz w:val="24"/>
          <w:szCs w:val="24"/>
        </w:rPr>
      </w:pPr>
      <w:r w:rsidRPr="001E2347">
        <w:rPr>
          <w:rFonts w:ascii="Gill Sans MT" w:hAnsi="Gill Sans MT"/>
          <w:b/>
          <w:bCs/>
          <w:color w:val="4472C4" w:themeColor="accent1"/>
          <w:sz w:val="24"/>
          <w:szCs w:val="24"/>
        </w:rPr>
        <w:t>Policy</w:t>
      </w:r>
      <w:r w:rsidR="00523590">
        <w:rPr>
          <w:rFonts w:ascii="Gill Sans MT" w:hAnsi="Gill Sans MT"/>
          <w:b/>
          <w:bCs/>
          <w:color w:val="4472C4" w:themeColor="accent1"/>
          <w:sz w:val="24"/>
          <w:szCs w:val="24"/>
        </w:rPr>
        <w:t xml:space="preserve"> </w:t>
      </w:r>
      <w:r w:rsidRPr="001E2347">
        <w:rPr>
          <w:rFonts w:ascii="Gill Sans MT" w:hAnsi="Gill Sans MT"/>
          <w:b/>
          <w:bCs/>
          <w:color w:val="4472C4" w:themeColor="accent1"/>
          <w:sz w:val="24"/>
          <w:szCs w:val="24"/>
        </w:rPr>
        <w:t>Review</w:t>
      </w:r>
    </w:p>
    <w:p w14:paraId="029EFDBE" w14:textId="3E0D7FF7" w:rsidR="001E2347" w:rsidRPr="001E2347" w:rsidRDefault="001E2347" w:rsidP="001C63F7">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sidRPr="001E2347">
        <w:rPr>
          <w:rFonts w:ascii="Gill Sans MT" w:hAnsi="Gill Sans MT"/>
          <w:sz w:val="24"/>
          <w:szCs w:val="24"/>
        </w:rPr>
        <w:t xml:space="preserve">This policy should be reviewed </w:t>
      </w:r>
      <w:r w:rsidR="002D1652">
        <w:rPr>
          <w:rFonts w:ascii="Gill Sans MT" w:hAnsi="Gill Sans MT"/>
          <w:sz w:val="24"/>
          <w:szCs w:val="24"/>
        </w:rPr>
        <w:t xml:space="preserve">by the [Audit and Risk Committee] </w:t>
      </w:r>
      <w:r w:rsidR="0090225C">
        <w:rPr>
          <w:rFonts w:ascii="Gill Sans MT" w:hAnsi="Gill Sans MT"/>
          <w:sz w:val="24"/>
          <w:szCs w:val="24"/>
        </w:rPr>
        <w:t xml:space="preserve">/ </w:t>
      </w:r>
      <w:r w:rsidR="00B30269">
        <w:rPr>
          <w:rFonts w:ascii="Gill Sans MT" w:hAnsi="Gill Sans MT"/>
          <w:sz w:val="24"/>
          <w:szCs w:val="24"/>
        </w:rPr>
        <w:t>[</w:t>
      </w:r>
      <w:r w:rsidR="008B06B7">
        <w:rPr>
          <w:rFonts w:ascii="Gill Sans MT" w:hAnsi="Gill Sans MT"/>
          <w:sz w:val="24"/>
          <w:szCs w:val="24"/>
        </w:rPr>
        <w:t xml:space="preserve">Senior Management Group] </w:t>
      </w:r>
      <w:r w:rsidRPr="001E2347">
        <w:rPr>
          <w:rFonts w:ascii="Gill Sans MT" w:hAnsi="Gill Sans MT"/>
          <w:sz w:val="24"/>
          <w:szCs w:val="24"/>
        </w:rPr>
        <w:t>every [3</w:t>
      </w:r>
      <w:r>
        <w:rPr>
          <w:rStyle w:val="FootnoteReference"/>
          <w:rFonts w:ascii="Gill Sans MT" w:hAnsi="Gill Sans MT"/>
          <w:sz w:val="24"/>
          <w:szCs w:val="24"/>
        </w:rPr>
        <w:footnoteReference w:id="4"/>
      </w:r>
      <w:r w:rsidRPr="001E2347">
        <w:rPr>
          <w:rFonts w:ascii="Gill Sans MT" w:hAnsi="Gill Sans MT"/>
          <w:sz w:val="24"/>
          <w:szCs w:val="24"/>
        </w:rPr>
        <w:t>] years</w:t>
      </w:r>
      <w:r w:rsidR="002D09BA">
        <w:rPr>
          <w:rFonts w:ascii="Gill Sans MT" w:hAnsi="Gill Sans MT"/>
          <w:sz w:val="24"/>
          <w:szCs w:val="24"/>
        </w:rPr>
        <w:t xml:space="preserve">, with a report made to the Chapter on any suggested </w:t>
      </w:r>
      <w:r w:rsidR="001C63F7">
        <w:rPr>
          <w:rFonts w:ascii="Gill Sans MT" w:hAnsi="Gill Sans MT"/>
          <w:sz w:val="24"/>
          <w:szCs w:val="24"/>
        </w:rPr>
        <w:t xml:space="preserve">improvements </w:t>
      </w:r>
      <w:r w:rsidR="002D09BA">
        <w:rPr>
          <w:rFonts w:ascii="Gill Sans MT" w:hAnsi="Gill Sans MT"/>
          <w:sz w:val="24"/>
          <w:szCs w:val="24"/>
        </w:rPr>
        <w:t>to this policy or the Declaration in Part D</w:t>
      </w:r>
      <w:r w:rsidRPr="001E2347">
        <w:rPr>
          <w:rFonts w:ascii="Gill Sans MT" w:hAnsi="Gill Sans MT"/>
          <w:sz w:val="24"/>
          <w:szCs w:val="24"/>
        </w:rPr>
        <w:t xml:space="preserve">. </w:t>
      </w:r>
    </w:p>
    <w:p w14:paraId="4B276D14" w14:textId="42908729" w:rsidR="00950FD8" w:rsidRPr="00947BE5" w:rsidRDefault="00950FD8" w:rsidP="00950FD8">
      <w:pPr>
        <w:pStyle w:val="BodyText"/>
        <w:tabs>
          <w:tab w:val="clear" w:pos="204"/>
          <w:tab w:val="left" w:pos="426"/>
        </w:tabs>
        <w:spacing w:before="120" w:after="120" w:line="240" w:lineRule="auto"/>
        <w:rPr>
          <w:rFonts w:ascii="Gill Sans MT" w:hAnsi="Gill Sans MT" w:cs="Arial"/>
          <w:sz w:val="24"/>
          <w:szCs w:val="22"/>
          <w:lang w:val="en-US"/>
        </w:rPr>
      </w:pPr>
    </w:p>
    <w:p w14:paraId="3D9E0324" w14:textId="1947681C" w:rsidR="00950FD8" w:rsidRPr="00E02455" w:rsidRDefault="00950FD8" w:rsidP="00950FD8">
      <w:pPr>
        <w:pStyle w:val="BodyText"/>
        <w:tabs>
          <w:tab w:val="clear" w:pos="204"/>
          <w:tab w:val="left" w:pos="426"/>
        </w:tabs>
        <w:spacing w:before="120" w:after="120" w:line="240" w:lineRule="auto"/>
        <w:jc w:val="center"/>
        <w:rPr>
          <w:rFonts w:ascii="Gill Sans MT" w:hAnsi="Gill Sans MT" w:cs="Arial"/>
          <w:b/>
          <w:bCs/>
          <w:color w:val="4472C4" w:themeColor="accent1"/>
          <w:sz w:val="24"/>
          <w:szCs w:val="22"/>
          <w:u w:val="single"/>
          <w:lang w:val="en-US"/>
        </w:rPr>
      </w:pPr>
      <w:r w:rsidRPr="00E02455">
        <w:rPr>
          <w:rFonts w:ascii="Gill Sans MT" w:hAnsi="Gill Sans MT" w:cs="Arial"/>
          <w:b/>
          <w:bCs/>
          <w:color w:val="4472C4" w:themeColor="accent1"/>
          <w:sz w:val="24"/>
          <w:szCs w:val="22"/>
          <w:u w:val="single"/>
          <w:lang w:val="en-US"/>
        </w:rPr>
        <w:t>PART B</w:t>
      </w:r>
    </w:p>
    <w:p w14:paraId="734E4EB2" w14:textId="2095649C" w:rsidR="00111480" w:rsidRPr="00E02455" w:rsidRDefault="00111480" w:rsidP="00C52CFD">
      <w:pPr>
        <w:pStyle w:val="BodyText"/>
        <w:tabs>
          <w:tab w:val="clear" w:pos="204"/>
          <w:tab w:val="left" w:pos="567"/>
        </w:tabs>
        <w:spacing w:before="120" w:after="120" w:line="240" w:lineRule="auto"/>
        <w:ind w:left="426" w:hanging="426"/>
        <w:jc w:val="center"/>
        <w:rPr>
          <w:rFonts w:ascii="Gill Sans MT" w:hAnsi="Gill Sans MT" w:cs="Arial"/>
          <w:b/>
          <w:bCs/>
          <w:iCs/>
          <w:caps/>
          <w:color w:val="4472C4" w:themeColor="accent1"/>
          <w:sz w:val="24"/>
          <w:szCs w:val="22"/>
          <w:lang w:val="en-US"/>
        </w:rPr>
      </w:pPr>
      <w:r w:rsidRPr="00E02455">
        <w:rPr>
          <w:rFonts w:ascii="Gill Sans MT" w:hAnsi="Gill Sans MT" w:cs="Arial"/>
          <w:b/>
          <w:bCs/>
          <w:iCs/>
          <w:caps/>
          <w:color w:val="4472C4" w:themeColor="accent1"/>
          <w:sz w:val="24"/>
          <w:szCs w:val="22"/>
          <w:lang w:val="en-US"/>
        </w:rPr>
        <w:t xml:space="preserve">Benefits </w:t>
      </w:r>
      <w:r w:rsidR="00D844BA">
        <w:rPr>
          <w:rFonts w:ascii="Gill Sans MT" w:hAnsi="Gill Sans MT" w:cs="Arial"/>
          <w:b/>
          <w:bCs/>
          <w:iCs/>
          <w:caps/>
          <w:color w:val="4472C4" w:themeColor="accent1"/>
          <w:sz w:val="24"/>
          <w:szCs w:val="22"/>
          <w:lang w:val="en-US"/>
        </w:rPr>
        <w:t xml:space="preserve">PERMITTED </w:t>
      </w:r>
      <w:r w:rsidRPr="00E02455">
        <w:rPr>
          <w:rFonts w:ascii="Gill Sans MT" w:hAnsi="Gill Sans MT" w:cs="Arial"/>
          <w:b/>
          <w:bCs/>
          <w:iCs/>
          <w:caps/>
          <w:color w:val="4472C4" w:themeColor="accent1"/>
          <w:sz w:val="24"/>
          <w:szCs w:val="22"/>
          <w:lang w:val="en-US"/>
        </w:rPr>
        <w:t xml:space="preserve">to </w:t>
      </w:r>
      <w:r w:rsidR="00C54436" w:rsidRPr="00E02455">
        <w:rPr>
          <w:rFonts w:ascii="Gill Sans MT" w:hAnsi="Gill Sans MT" w:cs="Arial"/>
          <w:b/>
          <w:bCs/>
          <w:iCs/>
          <w:caps/>
          <w:color w:val="4472C4" w:themeColor="accent1"/>
          <w:sz w:val="24"/>
          <w:szCs w:val="22"/>
          <w:lang w:val="en-US"/>
        </w:rPr>
        <w:t xml:space="preserve">Chapter </w:t>
      </w:r>
      <w:r w:rsidRPr="00E02455">
        <w:rPr>
          <w:rFonts w:ascii="Gill Sans MT" w:hAnsi="Gill Sans MT" w:cs="Arial"/>
          <w:b/>
          <w:bCs/>
          <w:iCs/>
          <w:caps/>
          <w:color w:val="4472C4" w:themeColor="accent1"/>
          <w:sz w:val="24"/>
          <w:szCs w:val="22"/>
          <w:lang w:val="en-US"/>
        </w:rPr>
        <w:t>members</w:t>
      </w:r>
    </w:p>
    <w:p w14:paraId="536C4A4F" w14:textId="0864286B" w:rsidR="00A63BAD" w:rsidRDefault="00195C55" w:rsidP="0097649E">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Pr>
          <w:rFonts w:ascii="Gill Sans MT" w:hAnsi="Gill Sans MT" w:cs="Arial"/>
          <w:sz w:val="24"/>
          <w:szCs w:val="22"/>
          <w:lang w:val="en-US"/>
        </w:rPr>
        <w:t>A Chapter</w:t>
      </w:r>
      <w:r w:rsidR="00F764E1" w:rsidRPr="00F764E1">
        <w:rPr>
          <w:rFonts w:ascii="Gill Sans MT" w:hAnsi="Gill Sans MT" w:cs="Arial"/>
          <w:sz w:val="24"/>
          <w:szCs w:val="22"/>
          <w:lang w:val="en-US"/>
        </w:rPr>
        <w:t>’s assets m</w:t>
      </w:r>
      <w:r w:rsidR="00F049C3">
        <w:rPr>
          <w:rFonts w:ascii="Gill Sans MT" w:hAnsi="Gill Sans MT" w:cs="Arial"/>
          <w:sz w:val="24"/>
          <w:szCs w:val="22"/>
          <w:lang w:val="en-US"/>
        </w:rPr>
        <w:t>ay</w:t>
      </w:r>
      <w:r w:rsidR="00F764E1" w:rsidRPr="00F764E1">
        <w:rPr>
          <w:rFonts w:ascii="Gill Sans MT" w:hAnsi="Gill Sans MT" w:cs="Arial"/>
          <w:sz w:val="24"/>
          <w:szCs w:val="22"/>
          <w:lang w:val="en-US"/>
        </w:rPr>
        <w:t xml:space="preserve"> only be used to further its purposes</w:t>
      </w:r>
      <w:r w:rsidR="0035592C">
        <w:rPr>
          <w:rFonts w:ascii="Gill Sans MT" w:hAnsi="Gill Sans MT" w:cs="Arial"/>
          <w:sz w:val="24"/>
          <w:szCs w:val="22"/>
          <w:lang w:val="en-US"/>
        </w:rPr>
        <w:t xml:space="preserve"> as set out in its Constitution.</w:t>
      </w:r>
      <w:r w:rsidR="00F764E1" w:rsidRPr="00F764E1">
        <w:rPr>
          <w:rFonts w:ascii="Gill Sans MT" w:hAnsi="Gill Sans MT" w:cs="Arial"/>
          <w:sz w:val="24"/>
          <w:szCs w:val="22"/>
          <w:lang w:val="en-US"/>
        </w:rPr>
        <w:t xml:space="preserve"> </w:t>
      </w:r>
      <w:r w:rsidR="00BB326C">
        <w:rPr>
          <w:rFonts w:ascii="Gill Sans MT" w:hAnsi="Gill Sans MT" w:cs="Arial"/>
          <w:sz w:val="24"/>
          <w:szCs w:val="22"/>
          <w:lang w:val="en-US"/>
        </w:rPr>
        <w:t>Therefore, a</w:t>
      </w:r>
      <w:r w:rsidR="00F764E1" w:rsidRPr="00F764E1">
        <w:rPr>
          <w:rFonts w:ascii="Gill Sans MT" w:hAnsi="Gill Sans MT" w:cs="Arial"/>
          <w:sz w:val="24"/>
          <w:szCs w:val="22"/>
          <w:lang w:val="en-US"/>
        </w:rPr>
        <w:t xml:space="preserve"> benefit</w:t>
      </w:r>
      <w:r w:rsidR="00E950E5">
        <w:rPr>
          <w:rFonts w:ascii="Gill Sans MT" w:hAnsi="Gill Sans MT" w:cs="Arial"/>
          <w:sz w:val="24"/>
          <w:szCs w:val="22"/>
          <w:lang w:val="en-US"/>
        </w:rPr>
        <w:t xml:space="preserve"> </w:t>
      </w:r>
      <w:r w:rsidR="00767BAC">
        <w:rPr>
          <w:rFonts w:ascii="Gill Sans MT" w:hAnsi="Gill Sans MT" w:cs="Arial"/>
          <w:sz w:val="24"/>
          <w:szCs w:val="22"/>
          <w:lang w:val="en-US"/>
        </w:rPr>
        <w:t xml:space="preserve">may only be </w:t>
      </w:r>
      <w:r w:rsidR="00E950E5">
        <w:rPr>
          <w:rFonts w:ascii="Gill Sans MT" w:hAnsi="Gill Sans MT" w:cs="Arial"/>
          <w:sz w:val="24"/>
          <w:szCs w:val="22"/>
          <w:lang w:val="en-US"/>
        </w:rPr>
        <w:t>received by a Chapter member</w:t>
      </w:r>
      <w:r w:rsidR="00F764E1" w:rsidRPr="00F764E1">
        <w:rPr>
          <w:rFonts w:ascii="Gill Sans MT" w:hAnsi="Gill Sans MT" w:cs="Arial"/>
          <w:sz w:val="24"/>
          <w:szCs w:val="22"/>
          <w:lang w:val="en-US"/>
        </w:rPr>
        <w:t xml:space="preserve"> if it is </w:t>
      </w:r>
      <w:r w:rsidR="00C716C3">
        <w:rPr>
          <w:rFonts w:ascii="Gill Sans MT" w:hAnsi="Gill Sans MT" w:cs="Arial"/>
          <w:sz w:val="24"/>
          <w:szCs w:val="22"/>
          <w:lang w:val="en-US"/>
        </w:rPr>
        <w:t xml:space="preserve">permitted by law and </w:t>
      </w:r>
      <w:r w:rsidR="00F764E1" w:rsidRPr="00F764E1">
        <w:rPr>
          <w:rFonts w:ascii="Gill Sans MT" w:hAnsi="Gill Sans MT" w:cs="Arial"/>
          <w:sz w:val="24"/>
          <w:szCs w:val="22"/>
          <w:lang w:val="en-US"/>
        </w:rPr>
        <w:t xml:space="preserve">in the </w:t>
      </w:r>
      <w:r w:rsidR="00E950E5">
        <w:rPr>
          <w:rFonts w:ascii="Gill Sans MT" w:hAnsi="Gill Sans MT" w:cs="Arial"/>
          <w:sz w:val="24"/>
          <w:szCs w:val="22"/>
          <w:lang w:val="en-US"/>
        </w:rPr>
        <w:t xml:space="preserve">best </w:t>
      </w:r>
      <w:r w:rsidR="00F764E1" w:rsidRPr="00F764E1">
        <w:rPr>
          <w:rFonts w:ascii="Gill Sans MT" w:hAnsi="Gill Sans MT" w:cs="Arial"/>
          <w:sz w:val="24"/>
          <w:szCs w:val="22"/>
          <w:lang w:val="en-US"/>
        </w:rPr>
        <w:t xml:space="preserve">interests of the </w:t>
      </w:r>
      <w:r w:rsidR="00E950E5">
        <w:rPr>
          <w:rFonts w:ascii="Gill Sans MT" w:hAnsi="Gill Sans MT" w:cs="Arial"/>
          <w:sz w:val="24"/>
          <w:szCs w:val="22"/>
          <w:lang w:val="en-US"/>
        </w:rPr>
        <w:t xml:space="preserve">Chapter </w:t>
      </w:r>
      <w:r w:rsidR="00F764E1" w:rsidRPr="00F764E1">
        <w:rPr>
          <w:rFonts w:ascii="Gill Sans MT" w:hAnsi="Gill Sans MT" w:cs="Arial"/>
          <w:sz w:val="24"/>
          <w:szCs w:val="22"/>
          <w:lang w:val="en-US"/>
        </w:rPr>
        <w:t>to do so</w:t>
      </w:r>
      <w:r w:rsidR="00E950E5">
        <w:rPr>
          <w:rFonts w:ascii="Gill Sans MT" w:hAnsi="Gill Sans MT" w:cs="Arial"/>
          <w:sz w:val="24"/>
          <w:szCs w:val="22"/>
          <w:lang w:val="en-US"/>
        </w:rPr>
        <w:t>.</w:t>
      </w:r>
    </w:p>
    <w:p w14:paraId="58E54FD4" w14:textId="6EE8CB5E" w:rsidR="00097AB9" w:rsidRDefault="00D844BA" w:rsidP="0097649E">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Pr>
          <w:rFonts w:ascii="Gill Sans MT" w:hAnsi="Gill Sans MT" w:cs="Arial"/>
          <w:sz w:val="24"/>
          <w:szCs w:val="22"/>
          <w:lang w:val="en-US"/>
        </w:rPr>
        <w:t>Chapter m</w:t>
      </w:r>
      <w:r w:rsidR="00111480" w:rsidRPr="00947BE5">
        <w:rPr>
          <w:rFonts w:ascii="Gill Sans MT" w:hAnsi="Gill Sans MT" w:cs="Arial"/>
          <w:sz w:val="24"/>
          <w:szCs w:val="22"/>
          <w:lang w:val="en-US"/>
        </w:rPr>
        <w:t xml:space="preserve">embers </w:t>
      </w:r>
      <w:r w:rsidR="001745C0">
        <w:rPr>
          <w:rFonts w:ascii="Gill Sans MT" w:hAnsi="Gill Sans MT" w:cs="Arial"/>
          <w:sz w:val="24"/>
          <w:szCs w:val="22"/>
          <w:lang w:val="en-US"/>
        </w:rPr>
        <w:t>may</w:t>
      </w:r>
      <w:r w:rsidR="001745C0" w:rsidRPr="00947BE5">
        <w:rPr>
          <w:rFonts w:ascii="Gill Sans MT" w:hAnsi="Gill Sans MT" w:cs="Arial"/>
          <w:sz w:val="24"/>
          <w:szCs w:val="22"/>
          <w:lang w:val="en-US"/>
        </w:rPr>
        <w:t xml:space="preserve"> </w:t>
      </w:r>
      <w:r w:rsidR="00111480" w:rsidRPr="00947BE5">
        <w:rPr>
          <w:rFonts w:ascii="Gill Sans MT" w:hAnsi="Gill Sans MT" w:cs="Arial"/>
          <w:sz w:val="24"/>
          <w:szCs w:val="22"/>
          <w:lang w:val="en-US"/>
        </w:rPr>
        <w:t xml:space="preserve">only </w:t>
      </w:r>
      <w:r w:rsidR="00E61006">
        <w:rPr>
          <w:rFonts w:ascii="Gill Sans MT" w:hAnsi="Gill Sans MT" w:cs="Arial"/>
          <w:sz w:val="24"/>
          <w:szCs w:val="22"/>
          <w:lang w:val="en-US"/>
        </w:rPr>
        <w:t xml:space="preserve">receive those </w:t>
      </w:r>
      <w:r w:rsidR="00111480" w:rsidRPr="00947BE5">
        <w:rPr>
          <w:rFonts w:ascii="Gill Sans MT" w:hAnsi="Gill Sans MT" w:cs="Arial"/>
          <w:sz w:val="24"/>
          <w:szCs w:val="22"/>
          <w:lang w:val="en-US"/>
        </w:rPr>
        <w:t>benefit</w:t>
      </w:r>
      <w:r w:rsidR="00E61006">
        <w:rPr>
          <w:rFonts w:ascii="Gill Sans MT" w:hAnsi="Gill Sans MT" w:cs="Arial"/>
          <w:sz w:val="24"/>
          <w:szCs w:val="22"/>
          <w:lang w:val="en-US"/>
        </w:rPr>
        <w:t>s</w:t>
      </w:r>
      <w:r w:rsidR="00111480" w:rsidRPr="00947BE5">
        <w:rPr>
          <w:rFonts w:ascii="Gill Sans MT" w:hAnsi="Gill Sans MT" w:cs="Arial"/>
          <w:sz w:val="24"/>
          <w:szCs w:val="22"/>
          <w:lang w:val="en-US"/>
        </w:rPr>
        <w:t xml:space="preserve"> </w:t>
      </w:r>
      <w:r w:rsidR="00E61006">
        <w:rPr>
          <w:rFonts w:ascii="Gill Sans MT" w:hAnsi="Gill Sans MT" w:cs="Arial"/>
          <w:sz w:val="24"/>
          <w:szCs w:val="22"/>
          <w:lang w:val="en-US"/>
        </w:rPr>
        <w:t>which are</w:t>
      </w:r>
      <w:r w:rsidR="00570AC6">
        <w:rPr>
          <w:rFonts w:ascii="Gill Sans MT" w:hAnsi="Gill Sans MT" w:cs="Arial"/>
          <w:sz w:val="24"/>
          <w:szCs w:val="22"/>
          <w:lang w:val="en-US"/>
        </w:rPr>
        <w:t xml:space="preserve"> either</w:t>
      </w:r>
      <w:r w:rsidR="00097AB9">
        <w:rPr>
          <w:rFonts w:ascii="Gill Sans MT" w:hAnsi="Gill Sans MT" w:cs="Arial"/>
          <w:sz w:val="24"/>
          <w:szCs w:val="22"/>
          <w:lang w:val="en-US"/>
        </w:rPr>
        <w:t>:</w:t>
      </w:r>
    </w:p>
    <w:p w14:paraId="66B2B7EC" w14:textId="2C75F6E0" w:rsidR="00097AB9" w:rsidRDefault="00097AB9" w:rsidP="0097649E">
      <w:pPr>
        <w:pStyle w:val="BodyText"/>
        <w:numPr>
          <w:ilvl w:val="1"/>
          <w:numId w:val="6"/>
        </w:numPr>
        <w:tabs>
          <w:tab w:val="clear" w:pos="204"/>
        </w:tabs>
        <w:spacing w:before="120" w:after="120" w:line="240" w:lineRule="auto"/>
        <w:ind w:left="1134" w:hanging="567"/>
        <w:rPr>
          <w:rFonts w:ascii="Gill Sans MT" w:hAnsi="Gill Sans MT" w:cs="Arial"/>
          <w:sz w:val="24"/>
          <w:szCs w:val="22"/>
          <w:lang w:val="en-US"/>
        </w:rPr>
      </w:pPr>
      <w:r>
        <w:rPr>
          <w:rFonts w:ascii="Gill Sans MT" w:hAnsi="Gill Sans MT" w:cs="Arial"/>
          <w:sz w:val="24"/>
          <w:szCs w:val="22"/>
          <w:lang w:val="en-US"/>
        </w:rPr>
        <w:t xml:space="preserve">explicitly </w:t>
      </w:r>
      <w:proofErr w:type="spellStart"/>
      <w:r>
        <w:rPr>
          <w:rFonts w:ascii="Gill Sans MT" w:hAnsi="Gill Sans MT" w:cs="Arial"/>
          <w:sz w:val="24"/>
          <w:szCs w:val="22"/>
          <w:lang w:val="en-US"/>
        </w:rPr>
        <w:t>authorised</w:t>
      </w:r>
      <w:proofErr w:type="spellEnd"/>
      <w:r>
        <w:rPr>
          <w:rFonts w:ascii="Gill Sans MT" w:hAnsi="Gill Sans MT" w:cs="Arial"/>
          <w:sz w:val="24"/>
          <w:szCs w:val="22"/>
          <w:lang w:val="en-US"/>
        </w:rPr>
        <w:t xml:space="preserve"> by </w:t>
      </w:r>
      <w:r w:rsidR="00E61006">
        <w:rPr>
          <w:rFonts w:ascii="Gill Sans MT" w:hAnsi="Gill Sans MT" w:cs="Arial"/>
          <w:sz w:val="24"/>
          <w:szCs w:val="22"/>
          <w:lang w:val="en-US"/>
        </w:rPr>
        <w:t>the</w:t>
      </w:r>
      <w:r w:rsidR="0099544B" w:rsidRPr="00947BE5">
        <w:rPr>
          <w:rFonts w:ascii="Gill Sans MT" w:hAnsi="Gill Sans MT" w:cs="Arial"/>
          <w:sz w:val="24"/>
          <w:szCs w:val="22"/>
          <w:lang w:val="en-US"/>
        </w:rPr>
        <w:t xml:space="preserve"> Cathedrals Measure 2021</w:t>
      </w:r>
      <w:r>
        <w:rPr>
          <w:rFonts w:ascii="Gill Sans MT" w:hAnsi="Gill Sans MT" w:cs="Arial"/>
          <w:sz w:val="24"/>
          <w:szCs w:val="22"/>
          <w:lang w:val="en-US"/>
        </w:rPr>
        <w:t>; or</w:t>
      </w:r>
    </w:p>
    <w:p w14:paraId="1E2DEDF7" w14:textId="140DB30A" w:rsidR="00111480" w:rsidRPr="003635EF" w:rsidRDefault="00097AB9" w:rsidP="0097649E">
      <w:pPr>
        <w:pStyle w:val="BodyText"/>
        <w:numPr>
          <w:ilvl w:val="1"/>
          <w:numId w:val="6"/>
        </w:numPr>
        <w:tabs>
          <w:tab w:val="clear" w:pos="204"/>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 xml:space="preserve">in absence of any </w:t>
      </w:r>
      <w:r w:rsidR="003635EF">
        <w:rPr>
          <w:rFonts w:ascii="Gill Sans MT" w:hAnsi="Gill Sans MT" w:cs="Arial"/>
          <w:sz w:val="24"/>
          <w:szCs w:val="22"/>
          <w:lang w:val="en-US"/>
        </w:rPr>
        <w:t xml:space="preserve">explicit prohibition </w:t>
      </w:r>
      <w:r w:rsidRPr="00947BE5">
        <w:rPr>
          <w:rFonts w:ascii="Gill Sans MT" w:hAnsi="Gill Sans MT" w:cs="Arial"/>
          <w:sz w:val="24"/>
          <w:szCs w:val="22"/>
          <w:lang w:val="en-US"/>
        </w:rPr>
        <w:t>in the Cathedrals Measure 2021</w:t>
      </w:r>
      <w:r w:rsidR="00570AC6">
        <w:rPr>
          <w:rFonts w:ascii="Gill Sans MT" w:hAnsi="Gill Sans MT" w:cs="Arial"/>
          <w:sz w:val="24"/>
          <w:szCs w:val="22"/>
          <w:lang w:val="en-US"/>
        </w:rPr>
        <w:t>,</w:t>
      </w:r>
      <w:r w:rsidR="003635EF">
        <w:rPr>
          <w:rFonts w:ascii="Gill Sans MT" w:hAnsi="Gill Sans MT" w:cs="Arial"/>
          <w:sz w:val="24"/>
          <w:szCs w:val="22"/>
          <w:lang w:val="en-US"/>
        </w:rPr>
        <w:t xml:space="preserve"> are</w:t>
      </w:r>
      <w:r w:rsidR="004A1BEB">
        <w:rPr>
          <w:rFonts w:ascii="Gill Sans MT" w:hAnsi="Gill Sans MT" w:cs="Arial"/>
          <w:sz w:val="24"/>
          <w:szCs w:val="22"/>
          <w:lang w:val="en-US"/>
        </w:rPr>
        <w:t xml:space="preserve"> </w:t>
      </w:r>
      <w:r w:rsidR="003635EF">
        <w:rPr>
          <w:rFonts w:ascii="Gill Sans MT" w:hAnsi="Gill Sans MT" w:cs="Arial"/>
          <w:sz w:val="24"/>
          <w:szCs w:val="22"/>
          <w:lang w:val="en-US"/>
        </w:rPr>
        <w:t xml:space="preserve">explicitly </w:t>
      </w:r>
      <w:proofErr w:type="spellStart"/>
      <w:r w:rsidR="003635EF">
        <w:rPr>
          <w:rFonts w:ascii="Gill Sans MT" w:hAnsi="Gill Sans MT" w:cs="Arial"/>
          <w:sz w:val="24"/>
          <w:szCs w:val="22"/>
          <w:lang w:val="en-US"/>
        </w:rPr>
        <w:t>authorised</w:t>
      </w:r>
      <w:proofErr w:type="spellEnd"/>
      <w:r w:rsidR="003635EF">
        <w:rPr>
          <w:rFonts w:ascii="Gill Sans MT" w:hAnsi="Gill Sans MT" w:cs="Arial"/>
          <w:sz w:val="24"/>
          <w:szCs w:val="22"/>
          <w:lang w:val="en-US"/>
        </w:rPr>
        <w:t xml:space="preserve"> by </w:t>
      </w:r>
      <w:r w:rsidR="007601B0">
        <w:rPr>
          <w:rFonts w:ascii="Gill Sans MT" w:hAnsi="Gill Sans MT" w:cs="Arial"/>
          <w:sz w:val="24"/>
          <w:szCs w:val="22"/>
          <w:lang w:val="en-US"/>
        </w:rPr>
        <w:t>charity law</w:t>
      </w:r>
      <w:r w:rsidR="004A1BEB">
        <w:rPr>
          <w:rFonts w:ascii="Gill Sans MT" w:hAnsi="Gill Sans MT" w:cs="Arial"/>
          <w:sz w:val="24"/>
          <w:szCs w:val="22"/>
          <w:lang w:val="en-US"/>
        </w:rPr>
        <w:t>, the cathedral’s Constitution</w:t>
      </w:r>
      <w:r w:rsidR="006C76AC">
        <w:rPr>
          <w:rFonts w:ascii="Gill Sans MT" w:hAnsi="Gill Sans MT" w:cs="Arial"/>
          <w:sz w:val="24"/>
          <w:szCs w:val="22"/>
          <w:lang w:val="en-US"/>
        </w:rPr>
        <w:t>,</w:t>
      </w:r>
      <w:r w:rsidR="003635EF">
        <w:rPr>
          <w:rFonts w:ascii="Gill Sans MT" w:hAnsi="Gill Sans MT" w:cs="Arial"/>
          <w:sz w:val="24"/>
          <w:szCs w:val="22"/>
          <w:lang w:val="en-US"/>
        </w:rPr>
        <w:t xml:space="preserve"> </w:t>
      </w:r>
      <w:r w:rsidR="009E2FB7">
        <w:rPr>
          <w:rFonts w:ascii="Gill Sans MT" w:hAnsi="Gill Sans MT" w:cs="Arial"/>
          <w:sz w:val="24"/>
          <w:szCs w:val="22"/>
          <w:lang w:val="en-US"/>
        </w:rPr>
        <w:t xml:space="preserve">by </w:t>
      </w:r>
      <w:r w:rsidR="004C10A8" w:rsidRPr="003635EF">
        <w:rPr>
          <w:rFonts w:ascii="Gill Sans MT" w:hAnsi="Gill Sans MT" w:cs="Arial"/>
          <w:sz w:val="24"/>
          <w:szCs w:val="22"/>
          <w:lang w:val="en-US"/>
        </w:rPr>
        <w:t xml:space="preserve">the Charity Commission </w:t>
      </w:r>
      <w:r w:rsidR="009A47B5">
        <w:rPr>
          <w:rFonts w:ascii="Gill Sans MT" w:hAnsi="Gill Sans MT" w:cs="Arial"/>
          <w:sz w:val="24"/>
          <w:szCs w:val="22"/>
          <w:lang w:val="en-US"/>
        </w:rPr>
        <w:t>or</w:t>
      </w:r>
      <w:r w:rsidR="005F7D66">
        <w:rPr>
          <w:rFonts w:ascii="Gill Sans MT" w:hAnsi="Gill Sans MT" w:cs="Arial"/>
          <w:sz w:val="24"/>
          <w:szCs w:val="22"/>
          <w:lang w:val="en-US"/>
        </w:rPr>
        <w:t xml:space="preserve"> by</w:t>
      </w:r>
      <w:r w:rsidR="009A47B5">
        <w:rPr>
          <w:rFonts w:ascii="Gill Sans MT" w:hAnsi="Gill Sans MT" w:cs="Arial"/>
          <w:sz w:val="24"/>
          <w:szCs w:val="22"/>
          <w:lang w:val="en-US"/>
        </w:rPr>
        <w:t xml:space="preserve"> the </w:t>
      </w:r>
      <w:r w:rsidR="009D3BA1">
        <w:rPr>
          <w:rFonts w:ascii="Gill Sans MT" w:hAnsi="Gill Sans MT" w:cs="Arial"/>
          <w:sz w:val="24"/>
          <w:szCs w:val="22"/>
          <w:lang w:val="en-US"/>
        </w:rPr>
        <w:t>c</w:t>
      </w:r>
      <w:r w:rsidR="009A47B5">
        <w:rPr>
          <w:rFonts w:ascii="Gill Sans MT" w:hAnsi="Gill Sans MT" w:cs="Arial"/>
          <w:sz w:val="24"/>
          <w:szCs w:val="22"/>
          <w:lang w:val="en-US"/>
        </w:rPr>
        <w:t xml:space="preserve">ourt </w:t>
      </w:r>
      <w:r w:rsidR="009E2FB7">
        <w:rPr>
          <w:rFonts w:ascii="Gill Sans MT" w:hAnsi="Gill Sans MT" w:cs="Arial"/>
          <w:sz w:val="24"/>
          <w:szCs w:val="22"/>
          <w:lang w:val="en-US"/>
        </w:rPr>
        <w:t xml:space="preserve">(provided such </w:t>
      </w:r>
      <w:proofErr w:type="spellStart"/>
      <w:r w:rsidR="009E2FB7">
        <w:rPr>
          <w:rFonts w:ascii="Gill Sans MT" w:hAnsi="Gill Sans MT" w:cs="Arial"/>
          <w:sz w:val="24"/>
          <w:szCs w:val="22"/>
          <w:lang w:val="en-US"/>
        </w:rPr>
        <w:t>authori</w:t>
      </w:r>
      <w:r w:rsidR="00570AC6">
        <w:rPr>
          <w:rFonts w:ascii="Gill Sans MT" w:hAnsi="Gill Sans MT" w:cs="Arial"/>
          <w:sz w:val="24"/>
          <w:szCs w:val="22"/>
          <w:lang w:val="en-US"/>
        </w:rPr>
        <w:t>s</w:t>
      </w:r>
      <w:r w:rsidR="009E2FB7">
        <w:rPr>
          <w:rFonts w:ascii="Gill Sans MT" w:hAnsi="Gill Sans MT" w:cs="Arial"/>
          <w:sz w:val="24"/>
          <w:szCs w:val="22"/>
          <w:lang w:val="en-US"/>
        </w:rPr>
        <w:t>ation</w:t>
      </w:r>
      <w:proofErr w:type="spellEnd"/>
      <w:r w:rsidR="009E2FB7">
        <w:rPr>
          <w:rFonts w:ascii="Gill Sans MT" w:hAnsi="Gill Sans MT" w:cs="Arial"/>
          <w:sz w:val="24"/>
          <w:szCs w:val="22"/>
          <w:lang w:val="en-US"/>
        </w:rPr>
        <w:t xml:space="preserve"> </w:t>
      </w:r>
      <w:r w:rsidR="00570AC6">
        <w:rPr>
          <w:rFonts w:ascii="Gill Sans MT" w:hAnsi="Gill Sans MT" w:cs="Arial"/>
          <w:sz w:val="24"/>
          <w:szCs w:val="22"/>
          <w:lang w:val="en-US"/>
        </w:rPr>
        <w:t xml:space="preserve">is obtained </w:t>
      </w:r>
      <w:r w:rsidR="00111480" w:rsidRPr="003635EF">
        <w:rPr>
          <w:rFonts w:ascii="Gill Sans MT" w:hAnsi="Gill Sans MT" w:cs="Arial"/>
          <w:b/>
          <w:sz w:val="24"/>
          <w:szCs w:val="22"/>
          <w:lang w:val="en-US"/>
        </w:rPr>
        <w:t>before</w:t>
      </w:r>
      <w:r w:rsidR="00111480" w:rsidRPr="003635EF">
        <w:rPr>
          <w:rFonts w:ascii="Gill Sans MT" w:hAnsi="Gill Sans MT" w:cs="Arial"/>
          <w:sz w:val="24"/>
          <w:szCs w:val="22"/>
          <w:lang w:val="en-US"/>
        </w:rPr>
        <w:t xml:space="preserve"> any decision conferring </w:t>
      </w:r>
      <w:r w:rsidR="00EA625B" w:rsidRPr="003635EF">
        <w:rPr>
          <w:rFonts w:ascii="Gill Sans MT" w:hAnsi="Gill Sans MT" w:cs="Arial"/>
          <w:sz w:val="24"/>
          <w:szCs w:val="22"/>
          <w:lang w:val="en-US"/>
        </w:rPr>
        <w:t>a</w:t>
      </w:r>
      <w:r w:rsidR="00111480" w:rsidRPr="003635EF">
        <w:rPr>
          <w:rFonts w:ascii="Gill Sans MT" w:hAnsi="Gill Sans MT" w:cs="Arial"/>
          <w:sz w:val="24"/>
          <w:szCs w:val="22"/>
          <w:lang w:val="en-US"/>
        </w:rPr>
        <w:t xml:space="preserve"> benefit </w:t>
      </w:r>
      <w:r w:rsidR="00EA625B" w:rsidRPr="003635EF">
        <w:rPr>
          <w:rFonts w:ascii="Gill Sans MT" w:hAnsi="Gill Sans MT" w:cs="Arial"/>
          <w:sz w:val="24"/>
          <w:szCs w:val="22"/>
          <w:lang w:val="en-US"/>
        </w:rPr>
        <w:t>on that member is taken by the Chapter</w:t>
      </w:r>
      <w:r w:rsidR="00570AC6">
        <w:rPr>
          <w:rFonts w:ascii="Gill Sans MT" w:hAnsi="Gill Sans MT" w:cs="Arial"/>
          <w:sz w:val="24"/>
          <w:szCs w:val="22"/>
          <w:lang w:val="en-US"/>
        </w:rPr>
        <w:t>)</w:t>
      </w:r>
      <w:r w:rsidR="00EA625B" w:rsidRPr="003635EF">
        <w:rPr>
          <w:rFonts w:ascii="Gill Sans MT" w:hAnsi="Gill Sans MT" w:cs="Arial"/>
          <w:sz w:val="24"/>
          <w:szCs w:val="22"/>
          <w:lang w:val="en-US"/>
        </w:rPr>
        <w:t xml:space="preserve">. </w:t>
      </w:r>
    </w:p>
    <w:p w14:paraId="630ED466" w14:textId="7DE713D6" w:rsidR="00111480" w:rsidRPr="00947BE5" w:rsidRDefault="00626937" w:rsidP="0097649E">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Pr>
          <w:rFonts w:ascii="Gill Sans MT" w:hAnsi="Gill Sans MT" w:cs="Arial"/>
          <w:sz w:val="24"/>
          <w:szCs w:val="22"/>
          <w:lang w:val="en-US"/>
        </w:rPr>
        <w:t>T</w:t>
      </w:r>
      <w:r w:rsidRPr="00947BE5">
        <w:rPr>
          <w:rFonts w:ascii="Gill Sans MT" w:hAnsi="Gill Sans MT" w:cs="Arial"/>
          <w:sz w:val="24"/>
          <w:szCs w:val="22"/>
          <w:lang w:val="en-US"/>
        </w:rPr>
        <w:t>he Cathedrals Measure</w:t>
      </w:r>
      <w:r w:rsidR="005B5A4A">
        <w:rPr>
          <w:rFonts w:ascii="Gill Sans MT" w:hAnsi="Gill Sans MT" w:cs="Arial"/>
          <w:sz w:val="24"/>
          <w:szCs w:val="22"/>
          <w:lang w:val="en-US"/>
        </w:rPr>
        <w:t xml:space="preserve"> 2021</w:t>
      </w:r>
      <w:r w:rsidRPr="00947BE5">
        <w:rPr>
          <w:rStyle w:val="FootnoteReference"/>
          <w:rFonts w:ascii="Gill Sans MT" w:hAnsi="Gill Sans MT" w:cs="Arial"/>
          <w:sz w:val="24"/>
          <w:szCs w:val="22"/>
          <w:lang w:val="en-US"/>
        </w:rPr>
        <w:footnoteReference w:id="5"/>
      </w:r>
      <w:r>
        <w:rPr>
          <w:rFonts w:ascii="Gill Sans MT" w:hAnsi="Gill Sans MT" w:cs="Arial"/>
          <w:sz w:val="24"/>
          <w:szCs w:val="22"/>
          <w:lang w:val="en-US"/>
        </w:rPr>
        <w:t xml:space="preserve"> permits </w:t>
      </w:r>
      <w:r w:rsidR="00A531E0" w:rsidRPr="00947BE5">
        <w:rPr>
          <w:rFonts w:ascii="Gill Sans MT" w:hAnsi="Gill Sans MT" w:cs="Arial"/>
          <w:sz w:val="24"/>
          <w:szCs w:val="22"/>
          <w:lang w:val="en-US"/>
        </w:rPr>
        <w:t xml:space="preserve">Chapter </w:t>
      </w:r>
      <w:r w:rsidR="00111480" w:rsidRPr="00947BE5">
        <w:rPr>
          <w:rFonts w:ascii="Gill Sans MT" w:hAnsi="Gill Sans MT" w:cs="Arial"/>
          <w:sz w:val="24"/>
          <w:szCs w:val="22"/>
          <w:lang w:val="en-US"/>
        </w:rPr>
        <w:t xml:space="preserve">members </w:t>
      </w:r>
      <w:r>
        <w:rPr>
          <w:rFonts w:ascii="Gill Sans MT" w:hAnsi="Gill Sans MT" w:cs="Arial"/>
          <w:sz w:val="24"/>
          <w:szCs w:val="22"/>
          <w:lang w:val="en-US"/>
        </w:rPr>
        <w:t>to receive the following benefits from the Chapter:</w:t>
      </w:r>
    </w:p>
    <w:p w14:paraId="0296C5A7" w14:textId="5281D56A" w:rsidR="004F4CD5" w:rsidRPr="00947BE5" w:rsidRDefault="00A531E0" w:rsidP="0097649E">
      <w:pPr>
        <w:pStyle w:val="BodyText"/>
        <w:numPr>
          <w:ilvl w:val="1"/>
          <w:numId w:val="6"/>
        </w:numPr>
        <w:tabs>
          <w:tab w:val="left" w:pos="426"/>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E</w:t>
      </w:r>
      <w:r w:rsidR="003D1961" w:rsidRPr="00947BE5">
        <w:rPr>
          <w:rFonts w:ascii="Gill Sans MT" w:hAnsi="Gill Sans MT" w:cs="Arial"/>
          <w:sz w:val="24"/>
          <w:szCs w:val="22"/>
          <w:lang w:val="en-US"/>
        </w:rPr>
        <w:t xml:space="preserve">xecutive </w:t>
      </w:r>
      <w:r w:rsidR="004F4CD5" w:rsidRPr="00947BE5">
        <w:rPr>
          <w:rFonts w:ascii="Gill Sans MT" w:hAnsi="Gill Sans MT" w:cs="Arial"/>
          <w:sz w:val="24"/>
          <w:szCs w:val="22"/>
          <w:lang w:val="en-US"/>
        </w:rPr>
        <w:t xml:space="preserve">Chapter </w:t>
      </w:r>
      <w:r w:rsidR="003D1961" w:rsidRPr="00947BE5">
        <w:rPr>
          <w:rFonts w:ascii="Gill Sans MT" w:hAnsi="Gill Sans MT" w:cs="Arial"/>
          <w:sz w:val="24"/>
          <w:szCs w:val="22"/>
          <w:lang w:val="en-US"/>
        </w:rPr>
        <w:t>members</w:t>
      </w:r>
      <w:r w:rsidRPr="00947BE5">
        <w:rPr>
          <w:rFonts w:ascii="Gill Sans MT" w:hAnsi="Gill Sans MT" w:cs="Arial"/>
          <w:sz w:val="24"/>
          <w:szCs w:val="22"/>
          <w:lang w:val="en-US"/>
        </w:rPr>
        <w:t xml:space="preserve"> are</w:t>
      </w:r>
      <w:r w:rsidR="003D1961" w:rsidRPr="00947BE5">
        <w:rPr>
          <w:rFonts w:ascii="Gill Sans MT" w:hAnsi="Gill Sans MT" w:cs="Arial"/>
          <w:sz w:val="24"/>
          <w:szCs w:val="22"/>
          <w:lang w:val="en-US"/>
        </w:rPr>
        <w:t xml:space="preserve"> entitled to receive stipends or any other</w:t>
      </w:r>
      <w:r w:rsidR="004F4CD5" w:rsidRPr="00947BE5">
        <w:rPr>
          <w:rFonts w:ascii="Gill Sans MT" w:hAnsi="Gill Sans MT" w:cs="Arial"/>
          <w:sz w:val="24"/>
          <w:szCs w:val="22"/>
          <w:lang w:val="en-US"/>
        </w:rPr>
        <w:t xml:space="preserve"> </w:t>
      </w:r>
      <w:r w:rsidR="003D1961" w:rsidRPr="00947BE5">
        <w:rPr>
          <w:rFonts w:ascii="Gill Sans MT" w:hAnsi="Gill Sans MT" w:cs="Arial"/>
          <w:sz w:val="24"/>
          <w:szCs w:val="22"/>
          <w:lang w:val="en-US"/>
        </w:rPr>
        <w:t>emoluments in accordance with section</w:t>
      </w:r>
      <w:r w:rsidR="00490FFF">
        <w:rPr>
          <w:rFonts w:ascii="Gill Sans MT" w:hAnsi="Gill Sans MT" w:cs="Arial"/>
          <w:sz w:val="24"/>
          <w:szCs w:val="22"/>
          <w:lang w:val="en-US"/>
        </w:rPr>
        <w:t>s</w:t>
      </w:r>
      <w:r w:rsidR="003D1961" w:rsidRPr="00947BE5">
        <w:rPr>
          <w:rFonts w:ascii="Gill Sans MT" w:hAnsi="Gill Sans MT" w:cs="Arial"/>
          <w:sz w:val="24"/>
          <w:szCs w:val="22"/>
          <w:lang w:val="en-US"/>
        </w:rPr>
        <w:t xml:space="preserve"> 26 or 28</w:t>
      </w:r>
      <w:r w:rsidR="00565451" w:rsidRPr="00947BE5">
        <w:rPr>
          <w:rStyle w:val="FootnoteReference"/>
          <w:rFonts w:ascii="Gill Sans MT" w:hAnsi="Gill Sans MT" w:cs="Arial"/>
          <w:sz w:val="24"/>
          <w:szCs w:val="22"/>
          <w:lang w:val="en-US"/>
        </w:rPr>
        <w:footnoteReference w:id="6"/>
      </w:r>
      <w:r w:rsidR="004F4CD5" w:rsidRPr="00947BE5">
        <w:rPr>
          <w:rFonts w:ascii="Gill Sans MT" w:hAnsi="Gill Sans MT" w:cs="Arial"/>
          <w:sz w:val="24"/>
          <w:szCs w:val="22"/>
          <w:lang w:val="en-US"/>
        </w:rPr>
        <w:t xml:space="preserve">; </w:t>
      </w:r>
    </w:p>
    <w:p w14:paraId="5C9808F9" w14:textId="77777777" w:rsidR="00476140" w:rsidRPr="00947BE5" w:rsidRDefault="004F4CD5" w:rsidP="0097649E">
      <w:pPr>
        <w:pStyle w:val="BodyText"/>
        <w:numPr>
          <w:ilvl w:val="1"/>
          <w:numId w:val="6"/>
        </w:numPr>
        <w:tabs>
          <w:tab w:val="left" w:pos="426"/>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lastRenderedPageBreak/>
        <w:t>a</w:t>
      </w:r>
      <w:r w:rsidR="003D1961" w:rsidRPr="00947BE5">
        <w:rPr>
          <w:rFonts w:ascii="Gill Sans MT" w:hAnsi="Gill Sans MT" w:cs="Arial"/>
          <w:sz w:val="24"/>
          <w:szCs w:val="22"/>
          <w:lang w:val="en-US"/>
        </w:rPr>
        <w:t xml:space="preserve">n </w:t>
      </w:r>
      <w:r w:rsidRPr="00947BE5">
        <w:rPr>
          <w:rFonts w:ascii="Gill Sans MT" w:hAnsi="Gill Sans MT" w:cs="Arial"/>
          <w:sz w:val="24"/>
          <w:szCs w:val="22"/>
          <w:lang w:val="en-US"/>
        </w:rPr>
        <w:t>E</w:t>
      </w:r>
      <w:r w:rsidR="003D1961" w:rsidRPr="00947BE5">
        <w:rPr>
          <w:rFonts w:ascii="Gill Sans MT" w:hAnsi="Gill Sans MT" w:cs="Arial"/>
          <w:sz w:val="24"/>
          <w:szCs w:val="22"/>
          <w:lang w:val="en-US"/>
        </w:rPr>
        <w:t xml:space="preserve">xecutive </w:t>
      </w:r>
      <w:r w:rsidRPr="00947BE5">
        <w:rPr>
          <w:rFonts w:ascii="Gill Sans MT" w:hAnsi="Gill Sans MT" w:cs="Arial"/>
          <w:sz w:val="24"/>
          <w:szCs w:val="22"/>
          <w:lang w:val="en-US"/>
        </w:rPr>
        <w:t xml:space="preserve">Chapter </w:t>
      </w:r>
      <w:r w:rsidR="003D1961" w:rsidRPr="00947BE5">
        <w:rPr>
          <w:rFonts w:ascii="Gill Sans MT" w:hAnsi="Gill Sans MT" w:cs="Arial"/>
          <w:sz w:val="24"/>
          <w:szCs w:val="22"/>
          <w:lang w:val="en-US"/>
        </w:rPr>
        <w:t>member who is a residentiary canon and does not receive</w:t>
      </w:r>
      <w:r w:rsidRPr="00947BE5">
        <w:rPr>
          <w:rFonts w:ascii="Gill Sans MT" w:hAnsi="Gill Sans MT" w:cs="Arial"/>
          <w:sz w:val="24"/>
          <w:szCs w:val="22"/>
          <w:lang w:val="en-US"/>
        </w:rPr>
        <w:t xml:space="preserve"> </w:t>
      </w:r>
      <w:r w:rsidR="003D1961" w:rsidRPr="00947BE5">
        <w:rPr>
          <w:rFonts w:ascii="Gill Sans MT" w:hAnsi="Gill Sans MT" w:cs="Arial"/>
          <w:sz w:val="24"/>
          <w:szCs w:val="22"/>
          <w:lang w:val="en-US"/>
        </w:rPr>
        <w:t>stipends or any other emoluments in accordance with section 26 or 28 is</w:t>
      </w:r>
      <w:r w:rsidRPr="00947BE5">
        <w:rPr>
          <w:rFonts w:ascii="Gill Sans MT" w:hAnsi="Gill Sans MT" w:cs="Arial"/>
          <w:sz w:val="24"/>
          <w:szCs w:val="22"/>
          <w:lang w:val="en-US"/>
        </w:rPr>
        <w:t xml:space="preserve"> </w:t>
      </w:r>
      <w:r w:rsidR="003D1961" w:rsidRPr="00947BE5">
        <w:rPr>
          <w:rFonts w:ascii="Gill Sans MT" w:hAnsi="Gill Sans MT" w:cs="Arial"/>
          <w:sz w:val="24"/>
          <w:szCs w:val="22"/>
          <w:lang w:val="en-US"/>
        </w:rPr>
        <w:t>entitled to receive stipends or any other emoluments from the Chapter or</w:t>
      </w:r>
      <w:r w:rsidRPr="00947BE5">
        <w:rPr>
          <w:rFonts w:ascii="Gill Sans MT" w:hAnsi="Gill Sans MT" w:cs="Arial"/>
          <w:sz w:val="24"/>
          <w:szCs w:val="22"/>
          <w:lang w:val="en-US"/>
        </w:rPr>
        <w:t xml:space="preserve"> </w:t>
      </w:r>
      <w:r w:rsidR="003D1961" w:rsidRPr="00947BE5">
        <w:rPr>
          <w:rFonts w:ascii="Gill Sans MT" w:hAnsi="Gill Sans MT" w:cs="Arial"/>
          <w:sz w:val="24"/>
          <w:szCs w:val="22"/>
          <w:lang w:val="en-US"/>
        </w:rPr>
        <w:t>from any other person in respect of any functions (other than as a charity</w:t>
      </w:r>
      <w:r w:rsidRPr="00947BE5">
        <w:rPr>
          <w:rFonts w:ascii="Gill Sans MT" w:hAnsi="Gill Sans MT" w:cs="Arial"/>
          <w:sz w:val="24"/>
          <w:szCs w:val="22"/>
          <w:lang w:val="en-US"/>
        </w:rPr>
        <w:t xml:space="preserve"> </w:t>
      </w:r>
      <w:r w:rsidR="003D1961" w:rsidRPr="00947BE5">
        <w:rPr>
          <w:rFonts w:ascii="Gill Sans MT" w:hAnsi="Gill Sans MT" w:cs="Arial"/>
          <w:sz w:val="24"/>
          <w:szCs w:val="22"/>
          <w:lang w:val="en-US"/>
        </w:rPr>
        <w:t>trustee) relating to the cathedral</w:t>
      </w:r>
      <w:r w:rsidR="00476140" w:rsidRPr="00947BE5">
        <w:rPr>
          <w:rFonts w:ascii="Gill Sans MT" w:hAnsi="Gill Sans MT" w:cs="Arial"/>
          <w:sz w:val="24"/>
          <w:szCs w:val="22"/>
          <w:lang w:val="en-US"/>
        </w:rPr>
        <w:t>; and</w:t>
      </w:r>
    </w:p>
    <w:p w14:paraId="5F1E1F7E" w14:textId="662F4992" w:rsidR="00476140" w:rsidRPr="00947BE5" w:rsidRDefault="00476140" w:rsidP="0097649E">
      <w:pPr>
        <w:pStyle w:val="BodyText"/>
        <w:numPr>
          <w:ilvl w:val="1"/>
          <w:numId w:val="6"/>
        </w:numPr>
        <w:tabs>
          <w:tab w:val="left" w:pos="426"/>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all Chapter members are entitled to reimbursement of reasonable expenses incurred in exercising functions as such and as a charity trustee.</w:t>
      </w:r>
    </w:p>
    <w:p w14:paraId="10875E85" w14:textId="5C2EFBFB" w:rsidR="00B24D98" w:rsidRPr="00947BE5" w:rsidRDefault="00B24D98" w:rsidP="0097649E">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The Cathedrals Measure</w:t>
      </w:r>
      <w:r w:rsidR="001745C0">
        <w:rPr>
          <w:rFonts w:ascii="Gill Sans MT" w:hAnsi="Gill Sans MT" w:cs="Arial"/>
          <w:sz w:val="24"/>
          <w:szCs w:val="22"/>
          <w:lang w:val="en-US"/>
        </w:rPr>
        <w:t xml:space="preserve"> 2021</w:t>
      </w:r>
      <w:r w:rsidRPr="00947BE5">
        <w:rPr>
          <w:rStyle w:val="FootnoteReference"/>
          <w:rFonts w:ascii="Gill Sans MT" w:hAnsi="Gill Sans MT" w:cs="Arial"/>
          <w:sz w:val="24"/>
          <w:szCs w:val="22"/>
          <w:lang w:val="en-US"/>
        </w:rPr>
        <w:footnoteReference w:id="7"/>
      </w:r>
      <w:r w:rsidR="00831731" w:rsidRPr="00947BE5">
        <w:rPr>
          <w:rFonts w:ascii="Gill Sans MT" w:hAnsi="Gill Sans MT" w:cs="Arial"/>
          <w:sz w:val="24"/>
          <w:szCs w:val="22"/>
          <w:lang w:val="en-US"/>
        </w:rPr>
        <w:t xml:space="preserve"> explicitly prohibits t</w:t>
      </w:r>
      <w:r w:rsidR="00F356BD" w:rsidRPr="00947BE5">
        <w:rPr>
          <w:rFonts w:ascii="Gill Sans MT" w:hAnsi="Gill Sans MT" w:cs="Arial"/>
          <w:sz w:val="24"/>
          <w:szCs w:val="22"/>
          <w:lang w:val="en-US"/>
        </w:rPr>
        <w:t>he following benefits</w:t>
      </w:r>
      <w:r w:rsidR="002C0869" w:rsidRPr="00947BE5">
        <w:rPr>
          <w:rFonts w:ascii="Gill Sans MT" w:hAnsi="Gill Sans MT" w:cs="Arial"/>
          <w:sz w:val="24"/>
          <w:szCs w:val="22"/>
          <w:lang w:val="en-US"/>
        </w:rPr>
        <w:t xml:space="preserve"> to be conferred on</w:t>
      </w:r>
      <w:r w:rsidR="00F356BD" w:rsidRPr="00947BE5">
        <w:rPr>
          <w:rFonts w:ascii="Gill Sans MT" w:hAnsi="Gill Sans MT" w:cs="Arial"/>
          <w:sz w:val="24"/>
          <w:szCs w:val="22"/>
          <w:lang w:val="en-US"/>
        </w:rPr>
        <w:t xml:space="preserve"> </w:t>
      </w:r>
      <w:r w:rsidR="002C0869" w:rsidRPr="00947BE5">
        <w:rPr>
          <w:rFonts w:ascii="Gill Sans MT" w:hAnsi="Gill Sans MT" w:cs="Arial"/>
          <w:sz w:val="24"/>
          <w:szCs w:val="22"/>
          <w:lang w:val="en-US"/>
        </w:rPr>
        <w:t>any</w:t>
      </w:r>
      <w:r w:rsidR="00F356BD" w:rsidRPr="00947BE5">
        <w:rPr>
          <w:rFonts w:ascii="Gill Sans MT" w:hAnsi="Gill Sans MT" w:cs="Arial"/>
          <w:sz w:val="24"/>
          <w:szCs w:val="22"/>
          <w:lang w:val="en-US"/>
        </w:rPr>
        <w:t xml:space="preserve"> non-executive Chapter members </w:t>
      </w:r>
      <w:r w:rsidR="002C0869" w:rsidRPr="00947BE5">
        <w:rPr>
          <w:rFonts w:ascii="Gill Sans MT" w:hAnsi="Gill Sans MT" w:cs="Arial"/>
          <w:sz w:val="24"/>
          <w:szCs w:val="22"/>
          <w:lang w:val="en-US"/>
        </w:rPr>
        <w:t>or on</w:t>
      </w:r>
      <w:r w:rsidR="00F356BD" w:rsidRPr="00947BE5">
        <w:rPr>
          <w:rFonts w:ascii="Gill Sans MT" w:hAnsi="Gill Sans MT" w:cs="Arial"/>
          <w:sz w:val="24"/>
          <w:szCs w:val="22"/>
          <w:lang w:val="en-US"/>
        </w:rPr>
        <w:t xml:space="preserve"> any person </w:t>
      </w:r>
      <w:r w:rsidR="00FB2D54" w:rsidRPr="00947BE5">
        <w:rPr>
          <w:rFonts w:ascii="Gill Sans MT" w:hAnsi="Gill Sans MT" w:cs="Arial"/>
          <w:sz w:val="24"/>
          <w:szCs w:val="22"/>
          <w:lang w:val="en-US"/>
        </w:rPr>
        <w:t>who is “connected</w:t>
      </w:r>
      <w:r w:rsidR="00FB2D54" w:rsidRPr="00947BE5">
        <w:rPr>
          <w:rStyle w:val="FootnoteReference"/>
          <w:rFonts w:ascii="Gill Sans MT" w:hAnsi="Gill Sans MT" w:cs="Arial"/>
          <w:sz w:val="24"/>
          <w:szCs w:val="22"/>
          <w:lang w:val="en-US"/>
        </w:rPr>
        <w:footnoteReference w:id="8"/>
      </w:r>
      <w:r w:rsidR="00FB2D54" w:rsidRPr="00947BE5">
        <w:rPr>
          <w:rFonts w:ascii="Gill Sans MT" w:hAnsi="Gill Sans MT" w:cs="Arial"/>
          <w:sz w:val="24"/>
          <w:szCs w:val="22"/>
          <w:lang w:val="en-US"/>
        </w:rPr>
        <w:t>” to a non-executive Chapter member</w:t>
      </w:r>
      <w:r w:rsidRPr="00947BE5">
        <w:rPr>
          <w:rFonts w:ascii="Gill Sans MT" w:hAnsi="Gill Sans MT" w:cs="Arial"/>
          <w:sz w:val="24"/>
          <w:szCs w:val="22"/>
          <w:lang w:val="en-US"/>
        </w:rPr>
        <w:t>:</w:t>
      </w:r>
    </w:p>
    <w:p w14:paraId="7B44585B" w14:textId="3BA17A6A" w:rsidR="00A3703D" w:rsidRPr="00947BE5" w:rsidRDefault="00E23488" w:rsidP="0097649E">
      <w:pPr>
        <w:pStyle w:val="BodyText"/>
        <w:numPr>
          <w:ilvl w:val="1"/>
          <w:numId w:val="6"/>
        </w:numPr>
        <w:tabs>
          <w:tab w:val="left" w:pos="426"/>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 xml:space="preserve">The receipt of </w:t>
      </w:r>
      <w:r w:rsidR="003D1961" w:rsidRPr="00947BE5">
        <w:rPr>
          <w:rFonts w:ascii="Gill Sans MT" w:hAnsi="Gill Sans MT" w:cs="Arial"/>
          <w:sz w:val="24"/>
          <w:szCs w:val="22"/>
          <w:lang w:val="en-US"/>
        </w:rPr>
        <w:t>any emoluments from the Chapter</w:t>
      </w:r>
      <w:r w:rsidRPr="00947BE5">
        <w:rPr>
          <w:rFonts w:ascii="Gill Sans MT" w:hAnsi="Gill Sans MT" w:cs="Arial"/>
          <w:sz w:val="24"/>
          <w:szCs w:val="22"/>
          <w:lang w:val="en-US"/>
        </w:rPr>
        <w:t xml:space="preserve"> (other than </w:t>
      </w:r>
      <w:r w:rsidR="00FF6B4C" w:rsidRPr="00947BE5">
        <w:rPr>
          <w:rFonts w:ascii="Gill Sans MT" w:hAnsi="Gill Sans MT" w:cs="Arial"/>
          <w:sz w:val="24"/>
          <w:szCs w:val="22"/>
          <w:lang w:val="en-US"/>
        </w:rPr>
        <w:t>as described in</w:t>
      </w:r>
      <w:r w:rsidR="00A3703D" w:rsidRPr="00947BE5">
        <w:rPr>
          <w:rFonts w:ascii="Gill Sans MT" w:hAnsi="Gill Sans MT" w:cs="Arial"/>
          <w:sz w:val="24"/>
          <w:szCs w:val="22"/>
          <w:lang w:val="en-US"/>
        </w:rPr>
        <w:t xml:space="preserve"> </w:t>
      </w:r>
      <w:r w:rsidR="00140AE9">
        <w:rPr>
          <w:rFonts w:ascii="Gill Sans MT" w:hAnsi="Gill Sans MT" w:cs="Arial"/>
          <w:sz w:val="24"/>
          <w:szCs w:val="22"/>
          <w:lang w:val="en-US"/>
        </w:rPr>
        <w:t>13</w:t>
      </w:r>
      <w:r w:rsidR="00A3703D" w:rsidRPr="00947BE5">
        <w:rPr>
          <w:rFonts w:ascii="Gill Sans MT" w:hAnsi="Gill Sans MT" w:cs="Arial"/>
          <w:sz w:val="24"/>
          <w:szCs w:val="22"/>
          <w:lang w:val="en-US"/>
        </w:rPr>
        <w:t>(c) above)</w:t>
      </w:r>
      <w:r w:rsidRPr="00947BE5">
        <w:rPr>
          <w:rFonts w:ascii="Gill Sans MT" w:hAnsi="Gill Sans MT" w:cs="Arial"/>
          <w:sz w:val="24"/>
          <w:szCs w:val="22"/>
          <w:lang w:val="en-US"/>
        </w:rPr>
        <w:t>; an</w:t>
      </w:r>
      <w:r w:rsidR="00A3703D" w:rsidRPr="00947BE5">
        <w:rPr>
          <w:rFonts w:ascii="Gill Sans MT" w:hAnsi="Gill Sans MT" w:cs="Arial"/>
          <w:sz w:val="24"/>
          <w:szCs w:val="22"/>
          <w:lang w:val="en-US"/>
        </w:rPr>
        <w:t>d</w:t>
      </w:r>
    </w:p>
    <w:p w14:paraId="3EDF5ED6" w14:textId="77777777" w:rsidR="00A3703D" w:rsidRPr="00947BE5" w:rsidRDefault="00A3703D" w:rsidP="0097649E">
      <w:pPr>
        <w:pStyle w:val="BodyText"/>
        <w:numPr>
          <w:ilvl w:val="1"/>
          <w:numId w:val="6"/>
        </w:numPr>
        <w:tabs>
          <w:tab w:val="left" w:pos="426"/>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The receipt of</w:t>
      </w:r>
      <w:r w:rsidR="003D1961" w:rsidRPr="00947BE5">
        <w:rPr>
          <w:rFonts w:ascii="Gill Sans MT" w:hAnsi="Gill Sans MT" w:cs="Arial"/>
          <w:sz w:val="24"/>
          <w:szCs w:val="22"/>
          <w:lang w:val="en-US"/>
        </w:rPr>
        <w:t xml:space="preserve"> any emoluments from the Church Commissioners in respect of any</w:t>
      </w:r>
      <w:r w:rsidRPr="00947BE5">
        <w:rPr>
          <w:rFonts w:ascii="Gill Sans MT" w:hAnsi="Gill Sans MT" w:cs="Arial"/>
          <w:sz w:val="24"/>
          <w:szCs w:val="22"/>
          <w:lang w:val="en-US"/>
        </w:rPr>
        <w:t xml:space="preserve"> </w:t>
      </w:r>
      <w:r w:rsidR="003D1961" w:rsidRPr="00947BE5">
        <w:rPr>
          <w:rFonts w:ascii="Gill Sans MT" w:hAnsi="Gill Sans MT" w:cs="Arial"/>
          <w:sz w:val="24"/>
          <w:szCs w:val="22"/>
          <w:lang w:val="en-US"/>
        </w:rPr>
        <w:t>functions (whether as a charity trustee or otherwise) relating to the</w:t>
      </w:r>
      <w:r w:rsidRPr="00947BE5">
        <w:rPr>
          <w:rFonts w:ascii="Gill Sans MT" w:hAnsi="Gill Sans MT" w:cs="Arial"/>
          <w:sz w:val="24"/>
          <w:szCs w:val="22"/>
          <w:lang w:val="en-US"/>
        </w:rPr>
        <w:t xml:space="preserve"> </w:t>
      </w:r>
      <w:r w:rsidR="003D1961" w:rsidRPr="00947BE5">
        <w:rPr>
          <w:rFonts w:ascii="Gill Sans MT" w:hAnsi="Gill Sans MT" w:cs="Arial"/>
          <w:sz w:val="24"/>
          <w:szCs w:val="22"/>
          <w:lang w:val="en-US"/>
        </w:rPr>
        <w:t>cathedral.</w:t>
      </w:r>
    </w:p>
    <w:p w14:paraId="632C3EC6" w14:textId="2FA4C03D" w:rsidR="003D1961" w:rsidRDefault="00A3703D" w:rsidP="0097649E">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The Cathedrals Measure</w:t>
      </w:r>
      <w:r w:rsidR="005B5A4A">
        <w:rPr>
          <w:rFonts w:ascii="Gill Sans MT" w:hAnsi="Gill Sans MT" w:cs="Arial"/>
          <w:sz w:val="24"/>
          <w:szCs w:val="22"/>
          <w:lang w:val="en-US"/>
        </w:rPr>
        <w:t xml:space="preserve"> 2021</w:t>
      </w:r>
      <w:r w:rsidRPr="00947BE5">
        <w:rPr>
          <w:rStyle w:val="FootnoteReference"/>
          <w:rFonts w:ascii="Gill Sans MT" w:hAnsi="Gill Sans MT" w:cs="Arial"/>
          <w:sz w:val="24"/>
          <w:szCs w:val="22"/>
          <w:lang w:val="en-US"/>
        </w:rPr>
        <w:footnoteReference w:id="9"/>
      </w:r>
      <w:r w:rsidRPr="00947BE5">
        <w:rPr>
          <w:rFonts w:ascii="Gill Sans MT" w:hAnsi="Gill Sans MT" w:cs="Arial"/>
          <w:sz w:val="24"/>
          <w:szCs w:val="22"/>
          <w:lang w:val="en-US"/>
        </w:rPr>
        <w:t xml:space="preserve"> explicitly prohibits </w:t>
      </w:r>
      <w:r w:rsidR="00C54436" w:rsidRPr="00947BE5">
        <w:rPr>
          <w:rFonts w:ascii="Gill Sans MT" w:hAnsi="Gill Sans MT" w:cs="Arial"/>
          <w:sz w:val="24"/>
          <w:szCs w:val="22"/>
          <w:lang w:val="en-US"/>
        </w:rPr>
        <w:t xml:space="preserve">any Chapter member from receiving a benefit from the cathedral pursuant to </w:t>
      </w:r>
      <w:r w:rsidR="003D1961" w:rsidRPr="00947BE5">
        <w:rPr>
          <w:rFonts w:ascii="Gill Sans MT" w:hAnsi="Gill Sans MT" w:cs="Arial"/>
          <w:sz w:val="24"/>
          <w:szCs w:val="22"/>
          <w:lang w:val="en-US"/>
        </w:rPr>
        <w:t>Section 185 of the Charities Act 2011 (remuneration for charity trustee</w:t>
      </w:r>
      <w:r w:rsidR="00C54436" w:rsidRPr="00947BE5">
        <w:rPr>
          <w:rFonts w:ascii="Gill Sans MT" w:hAnsi="Gill Sans MT" w:cs="Arial"/>
          <w:sz w:val="24"/>
          <w:szCs w:val="22"/>
          <w:lang w:val="en-US"/>
        </w:rPr>
        <w:t xml:space="preserve"> </w:t>
      </w:r>
      <w:r w:rsidR="003D1961" w:rsidRPr="00947BE5">
        <w:rPr>
          <w:rFonts w:ascii="Gill Sans MT" w:hAnsi="Gill Sans MT" w:cs="Arial"/>
          <w:sz w:val="24"/>
          <w:szCs w:val="22"/>
          <w:lang w:val="en-US"/>
        </w:rPr>
        <w:t>providing services to a charity)</w:t>
      </w:r>
      <w:r w:rsidR="00C54436" w:rsidRPr="00947BE5">
        <w:rPr>
          <w:rFonts w:ascii="Gill Sans MT" w:hAnsi="Gill Sans MT" w:cs="Arial"/>
          <w:sz w:val="24"/>
          <w:szCs w:val="22"/>
          <w:lang w:val="en-US"/>
        </w:rPr>
        <w:t>.</w:t>
      </w:r>
    </w:p>
    <w:p w14:paraId="2DBA260C" w14:textId="1DA3A4DF" w:rsidR="006C14CE" w:rsidRPr="00947BE5" w:rsidRDefault="006C14CE" w:rsidP="0097649E">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Pr>
          <w:rFonts w:ascii="Gill Sans MT" w:hAnsi="Gill Sans MT" w:cs="Arial"/>
          <w:sz w:val="24"/>
          <w:szCs w:val="22"/>
          <w:lang w:val="en-US"/>
        </w:rPr>
        <w:t xml:space="preserve">Legal advice </w:t>
      </w:r>
      <w:r w:rsidR="00FA117E">
        <w:rPr>
          <w:rFonts w:ascii="Gill Sans MT" w:hAnsi="Gill Sans MT" w:cs="Arial"/>
          <w:sz w:val="24"/>
          <w:szCs w:val="22"/>
          <w:lang w:val="en-US"/>
        </w:rPr>
        <w:t>must</w:t>
      </w:r>
      <w:r>
        <w:rPr>
          <w:rFonts w:ascii="Gill Sans MT" w:hAnsi="Gill Sans MT" w:cs="Arial"/>
          <w:sz w:val="24"/>
          <w:szCs w:val="22"/>
          <w:lang w:val="en-US"/>
        </w:rPr>
        <w:t xml:space="preserve"> always be sought before any transaction </w:t>
      </w:r>
      <w:r w:rsidR="00D94181">
        <w:rPr>
          <w:rFonts w:ascii="Gill Sans MT" w:hAnsi="Gill Sans MT" w:cs="Arial"/>
          <w:sz w:val="24"/>
          <w:szCs w:val="22"/>
          <w:lang w:val="en-US"/>
        </w:rPr>
        <w:t>involving a benefit to a Chapter member, or a person connected</w:t>
      </w:r>
      <w:r w:rsidR="00D94181">
        <w:rPr>
          <w:rStyle w:val="FootnoteReference"/>
          <w:rFonts w:ascii="Gill Sans MT" w:hAnsi="Gill Sans MT" w:cs="Arial"/>
          <w:sz w:val="24"/>
          <w:szCs w:val="22"/>
          <w:lang w:val="en-US"/>
        </w:rPr>
        <w:footnoteReference w:id="10"/>
      </w:r>
      <w:r w:rsidR="00D94181">
        <w:rPr>
          <w:rFonts w:ascii="Gill Sans MT" w:hAnsi="Gill Sans MT" w:cs="Arial"/>
          <w:sz w:val="24"/>
          <w:szCs w:val="22"/>
          <w:lang w:val="en-US"/>
        </w:rPr>
        <w:t xml:space="preserve"> to a Chapter member, is </w:t>
      </w:r>
      <w:proofErr w:type="gramStart"/>
      <w:r w:rsidR="00D94181">
        <w:rPr>
          <w:rFonts w:ascii="Gill Sans MT" w:hAnsi="Gill Sans MT" w:cs="Arial"/>
          <w:sz w:val="24"/>
          <w:szCs w:val="22"/>
          <w:lang w:val="en-US"/>
        </w:rPr>
        <w:t>entered into</w:t>
      </w:r>
      <w:proofErr w:type="gramEnd"/>
      <w:r w:rsidR="00D94181">
        <w:rPr>
          <w:rFonts w:ascii="Gill Sans MT" w:hAnsi="Gill Sans MT" w:cs="Arial"/>
          <w:sz w:val="24"/>
          <w:szCs w:val="22"/>
          <w:lang w:val="en-US"/>
        </w:rPr>
        <w:t>.</w:t>
      </w:r>
    </w:p>
    <w:p w14:paraId="5482D5C5" w14:textId="77777777" w:rsidR="00003346" w:rsidRPr="00947BE5" w:rsidRDefault="00003346" w:rsidP="00340D22">
      <w:pPr>
        <w:shd w:val="clear" w:color="auto" w:fill="FFFFFF"/>
        <w:spacing w:before="120" w:after="120" w:line="240" w:lineRule="auto"/>
        <w:rPr>
          <w:rFonts w:ascii="Gill Sans MT" w:eastAsia="Times New Roman" w:hAnsi="Gill Sans MT" w:cs="Arial"/>
          <w:b/>
          <w:bCs/>
          <w:color w:val="333333"/>
          <w:sz w:val="24"/>
          <w:u w:val="single"/>
          <w:lang w:eastAsia="en-GB"/>
        </w:rPr>
      </w:pPr>
    </w:p>
    <w:p w14:paraId="25A051A9" w14:textId="5E19F447" w:rsidR="005C7A36" w:rsidRPr="00E02455" w:rsidRDefault="005C7A36" w:rsidP="005C7A36">
      <w:pPr>
        <w:shd w:val="clear" w:color="auto" w:fill="FFFFFF"/>
        <w:spacing w:before="120" w:after="120" w:line="240" w:lineRule="auto"/>
        <w:jc w:val="center"/>
        <w:rPr>
          <w:rFonts w:ascii="Gill Sans MT" w:eastAsia="Times New Roman" w:hAnsi="Gill Sans MT" w:cs="Arial"/>
          <w:b/>
          <w:bCs/>
          <w:color w:val="4472C4" w:themeColor="accent1"/>
          <w:sz w:val="24"/>
          <w:u w:val="single"/>
          <w:lang w:eastAsia="en-GB"/>
        </w:rPr>
      </w:pPr>
      <w:r w:rsidRPr="00E02455">
        <w:rPr>
          <w:rFonts w:ascii="Gill Sans MT" w:eastAsia="Times New Roman" w:hAnsi="Gill Sans MT" w:cs="Arial"/>
          <w:b/>
          <w:bCs/>
          <w:color w:val="4472C4" w:themeColor="accent1"/>
          <w:sz w:val="24"/>
          <w:u w:val="single"/>
          <w:lang w:eastAsia="en-GB"/>
        </w:rPr>
        <w:t>P</w:t>
      </w:r>
      <w:r w:rsidR="00CD1E19" w:rsidRPr="00E02455">
        <w:rPr>
          <w:rFonts w:ascii="Gill Sans MT" w:eastAsia="Times New Roman" w:hAnsi="Gill Sans MT" w:cs="Arial"/>
          <w:b/>
          <w:bCs/>
          <w:color w:val="4472C4" w:themeColor="accent1"/>
          <w:sz w:val="24"/>
          <w:u w:val="single"/>
          <w:lang w:eastAsia="en-GB"/>
        </w:rPr>
        <w:t>ART</w:t>
      </w:r>
      <w:r w:rsidRPr="00E02455">
        <w:rPr>
          <w:rFonts w:ascii="Gill Sans MT" w:eastAsia="Times New Roman" w:hAnsi="Gill Sans MT" w:cs="Arial"/>
          <w:b/>
          <w:bCs/>
          <w:color w:val="4472C4" w:themeColor="accent1"/>
          <w:sz w:val="24"/>
          <w:u w:val="single"/>
          <w:lang w:eastAsia="en-GB"/>
        </w:rPr>
        <w:t xml:space="preserve"> </w:t>
      </w:r>
      <w:r w:rsidR="00950FD8" w:rsidRPr="00E02455">
        <w:rPr>
          <w:rFonts w:ascii="Gill Sans MT" w:eastAsia="Times New Roman" w:hAnsi="Gill Sans MT" w:cs="Arial"/>
          <w:b/>
          <w:bCs/>
          <w:color w:val="4472C4" w:themeColor="accent1"/>
          <w:sz w:val="24"/>
          <w:u w:val="single"/>
          <w:lang w:eastAsia="en-GB"/>
        </w:rPr>
        <w:t>C</w:t>
      </w:r>
    </w:p>
    <w:p w14:paraId="5DBC9B30" w14:textId="22015426" w:rsidR="00521F38" w:rsidRPr="00E02455" w:rsidRDefault="00326403" w:rsidP="00C52CFD">
      <w:pPr>
        <w:pStyle w:val="BodyText"/>
        <w:tabs>
          <w:tab w:val="clear" w:pos="204"/>
          <w:tab w:val="left" w:pos="709"/>
        </w:tabs>
        <w:spacing w:before="120" w:after="120" w:line="240" w:lineRule="auto"/>
        <w:jc w:val="center"/>
        <w:rPr>
          <w:rFonts w:ascii="Gill Sans MT" w:hAnsi="Gill Sans MT" w:cs="Arial"/>
          <w:b/>
          <w:bCs/>
          <w:caps/>
          <w:color w:val="4472C4" w:themeColor="accent1"/>
          <w:sz w:val="24"/>
          <w:szCs w:val="22"/>
          <w:lang w:val="en-US"/>
        </w:rPr>
      </w:pPr>
      <w:r w:rsidRPr="00E02455">
        <w:rPr>
          <w:rFonts w:ascii="Gill Sans MT" w:hAnsi="Gill Sans MT" w:cs="Arial"/>
          <w:b/>
          <w:bCs/>
          <w:caps/>
          <w:color w:val="4472C4" w:themeColor="accent1"/>
          <w:sz w:val="24"/>
          <w:szCs w:val="22"/>
          <w:lang w:val="en-US"/>
        </w:rPr>
        <w:t>Identifying, preventing and recording conflicts of interest</w:t>
      </w:r>
    </w:p>
    <w:p w14:paraId="554BC676" w14:textId="0CE3C694" w:rsidR="003D128E" w:rsidRPr="00947BE5" w:rsidRDefault="00456B22" w:rsidP="0097649E">
      <w:pPr>
        <w:pStyle w:val="BodyText"/>
        <w:numPr>
          <w:ilvl w:val="0"/>
          <w:numId w:val="6"/>
        </w:numPr>
        <w:tabs>
          <w:tab w:val="clear" w:pos="204"/>
          <w:tab w:val="left" w:pos="709"/>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The</w:t>
      </w:r>
      <w:r w:rsidR="005E1269" w:rsidRPr="00947BE5">
        <w:rPr>
          <w:rFonts w:ascii="Gill Sans MT" w:hAnsi="Gill Sans MT" w:cs="Arial"/>
          <w:sz w:val="24"/>
          <w:szCs w:val="22"/>
          <w:lang w:val="en-US"/>
        </w:rPr>
        <w:t xml:space="preserve"> steps </w:t>
      </w:r>
      <w:r w:rsidR="00C52CFD" w:rsidRPr="00947BE5">
        <w:rPr>
          <w:rFonts w:ascii="Gill Sans MT" w:hAnsi="Gill Sans MT" w:cs="Arial"/>
          <w:sz w:val="24"/>
          <w:szCs w:val="22"/>
          <w:lang w:val="en-US"/>
        </w:rPr>
        <w:t>outlined below</w:t>
      </w:r>
      <w:r w:rsidR="005E1269" w:rsidRPr="00947BE5">
        <w:rPr>
          <w:rFonts w:ascii="Gill Sans MT" w:hAnsi="Gill Sans MT" w:cs="Arial"/>
          <w:sz w:val="24"/>
          <w:szCs w:val="22"/>
          <w:lang w:val="en-US"/>
        </w:rPr>
        <w:t xml:space="preserve"> </w:t>
      </w:r>
      <w:r w:rsidRPr="00947BE5">
        <w:rPr>
          <w:rFonts w:ascii="Gill Sans MT" w:hAnsi="Gill Sans MT" w:cs="Arial"/>
          <w:sz w:val="24"/>
          <w:szCs w:val="22"/>
          <w:lang w:val="en-US"/>
        </w:rPr>
        <w:t xml:space="preserve">should </w:t>
      </w:r>
      <w:r w:rsidR="005E1269" w:rsidRPr="00947BE5">
        <w:rPr>
          <w:rFonts w:ascii="Gill Sans MT" w:hAnsi="Gill Sans MT" w:cs="Arial"/>
          <w:sz w:val="24"/>
          <w:szCs w:val="22"/>
          <w:lang w:val="en-US"/>
        </w:rPr>
        <w:t>enable the Chapter to identify any conflicts of interest</w:t>
      </w:r>
      <w:r w:rsidR="007867B7" w:rsidRPr="00947BE5">
        <w:rPr>
          <w:rFonts w:ascii="Gill Sans MT" w:hAnsi="Gill Sans MT" w:cs="Arial"/>
          <w:sz w:val="24"/>
          <w:szCs w:val="22"/>
          <w:lang w:val="en-US"/>
        </w:rPr>
        <w:t xml:space="preserve">, prevent those conflicts identified from affecting </w:t>
      </w:r>
      <w:r w:rsidR="00366538" w:rsidRPr="00947BE5">
        <w:rPr>
          <w:rFonts w:ascii="Gill Sans MT" w:hAnsi="Gill Sans MT" w:cs="Arial"/>
          <w:sz w:val="24"/>
          <w:szCs w:val="22"/>
          <w:lang w:val="en-US"/>
        </w:rPr>
        <w:t>decision making and record how those conflicts were dealt with.</w:t>
      </w:r>
      <w:r w:rsidR="00017ADF">
        <w:rPr>
          <w:rStyle w:val="FootnoteReference"/>
          <w:rFonts w:ascii="Gill Sans MT" w:hAnsi="Gill Sans MT" w:cs="Arial"/>
          <w:sz w:val="24"/>
          <w:szCs w:val="22"/>
          <w:lang w:val="en-US"/>
        </w:rPr>
        <w:footnoteReference w:id="11"/>
      </w:r>
    </w:p>
    <w:p w14:paraId="46902DE4" w14:textId="1C8A9DA0" w:rsidR="003A5FB3" w:rsidRPr="00E02455" w:rsidRDefault="003A5FB3" w:rsidP="0097649E">
      <w:pPr>
        <w:pStyle w:val="TxBrp108"/>
        <w:spacing w:before="120" w:after="120" w:line="240" w:lineRule="auto"/>
        <w:jc w:val="both"/>
        <w:rPr>
          <w:rFonts w:ascii="Gill Sans MT" w:hAnsi="Gill Sans MT" w:cs="Arial"/>
          <w:b/>
          <w:bCs/>
          <w:iCs/>
          <w:color w:val="4472C4" w:themeColor="accent1"/>
          <w:szCs w:val="22"/>
          <w:lang w:val="en-US"/>
        </w:rPr>
      </w:pPr>
      <w:r w:rsidRPr="00E02455">
        <w:rPr>
          <w:rFonts w:ascii="Gill Sans MT" w:hAnsi="Gill Sans MT" w:cs="Arial"/>
          <w:b/>
          <w:bCs/>
          <w:iCs/>
          <w:color w:val="4472C4" w:themeColor="accent1"/>
          <w:szCs w:val="22"/>
          <w:lang w:val="en-US"/>
        </w:rPr>
        <w:t>Identifying conflicts of interest and loyalty</w:t>
      </w:r>
    </w:p>
    <w:p w14:paraId="29E8D780" w14:textId="77777777" w:rsidR="00B323F7" w:rsidRPr="00947BE5" w:rsidRDefault="000238B1" w:rsidP="0097649E">
      <w:pPr>
        <w:pStyle w:val="BodyText"/>
        <w:numPr>
          <w:ilvl w:val="0"/>
          <w:numId w:val="6"/>
        </w:numPr>
        <w:tabs>
          <w:tab w:val="clear" w:pos="204"/>
          <w:tab w:val="left" w:pos="709"/>
        </w:tabs>
        <w:spacing w:before="120" w:after="120" w:line="240" w:lineRule="auto"/>
        <w:ind w:left="567" w:hanging="567"/>
        <w:rPr>
          <w:rFonts w:ascii="Gill Sans MT" w:hAnsi="Gill Sans MT" w:cs="Arial"/>
          <w:sz w:val="24"/>
          <w:szCs w:val="22"/>
          <w:lang w:val="en-US"/>
        </w:rPr>
      </w:pPr>
      <w:r w:rsidRPr="00947BE5">
        <w:rPr>
          <w:rFonts w:ascii="Gill Sans MT" w:hAnsi="Gill Sans MT" w:cs="Arial"/>
          <w:iCs/>
          <w:sz w:val="24"/>
          <w:szCs w:val="22"/>
          <w:lang w:val="en-US"/>
        </w:rPr>
        <w:t>Chapter members</w:t>
      </w:r>
      <w:proofErr w:type="gramStart"/>
      <w:r w:rsidRPr="00947BE5">
        <w:rPr>
          <w:rFonts w:ascii="Gill Sans MT" w:hAnsi="Gill Sans MT" w:cs="Arial"/>
          <w:iCs/>
          <w:sz w:val="24"/>
          <w:szCs w:val="22"/>
          <w:lang w:val="en-US"/>
        </w:rPr>
        <w:t>, as charity trustees, each</w:t>
      </w:r>
      <w:proofErr w:type="gramEnd"/>
      <w:r w:rsidRPr="00947BE5">
        <w:rPr>
          <w:rFonts w:ascii="Gill Sans MT" w:hAnsi="Gill Sans MT" w:cs="Arial"/>
          <w:iCs/>
          <w:sz w:val="24"/>
          <w:szCs w:val="22"/>
          <w:lang w:val="en-US"/>
        </w:rPr>
        <w:t xml:space="preserve"> have an individual personal responsibility to declare conflicts of interest which affect them</w:t>
      </w:r>
      <w:r w:rsidR="00120EC8" w:rsidRPr="00947BE5">
        <w:rPr>
          <w:rFonts w:ascii="Gill Sans MT" w:hAnsi="Gill Sans MT" w:cs="Arial"/>
          <w:iCs/>
          <w:sz w:val="24"/>
          <w:szCs w:val="22"/>
          <w:lang w:val="en-US"/>
        </w:rPr>
        <w:t>. This policy also requires members of any Chapter Committee or sub-committee, as well as the chief officers [and members of the Advisory Council]</w:t>
      </w:r>
      <w:r w:rsidR="00B00EBE" w:rsidRPr="00947BE5">
        <w:rPr>
          <w:rFonts w:ascii="Gill Sans MT" w:hAnsi="Gill Sans MT" w:cs="Arial"/>
          <w:iCs/>
          <w:sz w:val="24"/>
          <w:szCs w:val="22"/>
          <w:lang w:val="en-US"/>
        </w:rPr>
        <w:t xml:space="preserve"> to make similar declarations</w:t>
      </w:r>
      <w:r w:rsidR="00B323F7" w:rsidRPr="00947BE5">
        <w:rPr>
          <w:rFonts w:ascii="Gill Sans MT" w:hAnsi="Gill Sans MT" w:cs="Arial"/>
          <w:iCs/>
          <w:sz w:val="24"/>
          <w:szCs w:val="22"/>
          <w:lang w:val="en-US"/>
        </w:rPr>
        <w:t>.</w:t>
      </w:r>
    </w:p>
    <w:p w14:paraId="050BB0BA" w14:textId="2A08459F" w:rsidR="00344D01" w:rsidRPr="00947BE5" w:rsidRDefault="00B323F7" w:rsidP="0097649E">
      <w:pPr>
        <w:pStyle w:val="BodyText"/>
        <w:numPr>
          <w:ilvl w:val="0"/>
          <w:numId w:val="6"/>
        </w:numPr>
        <w:tabs>
          <w:tab w:val="clear" w:pos="204"/>
          <w:tab w:val="left" w:pos="709"/>
        </w:tabs>
        <w:spacing w:before="120" w:after="120" w:line="240" w:lineRule="auto"/>
        <w:ind w:left="567" w:hanging="567"/>
        <w:rPr>
          <w:rFonts w:ascii="Gill Sans MT" w:hAnsi="Gill Sans MT" w:cs="Arial"/>
          <w:sz w:val="24"/>
          <w:szCs w:val="22"/>
          <w:lang w:val="en-US"/>
        </w:rPr>
      </w:pPr>
      <w:r w:rsidRPr="00947BE5">
        <w:rPr>
          <w:rFonts w:ascii="Gill Sans MT" w:hAnsi="Gill Sans MT" w:cs="Arial"/>
          <w:iCs/>
          <w:sz w:val="24"/>
          <w:szCs w:val="22"/>
          <w:lang w:val="en-US"/>
        </w:rPr>
        <w:t xml:space="preserve">The </w:t>
      </w:r>
      <w:r w:rsidR="00424137" w:rsidRPr="00947BE5">
        <w:rPr>
          <w:rFonts w:ascii="Gill Sans MT" w:hAnsi="Gill Sans MT" w:cs="Arial"/>
          <w:iCs/>
          <w:sz w:val="24"/>
          <w:szCs w:val="22"/>
          <w:lang w:val="en-US"/>
        </w:rPr>
        <w:t>following processes must be complied with to en</w:t>
      </w:r>
      <w:r w:rsidR="000238B1" w:rsidRPr="00947BE5">
        <w:rPr>
          <w:rFonts w:ascii="Gill Sans MT" w:hAnsi="Gill Sans MT" w:cs="Arial"/>
          <w:iCs/>
          <w:sz w:val="24"/>
          <w:szCs w:val="22"/>
          <w:lang w:val="en-US"/>
        </w:rPr>
        <w:t>able</w:t>
      </w:r>
      <w:r w:rsidR="00424137" w:rsidRPr="00947BE5">
        <w:rPr>
          <w:rFonts w:ascii="Gill Sans MT" w:hAnsi="Gill Sans MT" w:cs="Arial"/>
          <w:iCs/>
          <w:sz w:val="24"/>
          <w:szCs w:val="22"/>
          <w:lang w:val="en-US"/>
        </w:rPr>
        <w:t xml:space="preserve"> the Chapter</w:t>
      </w:r>
      <w:r w:rsidR="000238B1" w:rsidRPr="00947BE5">
        <w:rPr>
          <w:rFonts w:ascii="Gill Sans MT" w:hAnsi="Gill Sans MT" w:cs="Arial"/>
          <w:iCs/>
          <w:sz w:val="24"/>
          <w:szCs w:val="22"/>
          <w:lang w:val="en-US"/>
        </w:rPr>
        <w:t xml:space="preserve"> to identify conflicts of interest</w:t>
      </w:r>
      <w:r w:rsidR="00424137" w:rsidRPr="00947BE5">
        <w:rPr>
          <w:rFonts w:ascii="Gill Sans MT" w:hAnsi="Gill Sans MT" w:cs="Arial"/>
          <w:iCs/>
          <w:sz w:val="24"/>
          <w:szCs w:val="22"/>
          <w:lang w:val="en-US"/>
        </w:rPr>
        <w:t xml:space="preserve"> or loyalty that may arise so they can be</w:t>
      </w:r>
      <w:r w:rsidR="005E26FE" w:rsidRPr="00947BE5">
        <w:rPr>
          <w:rFonts w:ascii="Gill Sans MT" w:hAnsi="Gill Sans MT" w:cs="Arial"/>
          <w:iCs/>
          <w:sz w:val="24"/>
          <w:szCs w:val="22"/>
          <w:lang w:val="en-US"/>
        </w:rPr>
        <w:t xml:space="preserve"> dealt with properly.</w:t>
      </w:r>
    </w:p>
    <w:p w14:paraId="552F70B2" w14:textId="480BC1E4" w:rsidR="00AF5D32" w:rsidRPr="00947BE5" w:rsidRDefault="00AF5D32" w:rsidP="0097649E">
      <w:pPr>
        <w:pStyle w:val="TxBrp108"/>
        <w:spacing w:before="120" w:after="120" w:line="240" w:lineRule="auto"/>
        <w:jc w:val="both"/>
        <w:rPr>
          <w:rFonts w:ascii="Gill Sans MT" w:hAnsi="Gill Sans MT" w:cs="Arial"/>
          <w:i/>
          <w:szCs w:val="22"/>
          <w:lang w:val="en-US"/>
        </w:rPr>
      </w:pPr>
      <w:r w:rsidRPr="00947BE5">
        <w:rPr>
          <w:rFonts w:ascii="Gill Sans MT" w:hAnsi="Gill Sans MT" w:cs="Arial"/>
          <w:i/>
          <w:szCs w:val="22"/>
          <w:lang w:val="en-US"/>
        </w:rPr>
        <w:t>Regist</w:t>
      </w:r>
      <w:r w:rsidR="009274B3">
        <w:rPr>
          <w:rFonts w:ascii="Gill Sans MT" w:hAnsi="Gill Sans MT" w:cs="Arial"/>
          <w:i/>
          <w:szCs w:val="22"/>
          <w:lang w:val="en-US"/>
        </w:rPr>
        <w:t>er</w:t>
      </w:r>
      <w:r w:rsidRPr="00947BE5">
        <w:rPr>
          <w:rFonts w:ascii="Gill Sans MT" w:hAnsi="Gill Sans MT" w:cs="Arial"/>
          <w:i/>
          <w:szCs w:val="22"/>
          <w:lang w:val="en-US"/>
        </w:rPr>
        <w:t xml:space="preserve"> of Interests</w:t>
      </w:r>
    </w:p>
    <w:p w14:paraId="4F1211AB" w14:textId="033CBB7F" w:rsidR="005A5956" w:rsidRDefault="00AF5D32" w:rsidP="005A5956">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All Chapter members</w:t>
      </w:r>
      <w:r w:rsidR="005E26FE" w:rsidRPr="00947BE5">
        <w:rPr>
          <w:rFonts w:ascii="Gill Sans MT" w:hAnsi="Gill Sans MT" w:cs="Arial"/>
          <w:sz w:val="24"/>
          <w:szCs w:val="22"/>
          <w:lang w:val="en-US"/>
        </w:rPr>
        <w:t xml:space="preserve">, </w:t>
      </w:r>
      <w:r w:rsidRPr="00947BE5">
        <w:rPr>
          <w:rFonts w:ascii="Gill Sans MT" w:hAnsi="Gill Sans MT" w:cs="Arial"/>
          <w:sz w:val="24"/>
          <w:szCs w:val="22"/>
          <w:lang w:val="en-US"/>
        </w:rPr>
        <w:t>members of any Committees and sub-committees of the Chapter</w:t>
      </w:r>
      <w:r w:rsidR="005E26FE" w:rsidRPr="00947BE5">
        <w:rPr>
          <w:rFonts w:ascii="Gill Sans MT" w:hAnsi="Gill Sans MT" w:cs="Arial"/>
          <w:sz w:val="24"/>
          <w:szCs w:val="22"/>
          <w:lang w:val="en-US"/>
        </w:rPr>
        <w:t xml:space="preserve"> and </w:t>
      </w:r>
      <w:r w:rsidR="00275FF3">
        <w:rPr>
          <w:rFonts w:ascii="Gill Sans MT" w:hAnsi="Gill Sans MT" w:cs="Arial"/>
          <w:sz w:val="24"/>
          <w:szCs w:val="22"/>
          <w:lang w:val="en-US"/>
        </w:rPr>
        <w:t>all members of staff</w:t>
      </w:r>
      <w:r w:rsidRPr="00947BE5">
        <w:rPr>
          <w:rFonts w:ascii="Gill Sans MT" w:hAnsi="Gill Sans MT" w:cs="Arial"/>
          <w:sz w:val="24"/>
          <w:szCs w:val="22"/>
          <w:lang w:val="en-US"/>
        </w:rPr>
        <w:t xml:space="preserve"> [and members of the Advisory Council] </w:t>
      </w:r>
      <w:r w:rsidR="005E26FE" w:rsidRPr="00947BE5">
        <w:rPr>
          <w:rFonts w:ascii="Gill Sans MT" w:hAnsi="Gill Sans MT" w:cs="Arial"/>
          <w:sz w:val="24"/>
          <w:szCs w:val="22"/>
          <w:lang w:val="en-US"/>
        </w:rPr>
        <w:t xml:space="preserve">must complete </w:t>
      </w:r>
      <w:r w:rsidR="00DD6114" w:rsidRPr="00947BE5">
        <w:rPr>
          <w:rFonts w:ascii="Gill Sans MT" w:hAnsi="Gill Sans MT" w:cs="Arial"/>
          <w:sz w:val="24"/>
          <w:szCs w:val="22"/>
          <w:lang w:val="en-US"/>
        </w:rPr>
        <w:t>the Form and Declaration in Part D of this policy</w:t>
      </w:r>
      <w:r w:rsidR="00E24B15">
        <w:rPr>
          <w:rFonts w:ascii="Gill Sans MT" w:hAnsi="Gill Sans MT" w:cs="Arial"/>
          <w:sz w:val="24"/>
          <w:szCs w:val="22"/>
          <w:lang w:val="en-US"/>
        </w:rPr>
        <w:t>:</w:t>
      </w:r>
    </w:p>
    <w:p w14:paraId="0E9E9812" w14:textId="77777777" w:rsidR="005A5956" w:rsidRDefault="005A5956" w:rsidP="005A5956">
      <w:pPr>
        <w:pStyle w:val="BodyText"/>
        <w:numPr>
          <w:ilvl w:val="1"/>
          <w:numId w:val="6"/>
        </w:numPr>
        <w:tabs>
          <w:tab w:val="clear" w:pos="204"/>
        </w:tabs>
        <w:spacing w:before="120" w:after="120" w:line="240" w:lineRule="auto"/>
        <w:ind w:left="1134" w:hanging="567"/>
        <w:rPr>
          <w:rFonts w:ascii="Gill Sans MT" w:hAnsi="Gill Sans MT" w:cs="Arial"/>
          <w:sz w:val="24"/>
          <w:szCs w:val="22"/>
          <w:lang w:val="en-US"/>
        </w:rPr>
      </w:pPr>
      <w:r>
        <w:rPr>
          <w:rFonts w:ascii="Gill Sans MT" w:hAnsi="Gill Sans MT" w:cs="Arial"/>
          <w:sz w:val="24"/>
          <w:szCs w:val="22"/>
          <w:lang w:val="en-US"/>
        </w:rPr>
        <w:lastRenderedPageBreak/>
        <w:t xml:space="preserve">when this policy is first adopted and, thereafter, on </w:t>
      </w:r>
      <w:proofErr w:type="gramStart"/>
      <w:r>
        <w:rPr>
          <w:rFonts w:ascii="Gill Sans MT" w:hAnsi="Gill Sans MT" w:cs="Arial"/>
          <w:sz w:val="24"/>
          <w:szCs w:val="22"/>
          <w:lang w:val="en-US"/>
        </w:rPr>
        <w:t>appointment;</w:t>
      </w:r>
      <w:proofErr w:type="gramEnd"/>
    </w:p>
    <w:p w14:paraId="753C9CF6" w14:textId="1C67970D" w:rsidR="005A5956" w:rsidRDefault="005A5956" w:rsidP="005A5956">
      <w:pPr>
        <w:pStyle w:val="BodyText"/>
        <w:numPr>
          <w:ilvl w:val="1"/>
          <w:numId w:val="6"/>
        </w:numPr>
        <w:tabs>
          <w:tab w:val="clear" w:pos="204"/>
        </w:tabs>
        <w:spacing w:before="120" w:after="120" w:line="240" w:lineRule="auto"/>
        <w:ind w:left="1134" w:hanging="567"/>
        <w:rPr>
          <w:rFonts w:ascii="Gill Sans MT" w:hAnsi="Gill Sans MT" w:cs="Arial"/>
          <w:sz w:val="24"/>
          <w:szCs w:val="22"/>
          <w:lang w:val="en-US"/>
        </w:rPr>
      </w:pPr>
      <w:proofErr w:type="gramStart"/>
      <w:r>
        <w:rPr>
          <w:rFonts w:ascii="Gill Sans MT" w:hAnsi="Gill Sans MT" w:cs="Arial"/>
          <w:sz w:val="24"/>
          <w:szCs w:val="22"/>
          <w:lang w:val="en-US"/>
        </w:rPr>
        <w:t>annually;</w:t>
      </w:r>
      <w:proofErr w:type="gramEnd"/>
      <w:r w:rsidR="00011079">
        <w:rPr>
          <w:rFonts w:ascii="Gill Sans MT" w:hAnsi="Gill Sans MT" w:cs="Arial"/>
          <w:sz w:val="24"/>
          <w:szCs w:val="22"/>
          <w:lang w:val="en-US"/>
        </w:rPr>
        <w:t xml:space="preserve"> and</w:t>
      </w:r>
    </w:p>
    <w:p w14:paraId="4BF1999A" w14:textId="672DF974" w:rsidR="005A5956" w:rsidRPr="005A5956" w:rsidRDefault="005A5956" w:rsidP="005A5956">
      <w:pPr>
        <w:pStyle w:val="BodyText"/>
        <w:numPr>
          <w:ilvl w:val="1"/>
          <w:numId w:val="6"/>
        </w:numPr>
        <w:tabs>
          <w:tab w:val="clear" w:pos="204"/>
        </w:tabs>
        <w:spacing w:before="120" w:after="120" w:line="240" w:lineRule="auto"/>
        <w:ind w:left="1134" w:hanging="567"/>
        <w:rPr>
          <w:rFonts w:ascii="Gill Sans MT" w:hAnsi="Gill Sans MT" w:cs="Arial"/>
          <w:sz w:val="24"/>
          <w:szCs w:val="22"/>
          <w:lang w:val="en-US"/>
        </w:rPr>
      </w:pPr>
      <w:r>
        <w:rPr>
          <w:rFonts w:ascii="Gill Sans MT" w:hAnsi="Gill Sans MT" w:cs="Arial"/>
          <w:sz w:val="24"/>
          <w:szCs w:val="22"/>
          <w:lang w:val="en-US"/>
        </w:rPr>
        <w:t>when a person becomes aware of a new interest that needs to be declared.</w:t>
      </w:r>
    </w:p>
    <w:p w14:paraId="1803377B" w14:textId="30750347" w:rsidR="00AF5D32" w:rsidRPr="005A5956" w:rsidRDefault="006172E8" w:rsidP="005A5956">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sidRPr="005A5956">
        <w:rPr>
          <w:rFonts w:ascii="Gill Sans MT" w:hAnsi="Gill Sans MT" w:cs="Arial"/>
          <w:sz w:val="24"/>
          <w:szCs w:val="22"/>
          <w:lang w:val="en-US"/>
        </w:rPr>
        <w:t xml:space="preserve">The information </w:t>
      </w:r>
      <w:r w:rsidR="00811217">
        <w:rPr>
          <w:rFonts w:ascii="Gill Sans MT" w:hAnsi="Gill Sans MT" w:cs="Arial"/>
          <w:sz w:val="24"/>
          <w:szCs w:val="22"/>
          <w:lang w:val="en-US"/>
        </w:rPr>
        <w:t>provide</w:t>
      </w:r>
      <w:r w:rsidR="009A47B5">
        <w:rPr>
          <w:rFonts w:ascii="Gill Sans MT" w:hAnsi="Gill Sans MT" w:cs="Arial"/>
          <w:sz w:val="24"/>
          <w:szCs w:val="22"/>
          <w:lang w:val="en-US"/>
        </w:rPr>
        <w:t>d</w:t>
      </w:r>
      <w:r w:rsidR="00811217">
        <w:rPr>
          <w:rFonts w:ascii="Gill Sans MT" w:hAnsi="Gill Sans MT" w:cs="Arial"/>
          <w:sz w:val="24"/>
          <w:szCs w:val="22"/>
          <w:lang w:val="en-US"/>
        </w:rPr>
        <w:t xml:space="preserve"> in</w:t>
      </w:r>
      <w:r w:rsidRPr="005A5956">
        <w:rPr>
          <w:rFonts w:ascii="Gill Sans MT" w:hAnsi="Gill Sans MT" w:cs="Arial"/>
          <w:sz w:val="24"/>
          <w:szCs w:val="22"/>
          <w:lang w:val="en-US"/>
        </w:rPr>
        <w:t xml:space="preserve"> this form</w:t>
      </w:r>
      <w:r w:rsidR="00811217">
        <w:rPr>
          <w:rFonts w:ascii="Gill Sans MT" w:hAnsi="Gill Sans MT" w:cs="Arial"/>
          <w:sz w:val="24"/>
          <w:szCs w:val="22"/>
          <w:lang w:val="en-US"/>
        </w:rPr>
        <w:t xml:space="preserve"> </w:t>
      </w:r>
      <w:r w:rsidRPr="005A5956">
        <w:rPr>
          <w:rFonts w:ascii="Gill Sans MT" w:hAnsi="Gill Sans MT" w:cs="Arial"/>
          <w:sz w:val="24"/>
          <w:szCs w:val="22"/>
          <w:lang w:val="en-US"/>
        </w:rPr>
        <w:t xml:space="preserve">will be </w:t>
      </w:r>
      <w:r w:rsidR="00C434F8" w:rsidRPr="005A5956">
        <w:rPr>
          <w:rFonts w:ascii="Gill Sans MT" w:hAnsi="Gill Sans MT" w:cs="Arial"/>
          <w:sz w:val="24"/>
          <w:szCs w:val="22"/>
          <w:lang w:val="en-US"/>
        </w:rPr>
        <w:t>held as part of</w:t>
      </w:r>
      <w:r w:rsidR="00AF5D32" w:rsidRPr="005A5956">
        <w:rPr>
          <w:rFonts w:ascii="Gill Sans MT" w:hAnsi="Gill Sans MT" w:cs="Arial"/>
          <w:sz w:val="24"/>
          <w:szCs w:val="22"/>
          <w:lang w:val="en-US"/>
        </w:rPr>
        <w:t xml:space="preserve"> the cathedral’s Register of Interests</w:t>
      </w:r>
      <w:r w:rsidR="00811217">
        <w:rPr>
          <w:rStyle w:val="FootnoteReference"/>
          <w:rFonts w:ascii="Gill Sans MT" w:hAnsi="Gill Sans MT" w:cs="Arial"/>
          <w:sz w:val="24"/>
          <w:szCs w:val="22"/>
          <w:lang w:val="en-US"/>
        </w:rPr>
        <w:footnoteReference w:id="12"/>
      </w:r>
      <w:r w:rsidR="00C434F8" w:rsidRPr="005A5956">
        <w:rPr>
          <w:rFonts w:ascii="Gill Sans MT" w:hAnsi="Gill Sans MT" w:cs="Arial"/>
          <w:sz w:val="24"/>
          <w:szCs w:val="22"/>
          <w:lang w:val="en-US"/>
        </w:rPr>
        <w:t>.</w:t>
      </w:r>
      <w:r w:rsidR="00AF5D32" w:rsidRPr="005A5956">
        <w:rPr>
          <w:rFonts w:ascii="Gill Sans MT" w:hAnsi="Gill Sans MT" w:cs="Arial"/>
          <w:sz w:val="24"/>
          <w:szCs w:val="22"/>
          <w:lang w:val="en-US"/>
        </w:rPr>
        <w:t xml:space="preserve"> </w:t>
      </w:r>
      <w:r w:rsidR="00C434F8" w:rsidRPr="005A5956">
        <w:rPr>
          <w:rFonts w:ascii="Gill Sans MT" w:hAnsi="Gill Sans MT" w:cs="Arial"/>
          <w:sz w:val="24"/>
          <w:szCs w:val="22"/>
          <w:lang w:val="en-US"/>
        </w:rPr>
        <w:t>A</w:t>
      </w:r>
      <w:r w:rsidR="00AF5D32" w:rsidRPr="005A5956">
        <w:rPr>
          <w:rFonts w:ascii="Gill Sans MT" w:hAnsi="Gill Sans MT" w:cs="Arial"/>
          <w:sz w:val="24"/>
          <w:szCs w:val="22"/>
          <w:lang w:val="en-US"/>
        </w:rPr>
        <w:t>ny interest which might reasonably be thought by a member of the public to influence their judgement in the exercise of his or her duties as a member of the Chapter, Committee, sub-committee</w:t>
      </w:r>
      <w:r w:rsidR="00C23DF3" w:rsidRPr="005A5956">
        <w:rPr>
          <w:rFonts w:ascii="Gill Sans MT" w:hAnsi="Gill Sans MT" w:cs="Arial"/>
          <w:sz w:val="24"/>
          <w:szCs w:val="22"/>
          <w:lang w:val="en-US"/>
        </w:rPr>
        <w:t xml:space="preserve">, </w:t>
      </w:r>
      <w:r w:rsidR="00275FF3" w:rsidRPr="005A5956">
        <w:rPr>
          <w:rFonts w:ascii="Gill Sans MT" w:hAnsi="Gill Sans MT" w:cs="Arial"/>
          <w:sz w:val="24"/>
          <w:szCs w:val="22"/>
          <w:lang w:val="en-US"/>
        </w:rPr>
        <w:t xml:space="preserve">staff </w:t>
      </w:r>
      <w:r w:rsidR="00AF5D32" w:rsidRPr="005A5956">
        <w:rPr>
          <w:rFonts w:ascii="Gill Sans MT" w:hAnsi="Gill Sans MT" w:cs="Arial"/>
          <w:sz w:val="24"/>
          <w:szCs w:val="22"/>
          <w:lang w:val="en-US"/>
        </w:rPr>
        <w:t>[or Advisory Council]</w:t>
      </w:r>
      <w:r w:rsidR="00C23DF3" w:rsidRPr="005A5956">
        <w:rPr>
          <w:rFonts w:ascii="Gill Sans MT" w:hAnsi="Gill Sans MT" w:cs="Arial"/>
          <w:sz w:val="24"/>
          <w:szCs w:val="22"/>
          <w:lang w:val="en-US"/>
        </w:rPr>
        <w:t xml:space="preserve"> should be declared.</w:t>
      </w:r>
    </w:p>
    <w:p w14:paraId="280BE9EC" w14:textId="4D1A8099" w:rsidR="00E343E3" w:rsidRPr="00E343E3" w:rsidRDefault="00E343E3" w:rsidP="00E343E3">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Pr>
          <w:rFonts w:ascii="Gill Sans MT" w:hAnsi="Gill Sans MT"/>
          <w:sz w:val="24"/>
          <w:szCs w:val="24"/>
        </w:rPr>
        <w:t>The</w:t>
      </w:r>
      <w:r w:rsidRPr="00523590">
        <w:rPr>
          <w:rFonts w:ascii="Gill Sans MT" w:hAnsi="Gill Sans MT"/>
          <w:sz w:val="24"/>
          <w:szCs w:val="24"/>
        </w:rPr>
        <w:t xml:space="preserve"> </w:t>
      </w:r>
      <w:r>
        <w:rPr>
          <w:rFonts w:ascii="Gill Sans MT" w:hAnsi="Gill Sans MT"/>
          <w:sz w:val="24"/>
          <w:szCs w:val="24"/>
        </w:rPr>
        <w:t>[</w:t>
      </w:r>
      <w:r w:rsidRPr="00523590">
        <w:rPr>
          <w:rFonts w:ascii="Gill Sans MT" w:hAnsi="Gill Sans MT"/>
          <w:sz w:val="24"/>
          <w:szCs w:val="24"/>
        </w:rPr>
        <w:t>Administrator</w:t>
      </w:r>
      <w:r>
        <w:rPr>
          <w:rFonts w:ascii="Gill Sans MT" w:hAnsi="Gill Sans MT"/>
          <w:sz w:val="24"/>
          <w:szCs w:val="24"/>
        </w:rPr>
        <w:t>]</w:t>
      </w:r>
      <w:r w:rsidRPr="00523590">
        <w:rPr>
          <w:rFonts w:ascii="Gill Sans MT" w:hAnsi="Gill Sans MT"/>
          <w:sz w:val="24"/>
          <w:szCs w:val="24"/>
        </w:rPr>
        <w:t xml:space="preserve"> </w:t>
      </w:r>
      <w:r>
        <w:rPr>
          <w:rFonts w:ascii="Gill Sans MT" w:hAnsi="Gill Sans MT"/>
          <w:sz w:val="24"/>
          <w:szCs w:val="24"/>
        </w:rPr>
        <w:t>is</w:t>
      </w:r>
      <w:r w:rsidRPr="00523590">
        <w:rPr>
          <w:rFonts w:ascii="Gill Sans MT" w:hAnsi="Gill Sans MT"/>
          <w:sz w:val="24"/>
          <w:szCs w:val="24"/>
        </w:rPr>
        <w:t xml:space="preserve"> the person responsible for compiling the Register of Interests </w:t>
      </w:r>
      <w:r>
        <w:rPr>
          <w:rFonts w:ascii="Gill Sans MT" w:hAnsi="Gill Sans MT"/>
          <w:sz w:val="24"/>
          <w:szCs w:val="24"/>
        </w:rPr>
        <w:t xml:space="preserve">from the declarations received under this policy </w:t>
      </w:r>
      <w:r w:rsidRPr="00523590">
        <w:rPr>
          <w:rFonts w:ascii="Gill Sans MT" w:hAnsi="Gill Sans MT"/>
          <w:sz w:val="24"/>
          <w:szCs w:val="24"/>
        </w:rPr>
        <w:t>and</w:t>
      </w:r>
      <w:r>
        <w:rPr>
          <w:rFonts w:ascii="Gill Sans MT" w:hAnsi="Gill Sans MT"/>
          <w:sz w:val="24"/>
          <w:szCs w:val="24"/>
        </w:rPr>
        <w:t xml:space="preserve"> for</w:t>
      </w:r>
      <w:r w:rsidRPr="00523590">
        <w:rPr>
          <w:rFonts w:ascii="Gill Sans MT" w:hAnsi="Gill Sans MT"/>
          <w:sz w:val="24"/>
          <w:szCs w:val="24"/>
        </w:rPr>
        <w:t xml:space="preserve"> keeping it up to date as declarations are made</w:t>
      </w:r>
      <w:r>
        <w:rPr>
          <w:rFonts w:ascii="Gill Sans MT" w:hAnsi="Gill Sans MT"/>
          <w:sz w:val="24"/>
          <w:szCs w:val="24"/>
        </w:rPr>
        <w:t xml:space="preserve"> each year.</w:t>
      </w:r>
    </w:p>
    <w:p w14:paraId="4E7422DA" w14:textId="6A99C940" w:rsidR="00AF5D32" w:rsidRPr="00947BE5" w:rsidRDefault="00AF5D32" w:rsidP="0097649E">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 xml:space="preserve">In particular, </w:t>
      </w:r>
      <w:r w:rsidR="00C23DF3" w:rsidRPr="00947BE5">
        <w:rPr>
          <w:rFonts w:ascii="Gill Sans MT" w:hAnsi="Gill Sans MT" w:cs="Arial"/>
          <w:sz w:val="24"/>
          <w:szCs w:val="22"/>
          <w:lang w:val="en-US"/>
        </w:rPr>
        <w:t xml:space="preserve">the following </w:t>
      </w:r>
      <w:r w:rsidR="00F1167B">
        <w:rPr>
          <w:rFonts w:ascii="Gill Sans MT" w:hAnsi="Gill Sans MT" w:cs="Arial"/>
          <w:sz w:val="24"/>
          <w:szCs w:val="22"/>
          <w:lang w:val="en-US"/>
        </w:rPr>
        <w:t>are</w:t>
      </w:r>
      <w:r w:rsidR="00F1167B" w:rsidRPr="00947BE5">
        <w:rPr>
          <w:rFonts w:ascii="Gill Sans MT" w:hAnsi="Gill Sans MT" w:cs="Arial"/>
          <w:sz w:val="24"/>
          <w:szCs w:val="22"/>
          <w:lang w:val="en-US"/>
        </w:rPr>
        <w:t xml:space="preserve"> </w:t>
      </w:r>
      <w:r w:rsidR="00C23DF3" w:rsidRPr="00947BE5">
        <w:rPr>
          <w:rFonts w:ascii="Gill Sans MT" w:hAnsi="Gill Sans MT" w:cs="Arial"/>
          <w:sz w:val="24"/>
          <w:szCs w:val="22"/>
          <w:lang w:val="en-US"/>
        </w:rPr>
        <w:t>expected to be declared</w:t>
      </w:r>
      <w:r w:rsidRPr="00947BE5">
        <w:rPr>
          <w:rFonts w:ascii="Gill Sans MT" w:hAnsi="Gill Sans MT" w:cs="Arial"/>
          <w:sz w:val="24"/>
          <w:szCs w:val="22"/>
          <w:lang w:val="en-US"/>
        </w:rPr>
        <w:t>:</w:t>
      </w:r>
    </w:p>
    <w:p w14:paraId="5869F5BD" w14:textId="77777777" w:rsidR="00AF5D32" w:rsidRPr="00947BE5" w:rsidRDefault="00AF5D32" w:rsidP="0097649E">
      <w:pPr>
        <w:pStyle w:val="TxBrp111"/>
        <w:numPr>
          <w:ilvl w:val="0"/>
          <w:numId w:val="9"/>
        </w:numPr>
        <w:spacing w:before="120" w:after="120" w:line="240" w:lineRule="auto"/>
        <w:ind w:left="1134" w:hanging="567"/>
        <w:jc w:val="both"/>
        <w:rPr>
          <w:rFonts w:ascii="Gill Sans MT" w:hAnsi="Gill Sans MT" w:cs="Arial"/>
          <w:szCs w:val="22"/>
          <w:lang w:val="en-US"/>
        </w:rPr>
      </w:pPr>
      <w:r w:rsidRPr="00947BE5">
        <w:rPr>
          <w:rFonts w:ascii="Gill Sans MT" w:hAnsi="Gill Sans MT" w:cs="Arial"/>
          <w:szCs w:val="22"/>
          <w:lang w:val="en-US"/>
        </w:rPr>
        <w:t>financial interests, whether direct or indirect; and</w:t>
      </w:r>
    </w:p>
    <w:p w14:paraId="740526C1" w14:textId="77777777" w:rsidR="00AF5D32" w:rsidRPr="00947BE5" w:rsidRDefault="00AF5D32" w:rsidP="0097649E">
      <w:pPr>
        <w:pStyle w:val="TxBrp111"/>
        <w:numPr>
          <w:ilvl w:val="0"/>
          <w:numId w:val="9"/>
        </w:numPr>
        <w:spacing w:before="120" w:after="120" w:line="240" w:lineRule="auto"/>
        <w:ind w:left="1134" w:hanging="567"/>
        <w:jc w:val="both"/>
        <w:rPr>
          <w:rFonts w:ascii="Gill Sans MT" w:hAnsi="Gill Sans MT" w:cs="Arial"/>
          <w:szCs w:val="22"/>
          <w:lang w:val="en-US"/>
        </w:rPr>
      </w:pPr>
      <w:r w:rsidRPr="00947BE5">
        <w:rPr>
          <w:rFonts w:ascii="Gill Sans MT" w:hAnsi="Gill Sans MT" w:cs="Arial"/>
          <w:szCs w:val="22"/>
          <w:lang w:val="en-US"/>
        </w:rPr>
        <w:t>personal non-financial interests, including those which arise from membership of, or holding office in, Church and other bodies.</w:t>
      </w:r>
    </w:p>
    <w:p w14:paraId="04ACA4D1" w14:textId="77777777" w:rsidR="00AF5D32" w:rsidRPr="00947BE5" w:rsidRDefault="00AF5D32" w:rsidP="0097649E">
      <w:pPr>
        <w:pStyle w:val="BodyText"/>
        <w:numPr>
          <w:ilvl w:val="0"/>
          <w:numId w:val="6"/>
        </w:numPr>
        <w:tabs>
          <w:tab w:val="clear" w:pos="204"/>
          <w:tab w:val="left" w:pos="709"/>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Examples of financial interests include:</w:t>
      </w:r>
    </w:p>
    <w:p w14:paraId="6E3B8C36" w14:textId="19406DB9" w:rsidR="00AF5D32" w:rsidRPr="00947BE5" w:rsidRDefault="00760606" w:rsidP="0097649E">
      <w:pPr>
        <w:pStyle w:val="TxBrp109"/>
        <w:numPr>
          <w:ilvl w:val="1"/>
          <w:numId w:val="5"/>
        </w:numPr>
        <w:tabs>
          <w:tab w:val="clear" w:pos="759"/>
          <w:tab w:val="clear" w:pos="1440"/>
        </w:tabs>
        <w:spacing w:before="120" w:after="120" w:line="240" w:lineRule="auto"/>
        <w:ind w:left="1134" w:hanging="567"/>
        <w:jc w:val="both"/>
        <w:rPr>
          <w:rFonts w:ascii="Gill Sans MT" w:hAnsi="Gill Sans MT" w:cs="Arial"/>
          <w:szCs w:val="22"/>
          <w:lang w:val="en-US"/>
        </w:rPr>
      </w:pPr>
      <w:r w:rsidRPr="00947BE5">
        <w:rPr>
          <w:rFonts w:ascii="Gill Sans MT" w:hAnsi="Gill Sans MT" w:cs="Arial"/>
          <w:szCs w:val="22"/>
          <w:lang w:val="en-US"/>
        </w:rPr>
        <w:t>S</w:t>
      </w:r>
      <w:r w:rsidR="00AF5D32" w:rsidRPr="00947BE5">
        <w:rPr>
          <w:rFonts w:ascii="Gill Sans MT" w:hAnsi="Gill Sans MT" w:cs="Arial"/>
          <w:szCs w:val="22"/>
          <w:lang w:val="en-US"/>
        </w:rPr>
        <w:t>tipends</w:t>
      </w:r>
      <w:r w:rsidRPr="00947BE5">
        <w:rPr>
          <w:rFonts w:ascii="Gill Sans MT" w:hAnsi="Gill Sans MT" w:cs="Arial"/>
          <w:szCs w:val="22"/>
          <w:lang w:val="en-US"/>
        </w:rPr>
        <w:t>, salary</w:t>
      </w:r>
      <w:r w:rsidR="00AF5D32" w:rsidRPr="00947BE5">
        <w:rPr>
          <w:rFonts w:ascii="Gill Sans MT" w:hAnsi="Gill Sans MT" w:cs="Arial"/>
          <w:szCs w:val="22"/>
          <w:lang w:val="en-US"/>
        </w:rPr>
        <w:t xml:space="preserve"> and/or pension entitlements from the Church </w:t>
      </w:r>
      <w:r w:rsidRPr="00947BE5">
        <w:rPr>
          <w:rFonts w:ascii="Gill Sans MT" w:hAnsi="Gill Sans MT" w:cs="Arial"/>
          <w:szCs w:val="22"/>
          <w:lang w:val="en-US"/>
        </w:rPr>
        <w:t>Commissioners</w:t>
      </w:r>
      <w:r w:rsidR="00AF1E31" w:rsidRPr="00947BE5">
        <w:rPr>
          <w:rFonts w:ascii="Gill Sans MT" w:hAnsi="Gill Sans MT" w:cs="Arial"/>
          <w:szCs w:val="22"/>
          <w:lang w:val="en-US"/>
        </w:rPr>
        <w:t>, the Chapter</w:t>
      </w:r>
      <w:r w:rsidRPr="00947BE5">
        <w:rPr>
          <w:rFonts w:ascii="Gill Sans MT" w:hAnsi="Gill Sans MT" w:cs="Arial"/>
          <w:szCs w:val="22"/>
          <w:lang w:val="en-US"/>
        </w:rPr>
        <w:t>,</w:t>
      </w:r>
      <w:r w:rsidR="00AF1E31" w:rsidRPr="00947BE5">
        <w:rPr>
          <w:rFonts w:ascii="Gill Sans MT" w:hAnsi="Gill Sans MT" w:cs="Arial"/>
          <w:szCs w:val="22"/>
          <w:lang w:val="en-US"/>
        </w:rPr>
        <w:t xml:space="preserve"> </w:t>
      </w:r>
      <w:r w:rsidR="00534E59" w:rsidRPr="00947BE5">
        <w:rPr>
          <w:rFonts w:ascii="Gill Sans MT" w:hAnsi="Gill Sans MT" w:cs="Arial"/>
          <w:szCs w:val="22"/>
          <w:lang w:val="en-US"/>
        </w:rPr>
        <w:t xml:space="preserve">or </w:t>
      </w:r>
      <w:r w:rsidR="00AF1E31" w:rsidRPr="00947BE5">
        <w:rPr>
          <w:rFonts w:ascii="Gill Sans MT" w:hAnsi="Gill Sans MT" w:cs="Arial"/>
          <w:szCs w:val="22"/>
          <w:lang w:val="en-US"/>
        </w:rPr>
        <w:t xml:space="preserve">the </w:t>
      </w:r>
      <w:proofErr w:type="gramStart"/>
      <w:r w:rsidR="00AF1E31" w:rsidRPr="00947BE5">
        <w:rPr>
          <w:rFonts w:ascii="Gill Sans MT" w:hAnsi="Gill Sans MT" w:cs="Arial"/>
          <w:szCs w:val="22"/>
          <w:lang w:val="en-US"/>
        </w:rPr>
        <w:t>dioce</w:t>
      </w:r>
      <w:r w:rsidR="00F17EDA" w:rsidRPr="00947BE5">
        <w:rPr>
          <w:rFonts w:ascii="Gill Sans MT" w:hAnsi="Gill Sans MT" w:cs="Arial"/>
          <w:szCs w:val="22"/>
          <w:lang w:val="en-US"/>
        </w:rPr>
        <w:t>se</w:t>
      </w:r>
      <w:r w:rsidR="00534E59" w:rsidRPr="00947BE5">
        <w:rPr>
          <w:rFonts w:ascii="Gill Sans MT" w:hAnsi="Gill Sans MT" w:cs="Arial"/>
          <w:szCs w:val="22"/>
          <w:lang w:val="en-US"/>
        </w:rPr>
        <w:t>;</w:t>
      </w:r>
      <w:proofErr w:type="gramEnd"/>
    </w:p>
    <w:p w14:paraId="7D7EECD9" w14:textId="6935478C" w:rsidR="00AF5D32" w:rsidRPr="00947BE5" w:rsidRDefault="00AF5D32" w:rsidP="0097649E">
      <w:pPr>
        <w:pStyle w:val="TxBrp109"/>
        <w:numPr>
          <w:ilvl w:val="1"/>
          <w:numId w:val="5"/>
        </w:numPr>
        <w:tabs>
          <w:tab w:val="clear" w:pos="759"/>
          <w:tab w:val="clear" w:pos="1440"/>
        </w:tabs>
        <w:spacing w:before="120" w:after="120" w:line="240" w:lineRule="auto"/>
        <w:ind w:left="1134" w:hanging="567"/>
        <w:jc w:val="both"/>
        <w:rPr>
          <w:rFonts w:ascii="Gill Sans MT" w:hAnsi="Gill Sans MT" w:cs="Arial"/>
          <w:szCs w:val="22"/>
          <w:lang w:val="en-US"/>
        </w:rPr>
      </w:pPr>
      <w:r w:rsidRPr="00947BE5">
        <w:rPr>
          <w:rFonts w:ascii="Gill Sans MT" w:hAnsi="Gill Sans MT" w:cs="Arial"/>
          <w:szCs w:val="22"/>
          <w:lang w:val="en-US"/>
        </w:rPr>
        <w:t xml:space="preserve">the right to occupy housing provided wholly or partly by the </w:t>
      </w:r>
      <w:r w:rsidR="00AF1E31" w:rsidRPr="00947BE5">
        <w:rPr>
          <w:rFonts w:ascii="Gill Sans MT" w:hAnsi="Gill Sans MT" w:cs="Arial"/>
          <w:szCs w:val="22"/>
          <w:lang w:val="en-US"/>
        </w:rPr>
        <w:t xml:space="preserve">cathedral or the </w:t>
      </w:r>
      <w:proofErr w:type="gramStart"/>
      <w:r w:rsidR="00AF1E31" w:rsidRPr="00947BE5">
        <w:rPr>
          <w:rFonts w:ascii="Gill Sans MT" w:hAnsi="Gill Sans MT" w:cs="Arial"/>
          <w:szCs w:val="22"/>
          <w:lang w:val="en-US"/>
        </w:rPr>
        <w:t>diocese</w:t>
      </w:r>
      <w:r w:rsidRPr="00947BE5">
        <w:rPr>
          <w:rFonts w:ascii="Gill Sans MT" w:hAnsi="Gill Sans MT" w:cs="Arial"/>
          <w:szCs w:val="22"/>
          <w:lang w:val="en-US"/>
        </w:rPr>
        <w:t>;</w:t>
      </w:r>
      <w:proofErr w:type="gramEnd"/>
    </w:p>
    <w:p w14:paraId="09513D24" w14:textId="77777777" w:rsidR="00AF5D32" w:rsidRPr="00947BE5" w:rsidRDefault="00AF5D32" w:rsidP="0097649E">
      <w:pPr>
        <w:pStyle w:val="TxBrp109"/>
        <w:numPr>
          <w:ilvl w:val="1"/>
          <w:numId w:val="5"/>
        </w:numPr>
        <w:tabs>
          <w:tab w:val="clear" w:pos="759"/>
          <w:tab w:val="clear" w:pos="1440"/>
        </w:tabs>
        <w:spacing w:before="120" w:after="120" w:line="240" w:lineRule="auto"/>
        <w:ind w:left="1134" w:hanging="567"/>
        <w:jc w:val="both"/>
        <w:rPr>
          <w:rFonts w:ascii="Gill Sans MT" w:hAnsi="Gill Sans MT" w:cs="Arial"/>
          <w:szCs w:val="22"/>
          <w:lang w:val="en-US"/>
        </w:rPr>
      </w:pPr>
      <w:r w:rsidRPr="00947BE5">
        <w:rPr>
          <w:rFonts w:ascii="Gill Sans MT" w:hAnsi="Gill Sans MT" w:cs="Arial"/>
          <w:szCs w:val="22"/>
          <w:lang w:val="en-US"/>
        </w:rPr>
        <w:t xml:space="preserve">shareholdings or other financial interests (including remunerated directorships) in commercial </w:t>
      </w:r>
      <w:proofErr w:type="spellStart"/>
      <w:r w:rsidRPr="00947BE5">
        <w:rPr>
          <w:rFonts w:ascii="Gill Sans MT" w:hAnsi="Gill Sans MT" w:cs="Arial"/>
          <w:szCs w:val="22"/>
          <w:lang w:val="en-US"/>
        </w:rPr>
        <w:t>organisations</w:t>
      </w:r>
      <w:proofErr w:type="spellEnd"/>
      <w:r w:rsidRPr="00947BE5">
        <w:rPr>
          <w:rFonts w:ascii="Gill Sans MT" w:hAnsi="Gill Sans MT" w:cs="Arial"/>
          <w:szCs w:val="22"/>
          <w:lang w:val="en-US"/>
        </w:rPr>
        <w:t xml:space="preserve"> with which the Chapter has, or may reasonably be expected to have, a financial relationship; and</w:t>
      </w:r>
    </w:p>
    <w:p w14:paraId="0CA34EBF" w14:textId="6AE69BE4" w:rsidR="00AF5D32" w:rsidRPr="00947BE5" w:rsidRDefault="00AF5D32" w:rsidP="0097649E">
      <w:pPr>
        <w:pStyle w:val="TxBrp109"/>
        <w:numPr>
          <w:ilvl w:val="1"/>
          <w:numId w:val="5"/>
        </w:numPr>
        <w:tabs>
          <w:tab w:val="clear" w:pos="759"/>
          <w:tab w:val="clear" w:pos="1440"/>
        </w:tabs>
        <w:spacing w:before="120" w:after="120" w:line="240" w:lineRule="auto"/>
        <w:ind w:left="1134" w:hanging="567"/>
        <w:jc w:val="both"/>
        <w:rPr>
          <w:rFonts w:ascii="Gill Sans MT" w:hAnsi="Gill Sans MT" w:cs="Arial"/>
          <w:szCs w:val="22"/>
          <w:lang w:val="en-US"/>
        </w:rPr>
      </w:pPr>
      <w:r w:rsidRPr="00947BE5">
        <w:rPr>
          <w:rFonts w:ascii="Gill Sans MT" w:hAnsi="Gill Sans MT" w:cs="Arial"/>
          <w:szCs w:val="22"/>
          <w:lang w:val="en-US"/>
        </w:rPr>
        <w:t xml:space="preserve">interests under contracts with </w:t>
      </w:r>
      <w:r w:rsidR="002C056F">
        <w:rPr>
          <w:rFonts w:ascii="Gill Sans MT" w:hAnsi="Gill Sans MT" w:cs="Arial"/>
          <w:szCs w:val="22"/>
          <w:lang w:val="en-US"/>
        </w:rPr>
        <w:t xml:space="preserve">any trading subsidiary of the Chapter </w:t>
      </w:r>
      <w:r w:rsidRPr="00947BE5">
        <w:rPr>
          <w:rFonts w:ascii="Gill Sans MT" w:hAnsi="Gill Sans MT" w:cs="Arial"/>
          <w:szCs w:val="22"/>
          <w:lang w:val="en-US"/>
        </w:rPr>
        <w:t xml:space="preserve">or </w:t>
      </w:r>
      <w:r w:rsidR="002C056F">
        <w:rPr>
          <w:rFonts w:ascii="Gill Sans MT" w:hAnsi="Gill Sans MT" w:cs="Arial"/>
          <w:szCs w:val="22"/>
          <w:lang w:val="en-US"/>
        </w:rPr>
        <w:t xml:space="preserve">with </w:t>
      </w:r>
      <w:r w:rsidRPr="00947BE5">
        <w:rPr>
          <w:rFonts w:ascii="Gill Sans MT" w:hAnsi="Gill Sans MT" w:cs="Arial"/>
          <w:szCs w:val="22"/>
          <w:lang w:val="en-US"/>
        </w:rPr>
        <w:t>the Dioces</w:t>
      </w:r>
      <w:r w:rsidR="00584A16">
        <w:rPr>
          <w:rFonts w:ascii="Gill Sans MT" w:hAnsi="Gill Sans MT" w:cs="Arial"/>
          <w:szCs w:val="22"/>
          <w:lang w:val="en-US"/>
        </w:rPr>
        <w:t>an Board of Finance</w:t>
      </w:r>
      <w:r w:rsidRPr="00947BE5">
        <w:rPr>
          <w:rFonts w:ascii="Gill Sans MT" w:hAnsi="Gill Sans MT" w:cs="Arial"/>
          <w:szCs w:val="22"/>
          <w:lang w:val="en-US"/>
        </w:rPr>
        <w:t>.</w:t>
      </w:r>
    </w:p>
    <w:p w14:paraId="48C3A81F" w14:textId="4CDFF400" w:rsidR="00AF5D32" w:rsidRPr="00011079" w:rsidRDefault="00AF5D32" w:rsidP="001C3B7D">
      <w:pPr>
        <w:pStyle w:val="BodyText"/>
        <w:numPr>
          <w:ilvl w:val="0"/>
          <w:numId w:val="6"/>
        </w:numPr>
        <w:tabs>
          <w:tab w:val="clear" w:pos="204"/>
          <w:tab w:val="left" w:pos="709"/>
        </w:tabs>
        <w:spacing w:before="120" w:after="120" w:line="240" w:lineRule="auto"/>
        <w:ind w:left="567" w:hanging="567"/>
        <w:rPr>
          <w:rFonts w:ascii="Gill Sans MT" w:hAnsi="Gill Sans MT" w:cs="Arial"/>
          <w:sz w:val="24"/>
          <w:szCs w:val="24"/>
          <w:lang w:val="en-US"/>
        </w:rPr>
      </w:pPr>
      <w:r w:rsidRPr="00011079">
        <w:rPr>
          <w:rFonts w:ascii="Gill Sans MT" w:hAnsi="Gill Sans MT" w:cs="Arial"/>
          <w:sz w:val="24"/>
          <w:szCs w:val="24"/>
          <w:lang w:val="en-US"/>
        </w:rPr>
        <w:t>Examples of non-financial interests include</w:t>
      </w:r>
      <w:r w:rsidR="001C3B7D" w:rsidRPr="00011079">
        <w:rPr>
          <w:rFonts w:ascii="Gill Sans MT" w:hAnsi="Gill Sans MT" w:cs="Arial"/>
          <w:sz w:val="24"/>
          <w:szCs w:val="24"/>
          <w:lang w:val="en-US"/>
        </w:rPr>
        <w:t xml:space="preserve"> </w:t>
      </w:r>
      <w:r w:rsidRPr="00011079">
        <w:rPr>
          <w:rFonts w:ascii="Gill Sans MT" w:hAnsi="Gill Sans MT" w:cs="Arial"/>
          <w:sz w:val="24"/>
          <w:szCs w:val="24"/>
          <w:lang w:val="en-US"/>
        </w:rPr>
        <w:t xml:space="preserve">acting as a trustee or office holder of </w:t>
      </w:r>
      <w:proofErr w:type="spellStart"/>
      <w:r w:rsidRPr="00011079">
        <w:rPr>
          <w:rFonts w:ascii="Gill Sans MT" w:hAnsi="Gill Sans MT" w:cs="Arial"/>
          <w:sz w:val="24"/>
          <w:szCs w:val="24"/>
          <w:lang w:val="en-US"/>
        </w:rPr>
        <w:t>any body</w:t>
      </w:r>
      <w:proofErr w:type="spellEnd"/>
      <w:r w:rsidRPr="00011079">
        <w:rPr>
          <w:rFonts w:ascii="Gill Sans MT" w:hAnsi="Gill Sans MT" w:cs="Arial"/>
          <w:sz w:val="24"/>
          <w:szCs w:val="24"/>
          <w:lang w:val="en-US"/>
        </w:rPr>
        <w:t xml:space="preserve"> (such as a Diocesan Board of Finance, or governor of a school connected with the cathedral) whose affairs are, or may reasonably be expected to be, materially affected by decisions of the Chapter</w:t>
      </w:r>
      <w:r w:rsidR="001C3B7D" w:rsidRPr="00011079">
        <w:rPr>
          <w:rFonts w:ascii="Gill Sans MT" w:hAnsi="Gill Sans MT" w:cs="Arial"/>
          <w:sz w:val="24"/>
          <w:szCs w:val="24"/>
          <w:lang w:val="en-US"/>
        </w:rPr>
        <w:t>.</w:t>
      </w:r>
    </w:p>
    <w:p w14:paraId="7853E670" w14:textId="12B9A092" w:rsidR="00AF5D32" w:rsidRPr="00947BE5" w:rsidRDefault="00AF5D32" w:rsidP="0097649E">
      <w:pPr>
        <w:pStyle w:val="BodyText"/>
        <w:numPr>
          <w:ilvl w:val="0"/>
          <w:numId w:val="6"/>
        </w:numPr>
        <w:tabs>
          <w:tab w:val="clear" w:pos="204"/>
          <w:tab w:val="left" w:pos="709"/>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 xml:space="preserve">Members should also consider the need to register the financial interests of persons and companies </w:t>
      </w:r>
      <w:r w:rsidR="009F1DE9" w:rsidRPr="00947BE5">
        <w:rPr>
          <w:rFonts w:ascii="Gill Sans MT" w:hAnsi="Gill Sans MT" w:cs="Arial"/>
          <w:sz w:val="24"/>
          <w:szCs w:val="22"/>
          <w:lang w:val="en-US"/>
        </w:rPr>
        <w:t>which are “connected</w:t>
      </w:r>
      <w:r w:rsidR="009F1DE9" w:rsidRPr="00947BE5">
        <w:rPr>
          <w:rStyle w:val="FootnoteReference"/>
          <w:rFonts w:ascii="Gill Sans MT" w:hAnsi="Gill Sans MT" w:cs="Arial"/>
          <w:sz w:val="24"/>
          <w:szCs w:val="22"/>
          <w:lang w:val="en-US"/>
        </w:rPr>
        <w:footnoteReference w:id="13"/>
      </w:r>
      <w:r w:rsidR="009F1DE9" w:rsidRPr="00947BE5">
        <w:rPr>
          <w:rFonts w:ascii="Gill Sans MT" w:hAnsi="Gill Sans MT" w:cs="Arial"/>
          <w:sz w:val="24"/>
          <w:szCs w:val="22"/>
          <w:lang w:val="en-US"/>
        </w:rPr>
        <w:t>”</w:t>
      </w:r>
      <w:r w:rsidRPr="00947BE5">
        <w:rPr>
          <w:rFonts w:ascii="Gill Sans MT" w:hAnsi="Gill Sans MT" w:cs="Arial"/>
          <w:sz w:val="24"/>
          <w:szCs w:val="22"/>
          <w:lang w:val="en-US"/>
        </w:rPr>
        <w:t xml:space="preserve"> to them.</w:t>
      </w:r>
    </w:p>
    <w:p w14:paraId="79FC0525" w14:textId="10920038" w:rsidR="00B962F2" w:rsidRDefault="0066170E" w:rsidP="0097649E">
      <w:pPr>
        <w:pStyle w:val="BodyText"/>
        <w:numPr>
          <w:ilvl w:val="0"/>
          <w:numId w:val="6"/>
        </w:numPr>
        <w:tabs>
          <w:tab w:val="clear" w:pos="204"/>
          <w:tab w:val="left" w:pos="709"/>
        </w:tabs>
        <w:spacing w:before="120" w:after="120" w:line="240" w:lineRule="auto"/>
        <w:ind w:left="567" w:hanging="567"/>
        <w:rPr>
          <w:rFonts w:ascii="Gill Sans MT" w:hAnsi="Gill Sans MT" w:cs="Arial"/>
          <w:sz w:val="24"/>
          <w:szCs w:val="22"/>
          <w:lang w:val="en-US"/>
        </w:rPr>
      </w:pPr>
      <w:r>
        <w:rPr>
          <w:rFonts w:ascii="Gill Sans MT" w:hAnsi="Gill Sans MT" w:cs="Arial"/>
          <w:sz w:val="24"/>
          <w:szCs w:val="22"/>
          <w:lang w:val="en-US"/>
        </w:rPr>
        <w:t>A person who has completed a declaration of interests may ask the [Administrator]</w:t>
      </w:r>
      <w:r w:rsidR="00C61987">
        <w:rPr>
          <w:rFonts w:ascii="Gill Sans MT" w:hAnsi="Gill Sans MT" w:cs="Arial"/>
          <w:sz w:val="24"/>
          <w:szCs w:val="22"/>
          <w:lang w:val="en-US"/>
        </w:rPr>
        <w:t xml:space="preserve"> </w:t>
      </w:r>
      <w:r>
        <w:rPr>
          <w:rFonts w:ascii="Gill Sans MT" w:hAnsi="Gill Sans MT" w:cs="Arial"/>
          <w:sz w:val="24"/>
          <w:szCs w:val="22"/>
          <w:lang w:val="en-US"/>
        </w:rPr>
        <w:t>to</w:t>
      </w:r>
      <w:r w:rsidR="00C61987">
        <w:rPr>
          <w:rFonts w:ascii="Gill Sans MT" w:hAnsi="Gill Sans MT" w:cs="Arial"/>
          <w:sz w:val="24"/>
          <w:szCs w:val="22"/>
          <w:lang w:val="en-US"/>
        </w:rPr>
        <w:t xml:space="preserve"> see </w:t>
      </w:r>
      <w:r w:rsidR="000A16E3">
        <w:rPr>
          <w:rFonts w:ascii="Gill Sans MT" w:hAnsi="Gill Sans MT" w:cs="Arial"/>
          <w:sz w:val="24"/>
          <w:szCs w:val="22"/>
          <w:lang w:val="en-US"/>
        </w:rPr>
        <w:t xml:space="preserve">and </w:t>
      </w:r>
      <w:r w:rsidR="00C61987">
        <w:rPr>
          <w:rFonts w:ascii="Gill Sans MT" w:hAnsi="Gill Sans MT" w:cs="Arial"/>
          <w:sz w:val="24"/>
          <w:szCs w:val="22"/>
          <w:lang w:val="en-US"/>
        </w:rPr>
        <w:t>review the declarations of interest held on their behalf</w:t>
      </w:r>
      <w:r w:rsidR="00B962F2">
        <w:rPr>
          <w:rFonts w:ascii="Gill Sans MT" w:hAnsi="Gill Sans MT" w:cs="Arial"/>
          <w:sz w:val="24"/>
          <w:szCs w:val="22"/>
          <w:lang w:val="en-US"/>
        </w:rPr>
        <w:t xml:space="preserve"> and should correct and update them as necessary.</w:t>
      </w:r>
      <w:r>
        <w:rPr>
          <w:rFonts w:ascii="Gill Sans MT" w:hAnsi="Gill Sans MT" w:cs="Arial"/>
          <w:sz w:val="24"/>
          <w:szCs w:val="22"/>
          <w:lang w:val="en-US"/>
        </w:rPr>
        <w:t xml:space="preserve"> </w:t>
      </w:r>
    </w:p>
    <w:p w14:paraId="14FD8D06" w14:textId="28CA84B4" w:rsidR="006068B1" w:rsidRDefault="00DC5FF6" w:rsidP="006068B1">
      <w:pPr>
        <w:pStyle w:val="BodyText"/>
        <w:numPr>
          <w:ilvl w:val="0"/>
          <w:numId w:val="6"/>
        </w:numPr>
        <w:tabs>
          <w:tab w:val="clear" w:pos="204"/>
          <w:tab w:val="left" w:pos="709"/>
        </w:tabs>
        <w:spacing w:before="120" w:after="120" w:line="240" w:lineRule="auto"/>
        <w:ind w:left="567" w:hanging="567"/>
        <w:rPr>
          <w:rFonts w:ascii="Gill Sans MT" w:hAnsi="Gill Sans MT" w:cs="Arial"/>
          <w:sz w:val="24"/>
          <w:szCs w:val="24"/>
          <w:lang w:val="en-US"/>
        </w:rPr>
      </w:pPr>
      <w:r w:rsidRPr="008422F8">
        <w:rPr>
          <w:rFonts w:ascii="Gill Sans MT" w:hAnsi="Gill Sans MT"/>
          <w:sz w:val="24"/>
          <w:szCs w:val="24"/>
        </w:rPr>
        <w:t>The information disclosed will be processed in accordance with</w:t>
      </w:r>
      <w:r w:rsidR="00795753" w:rsidRPr="008422F8">
        <w:rPr>
          <w:rFonts w:ascii="Gill Sans MT" w:hAnsi="Gill Sans MT"/>
          <w:sz w:val="24"/>
          <w:szCs w:val="24"/>
        </w:rPr>
        <w:t xml:space="preserve"> </w:t>
      </w:r>
      <w:r w:rsidR="00F53979" w:rsidRPr="00FC05A7">
        <w:rPr>
          <w:rFonts w:ascii="Gill Sans MT" w:hAnsi="Gill Sans MT"/>
          <w:sz w:val="24"/>
          <w:szCs w:val="24"/>
        </w:rPr>
        <w:t xml:space="preserve">the Data Protection Act 2018 </w:t>
      </w:r>
      <w:r w:rsidR="5CF1D02D" w:rsidRPr="00C7497F">
        <w:rPr>
          <w:rFonts w:ascii="Gill Sans MT" w:hAnsi="Gill Sans MT"/>
          <w:sz w:val="24"/>
          <w:szCs w:val="24"/>
        </w:rPr>
        <w:t xml:space="preserve">and UK GDPR </w:t>
      </w:r>
      <w:r w:rsidR="001D6120" w:rsidRPr="00202B15">
        <w:rPr>
          <w:rFonts w:ascii="Gill Sans MT" w:hAnsi="Gill Sans MT"/>
          <w:sz w:val="24"/>
          <w:szCs w:val="24"/>
        </w:rPr>
        <w:t xml:space="preserve">and only used in the manner </w:t>
      </w:r>
      <w:r w:rsidR="53CDA383" w:rsidRPr="00202B15">
        <w:rPr>
          <w:rFonts w:ascii="Gill Sans MT" w:hAnsi="Gill Sans MT"/>
          <w:sz w:val="24"/>
          <w:szCs w:val="24"/>
        </w:rPr>
        <w:t xml:space="preserve">set out in the </w:t>
      </w:r>
      <w:r w:rsidR="53CDA383" w:rsidRPr="006068B1">
        <w:rPr>
          <w:rFonts w:ascii="Gill Sans MT" w:hAnsi="Gill Sans MT"/>
          <w:sz w:val="24"/>
          <w:szCs w:val="24"/>
        </w:rPr>
        <w:t>cathedral’s Privacy Notice</w:t>
      </w:r>
      <w:r w:rsidRPr="006068B1">
        <w:rPr>
          <w:rStyle w:val="FootnoteReference"/>
          <w:rFonts w:ascii="Gill Sans MT" w:hAnsi="Gill Sans MT"/>
          <w:sz w:val="24"/>
          <w:szCs w:val="24"/>
        </w:rPr>
        <w:footnoteReference w:id="14"/>
      </w:r>
      <w:r w:rsidR="00795753" w:rsidRPr="006068B1">
        <w:rPr>
          <w:rFonts w:ascii="Gill Sans MT" w:hAnsi="Gill Sans MT"/>
          <w:sz w:val="24"/>
          <w:szCs w:val="24"/>
        </w:rPr>
        <w:t>.</w:t>
      </w:r>
    </w:p>
    <w:p w14:paraId="58CD407A" w14:textId="5AC369F1" w:rsidR="00AF5D32" w:rsidRPr="006068B1" w:rsidRDefault="00AF5D32" w:rsidP="006068B1">
      <w:pPr>
        <w:pStyle w:val="BodyText"/>
        <w:numPr>
          <w:ilvl w:val="0"/>
          <w:numId w:val="6"/>
        </w:numPr>
        <w:tabs>
          <w:tab w:val="clear" w:pos="204"/>
          <w:tab w:val="left" w:pos="709"/>
        </w:tabs>
        <w:spacing w:before="120" w:after="120" w:line="240" w:lineRule="auto"/>
        <w:ind w:left="567" w:hanging="567"/>
        <w:rPr>
          <w:rFonts w:ascii="Gill Sans MT" w:hAnsi="Gill Sans MT" w:cs="Arial"/>
          <w:sz w:val="24"/>
          <w:szCs w:val="24"/>
          <w:lang w:val="en-US"/>
        </w:rPr>
      </w:pPr>
      <w:r w:rsidRPr="006068B1">
        <w:rPr>
          <w:rFonts w:ascii="Gill Sans MT" w:hAnsi="Gill Sans MT" w:cs="Arial"/>
          <w:sz w:val="24"/>
          <w:szCs w:val="24"/>
          <w:lang w:val="en-US"/>
        </w:rPr>
        <w:lastRenderedPageBreak/>
        <w:t xml:space="preserve">The Register of Interests will be </w:t>
      </w:r>
      <w:r w:rsidR="00401C46" w:rsidRPr="006068B1">
        <w:rPr>
          <w:rFonts w:ascii="Gill Sans MT" w:hAnsi="Gill Sans MT" w:cs="Arial"/>
          <w:sz w:val="24"/>
          <w:szCs w:val="24"/>
          <w:lang w:val="en-US"/>
        </w:rPr>
        <w:t>available</w:t>
      </w:r>
      <w:r w:rsidRPr="006068B1">
        <w:rPr>
          <w:rFonts w:ascii="Gill Sans MT" w:hAnsi="Gill Sans MT" w:cs="Arial"/>
          <w:sz w:val="24"/>
          <w:szCs w:val="24"/>
          <w:lang w:val="en-US"/>
        </w:rPr>
        <w:t xml:space="preserve"> </w:t>
      </w:r>
      <w:r w:rsidR="001F5EA6">
        <w:rPr>
          <w:rFonts w:ascii="Gill Sans MT" w:hAnsi="Gill Sans MT" w:cs="Arial"/>
          <w:sz w:val="24"/>
          <w:szCs w:val="24"/>
          <w:lang w:val="en-US"/>
        </w:rPr>
        <w:t>for</w:t>
      </w:r>
      <w:r w:rsidRPr="006068B1">
        <w:rPr>
          <w:rFonts w:ascii="Gill Sans MT" w:hAnsi="Gill Sans MT" w:cs="Arial"/>
          <w:sz w:val="24"/>
          <w:szCs w:val="24"/>
          <w:lang w:val="en-US"/>
        </w:rPr>
        <w:t xml:space="preserve"> inspection on request</w:t>
      </w:r>
      <w:r w:rsidR="00401C46" w:rsidRPr="006068B1">
        <w:rPr>
          <w:rFonts w:ascii="Gill Sans MT" w:hAnsi="Gill Sans MT" w:cs="Arial"/>
          <w:sz w:val="24"/>
          <w:szCs w:val="24"/>
          <w:lang w:val="en-US"/>
        </w:rPr>
        <w:t xml:space="preserve"> to the [Administrator]</w:t>
      </w:r>
      <w:r w:rsidRPr="006068B1">
        <w:rPr>
          <w:rFonts w:ascii="Gill Sans MT" w:hAnsi="Gill Sans MT" w:cs="Arial"/>
          <w:sz w:val="24"/>
          <w:szCs w:val="24"/>
          <w:lang w:val="en-US"/>
        </w:rPr>
        <w:t xml:space="preserve"> by Chapter members, </w:t>
      </w:r>
      <w:r w:rsidR="00031245" w:rsidRPr="006068B1">
        <w:rPr>
          <w:rFonts w:ascii="Gill Sans MT" w:hAnsi="Gill Sans MT" w:cs="Arial"/>
          <w:sz w:val="24"/>
          <w:szCs w:val="24"/>
          <w:lang w:val="en-US"/>
        </w:rPr>
        <w:t xml:space="preserve">the chief </w:t>
      </w:r>
      <w:proofErr w:type="gramStart"/>
      <w:r w:rsidR="00031245" w:rsidRPr="006068B1">
        <w:rPr>
          <w:rFonts w:ascii="Gill Sans MT" w:hAnsi="Gill Sans MT" w:cs="Arial"/>
          <w:sz w:val="24"/>
          <w:szCs w:val="24"/>
          <w:lang w:val="en-US"/>
        </w:rPr>
        <w:t>officers</w:t>
      </w:r>
      <w:r w:rsidR="0098529C" w:rsidRPr="006068B1">
        <w:rPr>
          <w:rFonts w:ascii="Gill Sans MT" w:hAnsi="Gill Sans MT" w:cs="Arial"/>
          <w:sz w:val="24"/>
          <w:szCs w:val="24"/>
          <w:lang w:val="en-US"/>
        </w:rPr>
        <w:t>[</w:t>
      </w:r>
      <w:proofErr w:type="gramEnd"/>
      <w:r w:rsidR="00031245" w:rsidRPr="006068B1">
        <w:rPr>
          <w:rFonts w:ascii="Gill Sans MT" w:hAnsi="Gill Sans MT" w:cs="Arial"/>
          <w:sz w:val="24"/>
          <w:szCs w:val="24"/>
          <w:lang w:val="en-US"/>
        </w:rPr>
        <w:t>,</w:t>
      </w:r>
      <w:r w:rsidR="0098529C" w:rsidRPr="006068B1">
        <w:rPr>
          <w:rFonts w:ascii="Gill Sans MT" w:hAnsi="Gill Sans MT" w:cs="Arial"/>
          <w:sz w:val="24"/>
          <w:szCs w:val="24"/>
          <w:lang w:val="en-US"/>
        </w:rPr>
        <w:t>] [and]</w:t>
      </w:r>
      <w:r w:rsidR="00031245" w:rsidRPr="006068B1">
        <w:rPr>
          <w:rFonts w:ascii="Gill Sans MT" w:hAnsi="Gill Sans MT" w:cs="Arial"/>
          <w:sz w:val="24"/>
          <w:szCs w:val="24"/>
          <w:lang w:val="en-US"/>
        </w:rPr>
        <w:t xml:space="preserve"> </w:t>
      </w:r>
      <w:r w:rsidR="00401C46" w:rsidRPr="006068B1">
        <w:rPr>
          <w:rFonts w:ascii="Gill Sans MT" w:hAnsi="Gill Sans MT" w:cs="Arial"/>
          <w:sz w:val="24"/>
          <w:szCs w:val="24"/>
          <w:lang w:val="en-US"/>
        </w:rPr>
        <w:t xml:space="preserve">chairs of Chapter </w:t>
      </w:r>
      <w:r w:rsidRPr="006068B1">
        <w:rPr>
          <w:rFonts w:ascii="Gill Sans MT" w:hAnsi="Gill Sans MT" w:cs="Arial"/>
          <w:sz w:val="24"/>
          <w:szCs w:val="24"/>
          <w:lang w:val="en-US"/>
        </w:rPr>
        <w:t>Committee</w:t>
      </w:r>
      <w:r w:rsidR="00401C46" w:rsidRPr="006068B1">
        <w:rPr>
          <w:rFonts w:ascii="Gill Sans MT" w:hAnsi="Gill Sans MT" w:cs="Arial"/>
          <w:sz w:val="24"/>
          <w:szCs w:val="24"/>
          <w:lang w:val="en-US"/>
        </w:rPr>
        <w:t xml:space="preserve">s </w:t>
      </w:r>
      <w:r w:rsidRPr="006068B1">
        <w:rPr>
          <w:rFonts w:ascii="Gill Sans MT" w:hAnsi="Gill Sans MT" w:cs="Arial"/>
          <w:sz w:val="24"/>
          <w:szCs w:val="24"/>
          <w:lang w:val="en-US"/>
        </w:rPr>
        <w:t>and sub-committees</w:t>
      </w:r>
      <w:r w:rsidR="00031245" w:rsidRPr="006068B1">
        <w:rPr>
          <w:rFonts w:ascii="Gill Sans MT" w:hAnsi="Gill Sans MT" w:cs="Arial"/>
          <w:sz w:val="24"/>
          <w:szCs w:val="24"/>
          <w:lang w:val="en-US"/>
        </w:rPr>
        <w:t xml:space="preserve"> (in relation to members of the relevant committee)</w:t>
      </w:r>
      <w:r w:rsidR="00401C46" w:rsidRPr="006068B1">
        <w:rPr>
          <w:rFonts w:ascii="Gill Sans MT" w:hAnsi="Gill Sans MT" w:cs="Arial"/>
          <w:sz w:val="24"/>
          <w:szCs w:val="24"/>
          <w:lang w:val="en-US"/>
        </w:rPr>
        <w:t xml:space="preserve"> [</w:t>
      </w:r>
      <w:r w:rsidR="00774CFA" w:rsidRPr="006068B1">
        <w:rPr>
          <w:rFonts w:ascii="Gill Sans MT" w:hAnsi="Gill Sans MT" w:cs="Arial"/>
          <w:sz w:val="24"/>
          <w:szCs w:val="24"/>
          <w:lang w:val="en-US"/>
        </w:rPr>
        <w:t xml:space="preserve"> and </w:t>
      </w:r>
      <w:r w:rsidR="00401C46" w:rsidRPr="006068B1">
        <w:rPr>
          <w:rFonts w:ascii="Gill Sans MT" w:hAnsi="Gill Sans MT" w:cs="Arial"/>
          <w:sz w:val="24"/>
          <w:szCs w:val="24"/>
          <w:lang w:val="en-US"/>
        </w:rPr>
        <w:t xml:space="preserve">the chair of </w:t>
      </w:r>
      <w:r w:rsidRPr="006068B1">
        <w:rPr>
          <w:rFonts w:ascii="Gill Sans MT" w:hAnsi="Gill Sans MT" w:cs="Arial"/>
          <w:sz w:val="24"/>
          <w:szCs w:val="24"/>
          <w:lang w:val="en-US"/>
        </w:rPr>
        <w:t>the Advisory Council</w:t>
      </w:r>
      <w:r w:rsidR="00401C46" w:rsidRPr="006068B1">
        <w:rPr>
          <w:rFonts w:ascii="Gill Sans MT" w:hAnsi="Gill Sans MT" w:cs="Arial"/>
          <w:sz w:val="24"/>
          <w:szCs w:val="24"/>
          <w:lang w:val="en-US"/>
        </w:rPr>
        <w:t>]</w:t>
      </w:r>
      <w:r w:rsidR="78329C43" w:rsidRPr="006068B1">
        <w:rPr>
          <w:rFonts w:ascii="Gill Sans MT" w:hAnsi="Gill Sans MT" w:cs="Arial"/>
          <w:sz w:val="24"/>
          <w:szCs w:val="24"/>
          <w:lang w:val="en-US"/>
        </w:rPr>
        <w:t>.</w:t>
      </w:r>
      <w:r w:rsidR="00B052D6" w:rsidRPr="006068B1">
        <w:rPr>
          <w:rFonts w:ascii="Gill Sans MT" w:hAnsi="Gill Sans MT" w:cs="Arial"/>
          <w:sz w:val="24"/>
          <w:szCs w:val="24"/>
          <w:lang w:val="en-US"/>
        </w:rPr>
        <w:t xml:space="preserve"> In addition, any person who has made a declaration under this policy is entitled to </w:t>
      </w:r>
      <w:r w:rsidR="008365F4" w:rsidRPr="006068B1">
        <w:rPr>
          <w:rFonts w:ascii="Gill Sans MT" w:hAnsi="Gill Sans MT" w:cs="Arial"/>
          <w:sz w:val="24"/>
          <w:szCs w:val="24"/>
          <w:lang w:val="en-US"/>
        </w:rPr>
        <w:t>inspect, and update their Interests on the Register, on reasonable notice to the</w:t>
      </w:r>
      <w:r w:rsidR="00896813" w:rsidRPr="006068B1">
        <w:rPr>
          <w:rFonts w:ascii="Gill Sans MT" w:hAnsi="Gill Sans MT" w:cs="Arial"/>
          <w:sz w:val="24"/>
          <w:szCs w:val="24"/>
          <w:lang w:val="en-US"/>
        </w:rPr>
        <w:t xml:space="preserve"> [Administrator</w:t>
      </w:r>
      <w:r w:rsidR="00896813">
        <w:rPr>
          <w:rStyle w:val="FootnoteReference"/>
          <w:rFonts w:ascii="Gill Sans MT" w:hAnsi="Gill Sans MT" w:cs="Arial"/>
          <w:sz w:val="24"/>
          <w:szCs w:val="24"/>
          <w:lang w:val="en-US"/>
        </w:rPr>
        <w:footnoteReference w:id="15"/>
      </w:r>
      <w:r w:rsidR="00896813" w:rsidRPr="006068B1">
        <w:rPr>
          <w:rFonts w:ascii="Gill Sans MT" w:hAnsi="Gill Sans MT" w:cs="Arial"/>
          <w:sz w:val="24"/>
          <w:szCs w:val="24"/>
          <w:lang w:val="en-US"/>
        </w:rPr>
        <w:t>]</w:t>
      </w:r>
      <w:r w:rsidR="008365F4" w:rsidRPr="006068B1">
        <w:rPr>
          <w:rFonts w:ascii="Gill Sans MT" w:hAnsi="Gill Sans MT" w:cs="Arial"/>
          <w:sz w:val="24"/>
          <w:szCs w:val="24"/>
          <w:lang w:val="en-US"/>
        </w:rPr>
        <w:t>.</w:t>
      </w:r>
    </w:p>
    <w:p w14:paraId="4C8E4956" w14:textId="7AA1AC22" w:rsidR="00111480" w:rsidRPr="00947BE5" w:rsidRDefault="00111480" w:rsidP="0097649E">
      <w:pPr>
        <w:spacing w:before="120" w:after="120" w:line="240" w:lineRule="auto"/>
        <w:jc w:val="both"/>
        <w:rPr>
          <w:rFonts w:ascii="Gill Sans MT" w:hAnsi="Gill Sans MT" w:cs="Arial"/>
          <w:i/>
          <w:snapToGrid w:val="0"/>
          <w:sz w:val="24"/>
          <w:lang w:val="en-US"/>
        </w:rPr>
      </w:pPr>
      <w:r w:rsidRPr="00947BE5">
        <w:rPr>
          <w:rFonts w:ascii="Gill Sans MT" w:hAnsi="Gill Sans MT" w:cs="Arial"/>
          <w:i/>
          <w:sz w:val="24"/>
          <w:lang w:val="en-US"/>
        </w:rPr>
        <w:t>Oral declaration of interests</w:t>
      </w:r>
    </w:p>
    <w:p w14:paraId="58D267F6" w14:textId="74520709" w:rsidR="008D7927" w:rsidRDefault="008D7927" w:rsidP="0097649E">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sidRPr="008D7927">
        <w:rPr>
          <w:rFonts w:ascii="Gill Sans MT" w:hAnsi="Gill Sans MT" w:cs="Arial"/>
          <w:sz w:val="24"/>
          <w:szCs w:val="22"/>
          <w:lang w:val="en-US"/>
        </w:rPr>
        <w:t xml:space="preserve">Each </w:t>
      </w:r>
      <w:r>
        <w:rPr>
          <w:rFonts w:ascii="Gill Sans MT" w:hAnsi="Gill Sans MT" w:cs="Arial"/>
          <w:sz w:val="24"/>
          <w:szCs w:val="22"/>
          <w:lang w:val="en-US"/>
        </w:rPr>
        <w:t xml:space="preserve">meeting </w:t>
      </w:r>
      <w:r w:rsidRPr="008D7927">
        <w:rPr>
          <w:rFonts w:ascii="Gill Sans MT" w:hAnsi="Gill Sans MT" w:cs="Arial"/>
          <w:sz w:val="24"/>
          <w:szCs w:val="22"/>
          <w:lang w:val="en-US"/>
        </w:rPr>
        <w:t>agenda will include an item for declaration of interests and identification of any conflicts or potential conflicts of interest.</w:t>
      </w:r>
    </w:p>
    <w:p w14:paraId="09A049E1" w14:textId="5DD53EAD" w:rsidR="00111480" w:rsidRPr="00947BE5" w:rsidRDefault="00111480" w:rsidP="0097649E">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 xml:space="preserve">An oral declaration of a relevant interest must be made at the beginning of each meeting of the </w:t>
      </w:r>
      <w:r w:rsidR="00D04E73" w:rsidRPr="00947BE5">
        <w:rPr>
          <w:rFonts w:ascii="Gill Sans MT" w:hAnsi="Gill Sans MT" w:cs="Arial"/>
          <w:sz w:val="24"/>
          <w:szCs w:val="22"/>
          <w:lang w:val="en-US"/>
        </w:rPr>
        <w:t>Chapter and any Committee or sub-committee</w:t>
      </w:r>
      <w:r w:rsidRPr="00947BE5">
        <w:rPr>
          <w:rFonts w:ascii="Gill Sans MT" w:hAnsi="Gill Sans MT" w:cs="Arial"/>
          <w:sz w:val="24"/>
          <w:szCs w:val="22"/>
          <w:lang w:val="en-US"/>
        </w:rPr>
        <w:t xml:space="preserve"> (notwithstanding its inclusion in the Register of Interests) if, in the context of the particular item of business under consideration, the interest could, or could reasonably be seen to, prevent the </w:t>
      </w:r>
      <w:r w:rsidR="00B6399D" w:rsidRPr="00947BE5">
        <w:rPr>
          <w:rFonts w:ascii="Gill Sans MT" w:hAnsi="Gill Sans MT" w:cs="Arial"/>
          <w:sz w:val="24"/>
          <w:szCs w:val="22"/>
          <w:lang w:val="en-US"/>
        </w:rPr>
        <w:t>person concerned</w:t>
      </w:r>
      <w:r w:rsidRPr="00947BE5">
        <w:rPr>
          <w:rFonts w:ascii="Gill Sans MT" w:hAnsi="Gill Sans MT" w:cs="Arial"/>
          <w:sz w:val="24"/>
          <w:szCs w:val="22"/>
          <w:lang w:val="en-US"/>
        </w:rPr>
        <w:t xml:space="preserve"> from taking a decision only in the best interests of the </w:t>
      </w:r>
      <w:r w:rsidR="00003346" w:rsidRPr="00947BE5">
        <w:rPr>
          <w:rFonts w:ascii="Gill Sans MT" w:hAnsi="Gill Sans MT" w:cs="Arial"/>
          <w:sz w:val="24"/>
          <w:szCs w:val="22"/>
          <w:lang w:val="en-US"/>
        </w:rPr>
        <w:t>cathedral.</w:t>
      </w:r>
    </w:p>
    <w:p w14:paraId="653EE3D9" w14:textId="5B39F0B7" w:rsidR="00111480" w:rsidRPr="00947BE5" w:rsidRDefault="00111480" w:rsidP="0097649E">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 xml:space="preserve">A </w:t>
      </w:r>
      <w:r w:rsidR="00B6399D" w:rsidRPr="00947BE5">
        <w:rPr>
          <w:rFonts w:ascii="Gill Sans MT" w:hAnsi="Gill Sans MT" w:cs="Arial"/>
          <w:sz w:val="24"/>
          <w:szCs w:val="22"/>
          <w:lang w:val="en-US"/>
        </w:rPr>
        <w:t xml:space="preserve">person </w:t>
      </w:r>
      <w:r w:rsidRPr="00947BE5">
        <w:rPr>
          <w:rFonts w:ascii="Gill Sans MT" w:hAnsi="Gill Sans MT" w:cs="Arial"/>
          <w:sz w:val="24"/>
          <w:szCs w:val="22"/>
          <w:lang w:val="en-US"/>
        </w:rPr>
        <w:t>should err on the side of caution if he or she is in doubt about whether he or she is conflicted and declare the interest in question.</w:t>
      </w:r>
    </w:p>
    <w:p w14:paraId="38B7F4FE" w14:textId="1D257BA9" w:rsidR="00111480" w:rsidRPr="00947BE5" w:rsidRDefault="00111480" w:rsidP="0097649E">
      <w:pPr>
        <w:pStyle w:val="BodyText"/>
        <w:numPr>
          <w:ilvl w:val="0"/>
          <w:numId w:val="6"/>
        </w:numPr>
        <w:tabs>
          <w:tab w:val="clear" w:pos="204"/>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 xml:space="preserve">If a </w:t>
      </w:r>
      <w:r w:rsidR="00B6399D" w:rsidRPr="00947BE5">
        <w:rPr>
          <w:rFonts w:ascii="Gill Sans MT" w:hAnsi="Gill Sans MT" w:cs="Arial"/>
          <w:sz w:val="24"/>
          <w:szCs w:val="22"/>
          <w:lang w:val="en-US"/>
        </w:rPr>
        <w:t>person</w:t>
      </w:r>
      <w:r w:rsidRPr="00947BE5">
        <w:rPr>
          <w:rFonts w:ascii="Gill Sans MT" w:hAnsi="Gill Sans MT" w:cs="Arial"/>
          <w:sz w:val="24"/>
          <w:szCs w:val="22"/>
          <w:lang w:val="en-US"/>
        </w:rPr>
        <w:t xml:space="preserve"> is aware of an undeclared conflict of interest affecting another member, he or she should notify the Chair</w:t>
      </w:r>
      <w:r w:rsidR="00003346" w:rsidRPr="00947BE5">
        <w:rPr>
          <w:rFonts w:ascii="Gill Sans MT" w:hAnsi="Gill Sans MT" w:cs="Arial"/>
          <w:sz w:val="24"/>
          <w:szCs w:val="22"/>
          <w:lang w:val="en-US"/>
        </w:rPr>
        <w:t xml:space="preserve"> of the relevant meeting</w:t>
      </w:r>
      <w:r w:rsidRPr="00947BE5">
        <w:rPr>
          <w:rFonts w:ascii="Gill Sans MT" w:hAnsi="Gill Sans MT" w:cs="Arial"/>
          <w:sz w:val="24"/>
          <w:szCs w:val="22"/>
          <w:lang w:val="en-US"/>
        </w:rPr>
        <w:t>.</w:t>
      </w:r>
    </w:p>
    <w:p w14:paraId="043E831A" w14:textId="46922793" w:rsidR="00111480" w:rsidRPr="00E02455" w:rsidRDefault="002F7A07" w:rsidP="0097649E">
      <w:pPr>
        <w:pStyle w:val="TxBrp108"/>
        <w:spacing w:before="120" w:after="120" w:line="240" w:lineRule="auto"/>
        <w:jc w:val="both"/>
        <w:rPr>
          <w:rFonts w:ascii="Gill Sans MT" w:hAnsi="Gill Sans MT" w:cs="Arial"/>
          <w:b/>
          <w:bCs/>
          <w:iCs/>
          <w:color w:val="4472C4" w:themeColor="accent1"/>
          <w:szCs w:val="22"/>
          <w:lang w:val="en-US"/>
        </w:rPr>
      </w:pPr>
      <w:r w:rsidRPr="00E02455">
        <w:rPr>
          <w:rFonts w:ascii="Gill Sans MT" w:hAnsi="Gill Sans MT" w:cs="Arial"/>
          <w:b/>
          <w:bCs/>
          <w:iCs/>
          <w:color w:val="4472C4" w:themeColor="accent1"/>
          <w:szCs w:val="22"/>
          <w:lang w:val="en-US"/>
        </w:rPr>
        <w:t>Managing</w:t>
      </w:r>
      <w:r w:rsidR="00111480" w:rsidRPr="00E02455">
        <w:rPr>
          <w:rFonts w:ascii="Gill Sans MT" w:hAnsi="Gill Sans MT" w:cs="Arial"/>
          <w:b/>
          <w:bCs/>
          <w:iCs/>
          <w:color w:val="4472C4" w:themeColor="accent1"/>
          <w:szCs w:val="22"/>
          <w:lang w:val="en-US"/>
        </w:rPr>
        <w:t xml:space="preserve"> a conflict of interest</w:t>
      </w:r>
      <w:r w:rsidR="005342F2" w:rsidRPr="00E02455">
        <w:rPr>
          <w:rFonts w:ascii="Gill Sans MT" w:hAnsi="Gill Sans MT" w:cs="Arial"/>
          <w:b/>
          <w:bCs/>
          <w:iCs/>
          <w:color w:val="4472C4" w:themeColor="accent1"/>
          <w:szCs w:val="22"/>
          <w:lang w:val="en-US"/>
        </w:rPr>
        <w:t xml:space="preserve"> or loyalty</w:t>
      </w:r>
      <w:r w:rsidRPr="00E02455">
        <w:rPr>
          <w:rFonts w:ascii="Gill Sans MT" w:hAnsi="Gill Sans MT" w:cs="Arial"/>
          <w:b/>
          <w:bCs/>
          <w:iCs/>
          <w:color w:val="4472C4" w:themeColor="accent1"/>
          <w:szCs w:val="22"/>
          <w:lang w:val="en-US"/>
        </w:rPr>
        <w:t xml:space="preserve"> once identified</w:t>
      </w:r>
    </w:p>
    <w:p w14:paraId="6D383337" w14:textId="5C81A042" w:rsidR="00111480" w:rsidRPr="00947BE5" w:rsidRDefault="00111480" w:rsidP="0097649E">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Subject to paragraph 2</w:t>
      </w:r>
      <w:r w:rsidR="00C95089" w:rsidRPr="00947BE5">
        <w:rPr>
          <w:rFonts w:ascii="Gill Sans MT" w:hAnsi="Gill Sans MT" w:cs="Arial"/>
          <w:sz w:val="24"/>
          <w:szCs w:val="22"/>
          <w:lang w:val="en-US"/>
        </w:rPr>
        <w:t>8</w:t>
      </w:r>
      <w:r w:rsidRPr="00947BE5">
        <w:rPr>
          <w:rFonts w:ascii="Gill Sans MT" w:hAnsi="Gill Sans MT" w:cs="Arial"/>
          <w:sz w:val="24"/>
          <w:szCs w:val="22"/>
          <w:lang w:val="en-US"/>
        </w:rPr>
        <w:t xml:space="preserve">, where a conflict of interest arises in connection with a personal benefit, the </w:t>
      </w:r>
      <w:r w:rsidR="00C95089" w:rsidRPr="00947BE5">
        <w:rPr>
          <w:rFonts w:ascii="Gill Sans MT" w:hAnsi="Gill Sans MT" w:cs="Arial"/>
          <w:sz w:val="24"/>
          <w:szCs w:val="22"/>
          <w:lang w:val="en-US"/>
        </w:rPr>
        <w:t>person</w:t>
      </w:r>
      <w:r w:rsidRPr="00947BE5">
        <w:rPr>
          <w:rFonts w:ascii="Gill Sans MT" w:hAnsi="Gill Sans MT" w:cs="Arial"/>
          <w:sz w:val="24"/>
          <w:szCs w:val="22"/>
          <w:lang w:val="en-US"/>
        </w:rPr>
        <w:t xml:space="preserve"> concerned must withdraw from the meeting and not take part in any discussions relating to it (including discussions for the purpose of obtaining the authority that will be required to </w:t>
      </w:r>
      <w:proofErr w:type="spellStart"/>
      <w:r w:rsidRPr="00947BE5">
        <w:rPr>
          <w:rFonts w:ascii="Gill Sans MT" w:hAnsi="Gill Sans MT" w:cs="Arial"/>
          <w:sz w:val="24"/>
          <w:szCs w:val="22"/>
          <w:lang w:val="en-US"/>
        </w:rPr>
        <w:t>authori</w:t>
      </w:r>
      <w:r w:rsidR="00DF228B" w:rsidRPr="00947BE5">
        <w:rPr>
          <w:rFonts w:ascii="Gill Sans MT" w:hAnsi="Gill Sans MT" w:cs="Arial"/>
          <w:sz w:val="24"/>
          <w:szCs w:val="22"/>
          <w:lang w:val="en-US"/>
        </w:rPr>
        <w:t>s</w:t>
      </w:r>
      <w:r w:rsidRPr="00947BE5">
        <w:rPr>
          <w:rFonts w:ascii="Gill Sans MT" w:hAnsi="Gill Sans MT" w:cs="Arial"/>
          <w:sz w:val="24"/>
          <w:szCs w:val="22"/>
          <w:lang w:val="en-US"/>
        </w:rPr>
        <w:t>e</w:t>
      </w:r>
      <w:proofErr w:type="spellEnd"/>
      <w:r w:rsidRPr="00947BE5">
        <w:rPr>
          <w:rFonts w:ascii="Gill Sans MT" w:hAnsi="Gill Sans MT" w:cs="Arial"/>
          <w:sz w:val="24"/>
          <w:szCs w:val="22"/>
          <w:lang w:val="en-US"/>
        </w:rPr>
        <w:t xml:space="preserve"> the benefit).</w:t>
      </w:r>
    </w:p>
    <w:p w14:paraId="1C81129A" w14:textId="78505C1B" w:rsidR="00027628" w:rsidRPr="00947BE5" w:rsidRDefault="00111480" w:rsidP="0097649E">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Subject to paragraph 2</w:t>
      </w:r>
      <w:r w:rsidR="00C95089" w:rsidRPr="00947BE5">
        <w:rPr>
          <w:rFonts w:ascii="Gill Sans MT" w:hAnsi="Gill Sans MT" w:cs="Arial"/>
          <w:sz w:val="24"/>
          <w:szCs w:val="22"/>
          <w:lang w:val="en-US"/>
        </w:rPr>
        <w:t>8</w:t>
      </w:r>
      <w:r w:rsidRPr="00947BE5">
        <w:rPr>
          <w:rFonts w:ascii="Gill Sans MT" w:hAnsi="Gill Sans MT" w:cs="Arial"/>
          <w:sz w:val="24"/>
          <w:szCs w:val="22"/>
          <w:lang w:val="en-US"/>
        </w:rPr>
        <w:t>, where a conflict of loyalty arises, the C</w:t>
      </w:r>
      <w:r w:rsidR="00DF228B" w:rsidRPr="00947BE5">
        <w:rPr>
          <w:rFonts w:ascii="Gill Sans MT" w:hAnsi="Gill Sans MT" w:cs="Arial"/>
          <w:sz w:val="24"/>
          <w:szCs w:val="22"/>
          <w:lang w:val="en-US"/>
        </w:rPr>
        <w:t>hapter</w:t>
      </w:r>
      <w:r w:rsidR="002934DE" w:rsidRPr="00947BE5">
        <w:rPr>
          <w:rFonts w:ascii="Gill Sans MT" w:hAnsi="Gill Sans MT" w:cs="Arial"/>
          <w:sz w:val="24"/>
          <w:szCs w:val="22"/>
          <w:lang w:val="en-US"/>
        </w:rPr>
        <w:t>,</w:t>
      </w:r>
      <w:r w:rsidR="00DF228B" w:rsidRPr="00947BE5">
        <w:rPr>
          <w:rFonts w:ascii="Gill Sans MT" w:hAnsi="Gill Sans MT" w:cs="Arial"/>
          <w:sz w:val="24"/>
          <w:szCs w:val="22"/>
          <w:lang w:val="en-US"/>
        </w:rPr>
        <w:t xml:space="preserve"> Committee</w:t>
      </w:r>
      <w:r w:rsidR="002934DE" w:rsidRPr="00947BE5">
        <w:rPr>
          <w:rFonts w:ascii="Gill Sans MT" w:hAnsi="Gill Sans MT" w:cs="Arial"/>
          <w:sz w:val="24"/>
          <w:szCs w:val="22"/>
          <w:lang w:val="en-US"/>
        </w:rPr>
        <w:t>, sub-committee [or Advisory Council]</w:t>
      </w:r>
      <w:r w:rsidRPr="00947BE5">
        <w:rPr>
          <w:rFonts w:ascii="Gill Sans MT" w:hAnsi="Gill Sans MT" w:cs="Arial"/>
          <w:sz w:val="24"/>
          <w:szCs w:val="22"/>
          <w:lang w:val="en-US"/>
        </w:rPr>
        <w:t xml:space="preserve"> will consider what level of participation, if any, is acceptable on the part of the conflicted </w:t>
      </w:r>
      <w:r w:rsidR="00220F67" w:rsidRPr="00947BE5">
        <w:rPr>
          <w:rFonts w:ascii="Gill Sans MT" w:hAnsi="Gill Sans MT" w:cs="Arial"/>
          <w:sz w:val="24"/>
          <w:szCs w:val="22"/>
          <w:lang w:val="en-US"/>
        </w:rPr>
        <w:t>person</w:t>
      </w:r>
      <w:r w:rsidRPr="00947BE5">
        <w:rPr>
          <w:rFonts w:ascii="Gill Sans MT" w:hAnsi="Gill Sans MT" w:cs="Arial"/>
          <w:sz w:val="24"/>
          <w:szCs w:val="22"/>
          <w:lang w:val="en-US"/>
        </w:rPr>
        <w:t xml:space="preserve">, having regard to the duty to act in the best interests of the </w:t>
      </w:r>
      <w:r w:rsidR="002934DE" w:rsidRPr="00947BE5">
        <w:rPr>
          <w:rFonts w:ascii="Gill Sans MT" w:hAnsi="Gill Sans MT" w:cs="Arial"/>
          <w:sz w:val="24"/>
          <w:szCs w:val="22"/>
          <w:lang w:val="en-US"/>
        </w:rPr>
        <w:t>cathedra</w:t>
      </w:r>
      <w:r w:rsidRPr="00947BE5">
        <w:rPr>
          <w:rFonts w:ascii="Gill Sans MT" w:hAnsi="Gill Sans MT" w:cs="Arial"/>
          <w:sz w:val="24"/>
          <w:szCs w:val="22"/>
          <w:lang w:val="en-US"/>
        </w:rPr>
        <w:t xml:space="preserve">l. However, the normal expectation will be that the conflicted </w:t>
      </w:r>
      <w:r w:rsidR="00220F67" w:rsidRPr="00947BE5">
        <w:rPr>
          <w:rFonts w:ascii="Gill Sans MT" w:hAnsi="Gill Sans MT" w:cs="Arial"/>
          <w:sz w:val="24"/>
          <w:szCs w:val="22"/>
          <w:lang w:val="en-US"/>
        </w:rPr>
        <w:t>person</w:t>
      </w:r>
      <w:r w:rsidRPr="00947BE5">
        <w:rPr>
          <w:rFonts w:ascii="Gill Sans MT" w:hAnsi="Gill Sans MT" w:cs="Arial"/>
          <w:sz w:val="24"/>
          <w:szCs w:val="22"/>
          <w:lang w:val="en-US"/>
        </w:rPr>
        <w:t xml:space="preserve"> should withdraw from the meeting during discussion of the item of business in question.</w:t>
      </w:r>
    </w:p>
    <w:p w14:paraId="63819C82" w14:textId="2391260D" w:rsidR="00111480" w:rsidRPr="00947BE5" w:rsidRDefault="00111480" w:rsidP="0097649E">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 xml:space="preserve">A </w:t>
      </w:r>
      <w:r w:rsidR="00C95089" w:rsidRPr="00947BE5">
        <w:rPr>
          <w:rFonts w:ascii="Gill Sans MT" w:hAnsi="Gill Sans MT" w:cs="Arial"/>
          <w:sz w:val="24"/>
          <w:szCs w:val="22"/>
          <w:lang w:val="en-US"/>
        </w:rPr>
        <w:t>person</w:t>
      </w:r>
      <w:r w:rsidRPr="00947BE5">
        <w:rPr>
          <w:rFonts w:ascii="Gill Sans MT" w:hAnsi="Gill Sans MT" w:cs="Arial"/>
          <w:sz w:val="24"/>
          <w:szCs w:val="22"/>
          <w:lang w:val="en-US"/>
        </w:rPr>
        <w:t xml:space="preserve"> need not withdraw from a meeting if his or her interest (whether financial or non-financial) is common to a class of persons and is neither (</w:t>
      </w:r>
      <w:proofErr w:type="spellStart"/>
      <w:r w:rsidRPr="00947BE5">
        <w:rPr>
          <w:rFonts w:ascii="Gill Sans MT" w:hAnsi="Gill Sans MT" w:cs="Arial"/>
          <w:sz w:val="24"/>
          <w:szCs w:val="22"/>
          <w:lang w:val="en-US"/>
        </w:rPr>
        <w:t>i</w:t>
      </w:r>
      <w:proofErr w:type="spellEnd"/>
      <w:r w:rsidRPr="00947BE5">
        <w:rPr>
          <w:rFonts w:ascii="Gill Sans MT" w:hAnsi="Gill Sans MT" w:cs="Arial"/>
          <w:sz w:val="24"/>
          <w:szCs w:val="22"/>
          <w:lang w:val="en-US"/>
        </w:rPr>
        <w:t>) significant nor (ii) substantially greater than the interests of other members of that class.</w:t>
      </w:r>
    </w:p>
    <w:p w14:paraId="126D8DFA" w14:textId="1948E281" w:rsidR="001678DE" w:rsidRPr="00947BE5" w:rsidRDefault="001678DE" w:rsidP="0097649E">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 xml:space="preserve">In exceptional cases, there </w:t>
      </w:r>
      <w:r w:rsidR="002C1FAE" w:rsidRPr="00947BE5">
        <w:rPr>
          <w:rFonts w:ascii="Gill Sans MT" w:hAnsi="Gill Sans MT" w:cs="Arial"/>
          <w:sz w:val="24"/>
          <w:szCs w:val="22"/>
          <w:lang w:val="en-US"/>
        </w:rPr>
        <w:t>may be</w:t>
      </w:r>
      <w:r w:rsidRPr="00947BE5">
        <w:rPr>
          <w:rFonts w:ascii="Gill Sans MT" w:hAnsi="Gill Sans MT" w:cs="Arial"/>
          <w:sz w:val="24"/>
          <w:szCs w:val="22"/>
          <w:lang w:val="en-US"/>
        </w:rPr>
        <w:t xml:space="preserve"> an unresolvable conflict of interest</w:t>
      </w:r>
      <w:r w:rsidR="00DC69B1" w:rsidRPr="00947BE5">
        <w:rPr>
          <w:rFonts w:ascii="Gill Sans MT" w:hAnsi="Gill Sans MT" w:cs="Arial"/>
          <w:sz w:val="24"/>
          <w:szCs w:val="22"/>
          <w:lang w:val="en-US"/>
        </w:rPr>
        <w:t xml:space="preserve"> or loyalty that prevents the Chapter from making a quorate unconflicted decision</w:t>
      </w:r>
      <w:r w:rsidRPr="00947BE5">
        <w:rPr>
          <w:rFonts w:ascii="Gill Sans MT" w:hAnsi="Gill Sans MT" w:cs="Arial"/>
          <w:sz w:val="24"/>
          <w:szCs w:val="22"/>
          <w:lang w:val="en-US"/>
        </w:rPr>
        <w:t xml:space="preserve"> due to the number of Chapter members who are conflicted</w:t>
      </w:r>
      <w:r w:rsidR="002C1FAE" w:rsidRPr="00947BE5">
        <w:rPr>
          <w:rFonts w:ascii="Gill Sans MT" w:hAnsi="Gill Sans MT" w:cs="Arial"/>
          <w:sz w:val="24"/>
          <w:szCs w:val="22"/>
          <w:lang w:val="en-US"/>
        </w:rPr>
        <w:t>. In such a situation</w:t>
      </w:r>
      <w:r w:rsidRPr="00947BE5">
        <w:rPr>
          <w:rFonts w:ascii="Gill Sans MT" w:hAnsi="Gill Sans MT" w:cs="Arial"/>
          <w:sz w:val="24"/>
          <w:szCs w:val="22"/>
          <w:lang w:val="en-US"/>
        </w:rPr>
        <w:t xml:space="preserve"> </w:t>
      </w:r>
      <w:r w:rsidR="00907244" w:rsidRPr="00947BE5">
        <w:rPr>
          <w:rFonts w:ascii="Gill Sans MT" w:hAnsi="Gill Sans MT" w:cs="Arial"/>
          <w:sz w:val="24"/>
          <w:szCs w:val="22"/>
          <w:lang w:val="en-US"/>
        </w:rPr>
        <w:t>the Chapter must</w:t>
      </w:r>
      <w:r w:rsidRPr="00947BE5">
        <w:rPr>
          <w:rFonts w:ascii="Gill Sans MT" w:hAnsi="Gill Sans MT" w:cs="Arial"/>
          <w:sz w:val="24"/>
          <w:szCs w:val="22"/>
          <w:lang w:val="en-US"/>
        </w:rPr>
        <w:t xml:space="preserve"> seek </w:t>
      </w:r>
      <w:r w:rsidR="00907244" w:rsidRPr="00947BE5">
        <w:rPr>
          <w:rFonts w:ascii="Gill Sans MT" w:hAnsi="Gill Sans MT" w:cs="Arial"/>
          <w:sz w:val="24"/>
          <w:szCs w:val="22"/>
          <w:lang w:val="en-US"/>
        </w:rPr>
        <w:t>an Order from</w:t>
      </w:r>
      <w:r w:rsidRPr="00947BE5">
        <w:rPr>
          <w:rFonts w:ascii="Gill Sans MT" w:hAnsi="Gill Sans MT" w:cs="Arial"/>
          <w:sz w:val="24"/>
          <w:szCs w:val="22"/>
          <w:lang w:val="en-US"/>
        </w:rPr>
        <w:t xml:space="preserve"> the </w:t>
      </w:r>
      <w:r w:rsidR="00907244" w:rsidRPr="00947BE5">
        <w:rPr>
          <w:rFonts w:ascii="Gill Sans MT" w:hAnsi="Gill Sans MT" w:cs="Arial"/>
          <w:sz w:val="24"/>
          <w:szCs w:val="22"/>
          <w:lang w:val="en-US"/>
        </w:rPr>
        <w:t xml:space="preserve">Charity </w:t>
      </w:r>
      <w:r w:rsidRPr="00947BE5">
        <w:rPr>
          <w:rFonts w:ascii="Gill Sans MT" w:hAnsi="Gill Sans MT" w:cs="Arial"/>
          <w:sz w:val="24"/>
          <w:szCs w:val="22"/>
          <w:lang w:val="en-US"/>
        </w:rPr>
        <w:t xml:space="preserve">Commission </w:t>
      </w:r>
      <w:r w:rsidR="00907244" w:rsidRPr="00947BE5">
        <w:rPr>
          <w:rFonts w:ascii="Gill Sans MT" w:hAnsi="Gill Sans MT" w:cs="Arial"/>
          <w:sz w:val="24"/>
          <w:szCs w:val="22"/>
          <w:lang w:val="en-US"/>
        </w:rPr>
        <w:t xml:space="preserve">to enable the decision to be made </w:t>
      </w:r>
      <w:proofErr w:type="gramStart"/>
      <w:r w:rsidR="00EF61B7" w:rsidRPr="00947BE5">
        <w:rPr>
          <w:rFonts w:ascii="Gill Sans MT" w:hAnsi="Gill Sans MT" w:cs="Arial"/>
          <w:sz w:val="24"/>
          <w:szCs w:val="22"/>
          <w:lang w:val="en-US"/>
        </w:rPr>
        <w:t>in order</w:t>
      </w:r>
      <w:r w:rsidRPr="00947BE5">
        <w:rPr>
          <w:rFonts w:ascii="Gill Sans MT" w:hAnsi="Gill Sans MT" w:cs="Arial"/>
          <w:sz w:val="24"/>
          <w:szCs w:val="22"/>
          <w:lang w:val="en-US"/>
        </w:rPr>
        <w:t xml:space="preserve"> to</w:t>
      </w:r>
      <w:proofErr w:type="gramEnd"/>
      <w:r w:rsidRPr="00947BE5">
        <w:rPr>
          <w:rFonts w:ascii="Gill Sans MT" w:hAnsi="Gill Sans MT" w:cs="Arial"/>
          <w:sz w:val="24"/>
          <w:szCs w:val="22"/>
          <w:lang w:val="en-US"/>
        </w:rPr>
        <w:t xml:space="preserve"> demonstrate that the</w:t>
      </w:r>
      <w:r w:rsidR="00EF61B7" w:rsidRPr="00947BE5">
        <w:rPr>
          <w:rFonts w:ascii="Gill Sans MT" w:hAnsi="Gill Sans MT" w:cs="Arial"/>
          <w:sz w:val="24"/>
          <w:szCs w:val="22"/>
          <w:lang w:val="en-US"/>
        </w:rPr>
        <w:t xml:space="preserve"> Chapter</w:t>
      </w:r>
      <w:r w:rsidRPr="00947BE5">
        <w:rPr>
          <w:rFonts w:ascii="Gill Sans MT" w:hAnsi="Gill Sans MT" w:cs="Arial"/>
          <w:sz w:val="24"/>
          <w:szCs w:val="22"/>
          <w:lang w:val="en-US"/>
        </w:rPr>
        <w:t xml:space="preserve"> ha</w:t>
      </w:r>
      <w:r w:rsidR="00EF61B7" w:rsidRPr="00947BE5">
        <w:rPr>
          <w:rFonts w:ascii="Gill Sans MT" w:hAnsi="Gill Sans MT" w:cs="Arial"/>
          <w:sz w:val="24"/>
          <w:szCs w:val="22"/>
          <w:lang w:val="en-US"/>
        </w:rPr>
        <w:t>s</w:t>
      </w:r>
      <w:r w:rsidRPr="00947BE5">
        <w:rPr>
          <w:rFonts w:ascii="Gill Sans MT" w:hAnsi="Gill Sans MT" w:cs="Arial"/>
          <w:sz w:val="24"/>
          <w:szCs w:val="22"/>
          <w:lang w:val="en-US"/>
        </w:rPr>
        <w:t xml:space="preserve"> acted in the best interests of the c</w:t>
      </w:r>
      <w:r w:rsidR="00EF61B7" w:rsidRPr="00947BE5">
        <w:rPr>
          <w:rFonts w:ascii="Gill Sans MT" w:hAnsi="Gill Sans MT" w:cs="Arial"/>
          <w:sz w:val="24"/>
          <w:szCs w:val="22"/>
          <w:lang w:val="en-US"/>
        </w:rPr>
        <w:t>athedral.</w:t>
      </w:r>
    </w:p>
    <w:p w14:paraId="7E5E13DE" w14:textId="54CBC7BF" w:rsidR="00111480" w:rsidRPr="00E02455" w:rsidRDefault="00111480" w:rsidP="0097649E">
      <w:pPr>
        <w:pStyle w:val="TxBrp108"/>
        <w:tabs>
          <w:tab w:val="left" w:pos="567"/>
        </w:tabs>
        <w:spacing w:before="120" w:after="120" w:line="240" w:lineRule="auto"/>
        <w:ind w:left="567" w:hanging="567"/>
        <w:jc w:val="both"/>
        <w:rPr>
          <w:rFonts w:ascii="Gill Sans MT" w:hAnsi="Gill Sans MT" w:cs="Arial"/>
          <w:b/>
          <w:bCs/>
          <w:iCs/>
          <w:color w:val="4472C4" w:themeColor="accent1"/>
          <w:szCs w:val="22"/>
          <w:lang w:val="en-US"/>
        </w:rPr>
      </w:pPr>
      <w:r w:rsidRPr="00E02455">
        <w:rPr>
          <w:rFonts w:ascii="Gill Sans MT" w:hAnsi="Gill Sans MT" w:cs="Arial"/>
          <w:b/>
          <w:bCs/>
          <w:iCs/>
          <w:color w:val="4472C4" w:themeColor="accent1"/>
          <w:szCs w:val="22"/>
          <w:lang w:val="en-US"/>
        </w:rPr>
        <w:t xml:space="preserve">Recording how conflicts of interest </w:t>
      </w:r>
      <w:r w:rsidR="00D72467" w:rsidRPr="00E02455">
        <w:rPr>
          <w:rFonts w:ascii="Gill Sans MT" w:hAnsi="Gill Sans MT" w:cs="Arial"/>
          <w:b/>
          <w:bCs/>
          <w:iCs/>
          <w:color w:val="4472C4" w:themeColor="accent1"/>
          <w:szCs w:val="22"/>
          <w:lang w:val="en-US"/>
        </w:rPr>
        <w:t xml:space="preserve">or loyalty </w:t>
      </w:r>
      <w:r w:rsidRPr="00E02455">
        <w:rPr>
          <w:rFonts w:ascii="Gill Sans MT" w:hAnsi="Gill Sans MT" w:cs="Arial"/>
          <w:b/>
          <w:bCs/>
          <w:iCs/>
          <w:color w:val="4472C4" w:themeColor="accent1"/>
          <w:szCs w:val="22"/>
          <w:lang w:val="en-US"/>
        </w:rPr>
        <w:t xml:space="preserve">are </w:t>
      </w:r>
      <w:r w:rsidR="00D057AA" w:rsidRPr="00E02455">
        <w:rPr>
          <w:rFonts w:ascii="Gill Sans MT" w:hAnsi="Gill Sans MT" w:cs="Arial"/>
          <w:b/>
          <w:bCs/>
          <w:iCs/>
          <w:color w:val="4472C4" w:themeColor="accent1"/>
          <w:szCs w:val="22"/>
          <w:lang w:val="en-US"/>
        </w:rPr>
        <w:t>managed</w:t>
      </w:r>
    </w:p>
    <w:p w14:paraId="4F3CC0FE" w14:textId="359FEA3F" w:rsidR="00844AB1" w:rsidRPr="00947BE5" w:rsidRDefault="00111480" w:rsidP="0097649E">
      <w:pPr>
        <w:pStyle w:val="ListParagraph"/>
        <w:numPr>
          <w:ilvl w:val="0"/>
          <w:numId w:val="6"/>
        </w:numPr>
        <w:ind w:left="567" w:hanging="567"/>
        <w:jc w:val="both"/>
        <w:rPr>
          <w:rFonts w:ascii="Gill Sans MT" w:eastAsia="Times New Roman" w:hAnsi="Gill Sans MT" w:cs="Arial"/>
          <w:sz w:val="24"/>
          <w:lang w:val="en-US"/>
        </w:rPr>
      </w:pPr>
      <w:r w:rsidRPr="00947BE5">
        <w:rPr>
          <w:rFonts w:ascii="Gill Sans MT" w:hAnsi="Gill Sans MT" w:cs="Arial"/>
          <w:sz w:val="24"/>
          <w:lang w:val="en-US"/>
        </w:rPr>
        <w:t>The C</w:t>
      </w:r>
      <w:r w:rsidR="00D72467" w:rsidRPr="00947BE5">
        <w:rPr>
          <w:rFonts w:ascii="Gill Sans MT" w:hAnsi="Gill Sans MT" w:cs="Arial"/>
          <w:sz w:val="24"/>
          <w:lang w:val="en-US"/>
        </w:rPr>
        <w:t xml:space="preserve">hapter, each Committee and sub-committee [and the Advisory Council] </w:t>
      </w:r>
      <w:r w:rsidR="00844AB1" w:rsidRPr="00947BE5">
        <w:rPr>
          <w:rFonts w:ascii="Gill Sans MT" w:hAnsi="Gill Sans MT" w:cs="Arial"/>
          <w:sz w:val="24"/>
          <w:lang w:val="en-US"/>
        </w:rPr>
        <w:t xml:space="preserve">must keep a written </w:t>
      </w:r>
      <w:r w:rsidRPr="00947BE5">
        <w:rPr>
          <w:rFonts w:ascii="Gill Sans MT" w:hAnsi="Gill Sans MT" w:cs="Arial"/>
          <w:sz w:val="24"/>
          <w:lang w:val="en-US"/>
        </w:rPr>
        <w:t xml:space="preserve">record </w:t>
      </w:r>
      <w:r w:rsidR="00844AB1" w:rsidRPr="00947BE5">
        <w:rPr>
          <w:rFonts w:ascii="Gill Sans MT" w:hAnsi="Gill Sans MT" w:cs="Arial"/>
          <w:sz w:val="24"/>
          <w:lang w:val="en-US"/>
        </w:rPr>
        <w:t>(usually in</w:t>
      </w:r>
      <w:r w:rsidRPr="00947BE5">
        <w:rPr>
          <w:rFonts w:ascii="Gill Sans MT" w:hAnsi="Gill Sans MT" w:cs="Arial"/>
          <w:sz w:val="24"/>
          <w:lang w:val="en-US"/>
        </w:rPr>
        <w:t xml:space="preserve"> </w:t>
      </w:r>
      <w:r w:rsidR="00844AB1" w:rsidRPr="00947BE5">
        <w:rPr>
          <w:rFonts w:ascii="Gill Sans MT" w:hAnsi="Gill Sans MT" w:cs="Arial"/>
          <w:sz w:val="24"/>
          <w:lang w:val="en-US"/>
        </w:rPr>
        <w:t>the</w:t>
      </w:r>
      <w:r w:rsidRPr="00947BE5">
        <w:rPr>
          <w:rFonts w:ascii="Gill Sans MT" w:hAnsi="Gill Sans MT" w:cs="Arial"/>
          <w:sz w:val="24"/>
          <w:lang w:val="en-US"/>
        </w:rPr>
        <w:t xml:space="preserve"> minutes</w:t>
      </w:r>
      <w:r w:rsidR="00844AB1" w:rsidRPr="00947BE5">
        <w:rPr>
          <w:rFonts w:ascii="Gill Sans MT" w:hAnsi="Gill Sans MT" w:cs="Arial"/>
          <w:sz w:val="24"/>
          <w:lang w:val="en-US"/>
        </w:rPr>
        <w:t xml:space="preserve"> of the relevant meeting) of</w:t>
      </w:r>
      <w:r w:rsidRPr="00947BE5">
        <w:rPr>
          <w:rFonts w:ascii="Gill Sans MT" w:hAnsi="Gill Sans MT" w:cs="Arial"/>
          <w:sz w:val="24"/>
          <w:lang w:val="en-US"/>
        </w:rPr>
        <w:t xml:space="preserve"> the nature of any conflict of interest</w:t>
      </w:r>
      <w:r w:rsidR="00EF2BA7" w:rsidRPr="00947BE5">
        <w:rPr>
          <w:rFonts w:ascii="Gill Sans MT" w:hAnsi="Gill Sans MT" w:cs="Arial"/>
          <w:sz w:val="24"/>
          <w:lang w:val="en-US"/>
        </w:rPr>
        <w:t xml:space="preserve"> or loyalty declared</w:t>
      </w:r>
      <w:r w:rsidRPr="00947BE5">
        <w:rPr>
          <w:rFonts w:ascii="Gill Sans MT" w:hAnsi="Gill Sans MT" w:cs="Arial"/>
          <w:sz w:val="24"/>
          <w:lang w:val="en-US"/>
        </w:rPr>
        <w:t xml:space="preserve"> and how it was dealt with.</w:t>
      </w:r>
      <w:r w:rsidR="001952E3" w:rsidRPr="00947BE5">
        <w:rPr>
          <w:rFonts w:ascii="Gill Sans MT" w:hAnsi="Gill Sans MT" w:cs="Arial"/>
          <w:sz w:val="24"/>
          <w:lang w:val="en-US"/>
        </w:rPr>
        <w:t xml:space="preserve"> </w:t>
      </w:r>
      <w:r w:rsidR="00844AB1" w:rsidRPr="00947BE5">
        <w:rPr>
          <w:rFonts w:ascii="Gill Sans MT" w:hAnsi="Gill Sans MT" w:cs="Arial"/>
          <w:sz w:val="24"/>
          <w:lang w:val="en-US"/>
        </w:rPr>
        <w:t xml:space="preserve">The written record </w:t>
      </w:r>
      <w:r w:rsidR="00844AB1" w:rsidRPr="00947BE5">
        <w:rPr>
          <w:rFonts w:ascii="Gill Sans MT" w:hAnsi="Gill Sans MT" w:cs="Arial"/>
          <w:sz w:val="24"/>
          <w:lang w:val="en-US"/>
        </w:rPr>
        <w:lastRenderedPageBreak/>
        <w:t>should include the following information</w:t>
      </w:r>
      <w:r w:rsidR="00F64A33" w:rsidRPr="00947BE5">
        <w:rPr>
          <w:rFonts w:ascii="Gill Sans MT" w:hAnsi="Gill Sans MT"/>
          <w:sz w:val="24"/>
        </w:rPr>
        <w:t xml:space="preserve"> </w:t>
      </w:r>
      <w:r w:rsidR="008C4F5B" w:rsidRPr="00947BE5">
        <w:rPr>
          <w:rFonts w:ascii="Gill Sans MT" w:eastAsia="Times New Roman" w:hAnsi="Gill Sans MT" w:cs="Arial"/>
          <w:sz w:val="24"/>
          <w:lang w:val="en-US"/>
        </w:rPr>
        <w:t>to</w:t>
      </w:r>
      <w:r w:rsidR="00F64A33" w:rsidRPr="00947BE5">
        <w:rPr>
          <w:rFonts w:ascii="Gill Sans MT" w:eastAsia="Times New Roman" w:hAnsi="Gill Sans MT" w:cs="Arial"/>
          <w:sz w:val="24"/>
          <w:lang w:val="en-US"/>
        </w:rPr>
        <w:t xml:space="preserve"> </w:t>
      </w:r>
      <w:r w:rsidR="008C4F5B" w:rsidRPr="00947BE5">
        <w:rPr>
          <w:rFonts w:ascii="Gill Sans MT" w:eastAsia="Times New Roman" w:hAnsi="Gill Sans MT" w:cs="Arial"/>
          <w:sz w:val="24"/>
          <w:lang w:val="en-US"/>
        </w:rPr>
        <w:t>help the Chapter demonstrate tha</w:t>
      </w:r>
      <w:r w:rsidR="00862C65" w:rsidRPr="00947BE5">
        <w:rPr>
          <w:rFonts w:ascii="Gill Sans MT" w:eastAsia="Times New Roman" w:hAnsi="Gill Sans MT" w:cs="Arial"/>
          <w:sz w:val="24"/>
          <w:lang w:val="en-US"/>
        </w:rPr>
        <w:t>t the Chapter or relevant Committee has</w:t>
      </w:r>
      <w:r w:rsidR="00F64A33" w:rsidRPr="00947BE5">
        <w:rPr>
          <w:rFonts w:ascii="Gill Sans MT" w:eastAsia="Times New Roman" w:hAnsi="Gill Sans MT" w:cs="Arial"/>
          <w:sz w:val="24"/>
          <w:lang w:val="en-US"/>
        </w:rPr>
        <w:t xml:space="preserve"> acted properly and complied with their duties</w:t>
      </w:r>
      <w:r w:rsidR="00862C65" w:rsidRPr="00947BE5">
        <w:rPr>
          <w:rFonts w:ascii="Gill Sans MT" w:eastAsia="Times New Roman" w:hAnsi="Gill Sans MT" w:cs="Arial"/>
          <w:sz w:val="24"/>
          <w:lang w:val="en-US"/>
        </w:rPr>
        <w:t>:</w:t>
      </w:r>
    </w:p>
    <w:p w14:paraId="68C4A551" w14:textId="77777777" w:rsidR="00844AB1" w:rsidRPr="00947BE5" w:rsidRDefault="00844AB1" w:rsidP="0097649E">
      <w:pPr>
        <w:pStyle w:val="BodyText"/>
        <w:numPr>
          <w:ilvl w:val="1"/>
          <w:numId w:val="6"/>
        </w:numPr>
        <w:tabs>
          <w:tab w:val="left" w:pos="567"/>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 xml:space="preserve">the nature of the </w:t>
      </w:r>
      <w:proofErr w:type="gramStart"/>
      <w:r w:rsidRPr="00947BE5">
        <w:rPr>
          <w:rFonts w:ascii="Gill Sans MT" w:hAnsi="Gill Sans MT" w:cs="Arial"/>
          <w:sz w:val="24"/>
          <w:szCs w:val="22"/>
          <w:lang w:val="en-US"/>
        </w:rPr>
        <w:t>conflict;</w:t>
      </w:r>
      <w:proofErr w:type="gramEnd"/>
    </w:p>
    <w:p w14:paraId="5B06F47C" w14:textId="2B6E3F1D" w:rsidR="00844AB1" w:rsidRPr="00947BE5" w:rsidRDefault="00844AB1" w:rsidP="0097649E">
      <w:pPr>
        <w:pStyle w:val="BodyText"/>
        <w:numPr>
          <w:ilvl w:val="1"/>
          <w:numId w:val="6"/>
        </w:numPr>
        <w:tabs>
          <w:tab w:val="left" w:pos="567"/>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 xml:space="preserve">which </w:t>
      </w:r>
      <w:r w:rsidR="00E45252" w:rsidRPr="00947BE5">
        <w:rPr>
          <w:rFonts w:ascii="Gill Sans MT" w:hAnsi="Gill Sans MT" w:cs="Arial"/>
          <w:sz w:val="24"/>
          <w:szCs w:val="22"/>
          <w:lang w:val="en-US"/>
        </w:rPr>
        <w:t>Chapter or Committee</w:t>
      </w:r>
      <w:r w:rsidR="007A3560" w:rsidRPr="00947BE5">
        <w:rPr>
          <w:rFonts w:ascii="Gill Sans MT" w:hAnsi="Gill Sans MT" w:cs="Arial"/>
          <w:sz w:val="24"/>
          <w:szCs w:val="22"/>
          <w:lang w:val="en-US"/>
        </w:rPr>
        <w:t xml:space="preserve"> or sub-committee</w:t>
      </w:r>
      <w:r w:rsidR="00E45252" w:rsidRPr="00947BE5">
        <w:rPr>
          <w:rFonts w:ascii="Gill Sans MT" w:hAnsi="Gill Sans MT" w:cs="Arial"/>
          <w:sz w:val="24"/>
          <w:szCs w:val="22"/>
          <w:lang w:val="en-US"/>
        </w:rPr>
        <w:t xml:space="preserve"> members</w:t>
      </w:r>
      <w:r w:rsidR="007A3560" w:rsidRPr="00947BE5">
        <w:rPr>
          <w:rFonts w:ascii="Gill Sans MT" w:hAnsi="Gill Sans MT" w:cs="Arial"/>
          <w:sz w:val="24"/>
          <w:szCs w:val="22"/>
          <w:lang w:val="en-US"/>
        </w:rPr>
        <w:t xml:space="preserve"> [or Advisory Council members] </w:t>
      </w:r>
      <w:r w:rsidRPr="00947BE5">
        <w:rPr>
          <w:rFonts w:ascii="Gill Sans MT" w:hAnsi="Gill Sans MT" w:cs="Arial"/>
          <w:sz w:val="24"/>
          <w:szCs w:val="22"/>
          <w:lang w:val="en-US"/>
        </w:rPr>
        <w:t xml:space="preserve">were </w:t>
      </w:r>
      <w:proofErr w:type="gramStart"/>
      <w:r w:rsidRPr="00947BE5">
        <w:rPr>
          <w:rFonts w:ascii="Gill Sans MT" w:hAnsi="Gill Sans MT" w:cs="Arial"/>
          <w:sz w:val="24"/>
          <w:szCs w:val="22"/>
          <w:lang w:val="en-US"/>
        </w:rPr>
        <w:t>affected;</w:t>
      </w:r>
      <w:proofErr w:type="gramEnd"/>
    </w:p>
    <w:p w14:paraId="34DE0DA4" w14:textId="77777777" w:rsidR="00844AB1" w:rsidRPr="00947BE5" w:rsidRDefault="00844AB1" w:rsidP="0097649E">
      <w:pPr>
        <w:pStyle w:val="BodyText"/>
        <w:numPr>
          <w:ilvl w:val="1"/>
          <w:numId w:val="6"/>
        </w:numPr>
        <w:tabs>
          <w:tab w:val="left" w:pos="567"/>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 xml:space="preserve">whether any conflicts of interest were declared in </w:t>
      </w:r>
      <w:proofErr w:type="gramStart"/>
      <w:r w:rsidRPr="00947BE5">
        <w:rPr>
          <w:rFonts w:ascii="Gill Sans MT" w:hAnsi="Gill Sans MT" w:cs="Arial"/>
          <w:sz w:val="24"/>
          <w:szCs w:val="22"/>
          <w:lang w:val="en-US"/>
        </w:rPr>
        <w:t>advance;</w:t>
      </w:r>
      <w:proofErr w:type="gramEnd"/>
    </w:p>
    <w:p w14:paraId="45BE2931" w14:textId="77777777" w:rsidR="00844AB1" w:rsidRPr="00947BE5" w:rsidRDefault="00844AB1" w:rsidP="0097649E">
      <w:pPr>
        <w:pStyle w:val="BodyText"/>
        <w:numPr>
          <w:ilvl w:val="1"/>
          <w:numId w:val="6"/>
        </w:numPr>
        <w:tabs>
          <w:tab w:val="left" w:pos="567"/>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 xml:space="preserve">an outline of the </w:t>
      </w:r>
      <w:proofErr w:type="gramStart"/>
      <w:r w:rsidRPr="00947BE5">
        <w:rPr>
          <w:rFonts w:ascii="Gill Sans MT" w:hAnsi="Gill Sans MT" w:cs="Arial"/>
          <w:sz w:val="24"/>
          <w:szCs w:val="22"/>
          <w:lang w:val="en-US"/>
        </w:rPr>
        <w:t>discussion;</w:t>
      </w:r>
      <w:proofErr w:type="gramEnd"/>
    </w:p>
    <w:p w14:paraId="2B3F03C2" w14:textId="731D4A82" w:rsidR="00844AB1" w:rsidRPr="00947BE5" w:rsidRDefault="00844AB1" w:rsidP="0097649E">
      <w:pPr>
        <w:pStyle w:val="BodyText"/>
        <w:numPr>
          <w:ilvl w:val="1"/>
          <w:numId w:val="6"/>
        </w:numPr>
        <w:tabs>
          <w:tab w:val="left" w:pos="567"/>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whether anyone withdrew from the discussion;</w:t>
      </w:r>
      <w:r w:rsidR="00862C65" w:rsidRPr="00947BE5">
        <w:rPr>
          <w:rFonts w:ascii="Gill Sans MT" w:hAnsi="Gill Sans MT" w:cs="Arial"/>
          <w:sz w:val="24"/>
          <w:szCs w:val="22"/>
          <w:lang w:val="en-US"/>
        </w:rPr>
        <w:t xml:space="preserve"> and</w:t>
      </w:r>
    </w:p>
    <w:p w14:paraId="58E25694" w14:textId="30CC4C08" w:rsidR="00844AB1" w:rsidRPr="00947BE5" w:rsidRDefault="00844AB1" w:rsidP="0097649E">
      <w:pPr>
        <w:pStyle w:val="BodyText"/>
        <w:numPr>
          <w:ilvl w:val="1"/>
          <w:numId w:val="6"/>
        </w:numPr>
        <w:tabs>
          <w:tab w:val="left" w:pos="567"/>
        </w:tabs>
        <w:spacing w:before="120" w:after="120" w:line="240" w:lineRule="auto"/>
        <w:ind w:left="1134" w:hanging="567"/>
        <w:rPr>
          <w:rFonts w:ascii="Gill Sans MT" w:hAnsi="Gill Sans MT" w:cs="Arial"/>
          <w:sz w:val="24"/>
          <w:szCs w:val="22"/>
          <w:lang w:val="en-US"/>
        </w:rPr>
      </w:pPr>
      <w:r w:rsidRPr="00947BE5">
        <w:rPr>
          <w:rFonts w:ascii="Gill Sans MT" w:hAnsi="Gill Sans MT" w:cs="Arial"/>
          <w:sz w:val="24"/>
          <w:szCs w:val="22"/>
          <w:lang w:val="en-US"/>
        </w:rPr>
        <w:t xml:space="preserve">how the </w:t>
      </w:r>
      <w:r w:rsidR="002C29B0" w:rsidRPr="00947BE5">
        <w:rPr>
          <w:rFonts w:ascii="Gill Sans MT" w:hAnsi="Gill Sans MT" w:cs="Arial"/>
          <w:sz w:val="24"/>
          <w:szCs w:val="22"/>
          <w:lang w:val="en-US"/>
        </w:rPr>
        <w:t xml:space="preserve">Chapter or Committee or sub-committee members [or Advisory Council members] </w:t>
      </w:r>
      <w:r w:rsidRPr="00947BE5">
        <w:rPr>
          <w:rFonts w:ascii="Gill Sans MT" w:hAnsi="Gill Sans MT" w:cs="Arial"/>
          <w:sz w:val="24"/>
          <w:szCs w:val="22"/>
          <w:lang w:val="en-US"/>
        </w:rPr>
        <w:t xml:space="preserve">took the decision in the best interests of the </w:t>
      </w:r>
      <w:r w:rsidR="00F64A33" w:rsidRPr="00947BE5">
        <w:rPr>
          <w:rFonts w:ascii="Gill Sans MT" w:hAnsi="Gill Sans MT" w:cs="Arial"/>
          <w:sz w:val="24"/>
          <w:szCs w:val="22"/>
          <w:lang w:val="en-US"/>
        </w:rPr>
        <w:t>cathedral</w:t>
      </w:r>
      <w:r w:rsidR="00862C65" w:rsidRPr="00947BE5">
        <w:rPr>
          <w:rFonts w:ascii="Gill Sans MT" w:hAnsi="Gill Sans MT" w:cs="Arial"/>
          <w:sz w:val="24"/>
          <w:szCs w:val="22"/>
          <w:lang w:val="en-US"/>
        </w:rPr>
        <w:t>.</w:t>
      </w:r>
    </w:p>
    <w:p w14:paraId="0F84898A" w14:textId="4B1818A6" w:rsidR="00844AB1" w:rsidRPr="00947BE5" w:rsidRDefault="00844AB1" w:rsidP="0097649E">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4"/>
          <w:lang w:val="en-US"/>
        </w:rPr>
      </w:pPr>
      <w:r w:rsidRPr="00947BE5">
        <w:rPr>
          <w:rFonts w:ascii="Gill Sans MT" w:hAnsi="Gill Sans MT" w:cs="Arial"/>
          <w:sz w:val="24"/>
          <w:szCs w:val="24"/>
          <w:lang w:val="en-US"/>
        </w:rPr>
        <w:t>In addition, the Chapter must disclose any benefits to Chapter members and to persons or businesses connected</w:t>
      </w:r>
      <w:r w:rsidRPr="00947BE5">
        <w:rPr>
          <w:rStyle w:val="FootnoteReference"/>
          <w:rFonts w:ascii="Gill Sans MT" w:hAnsi="Gill Sans MT" w:cs="Arial"/>
          <w:sz w:val="24"/>
          <w:szCs w:val="24"/>
          <w:lang w:val="en-US"/>
        </w:rPr>
        <w:footnoteReference w:id="16"/>
      </w:r>
      <w:r w:rsidRPr="00947BE5">
        <w:rPr>
          <w:rFonts w:ascii="Gill Sans MT" w:hAnsi="Gill Sans MT" w:cs="Arial"/>
          <w:sz w:val="24"/>
          <w:szCs w:val="24"/>
          <w:lang w:val="en-US"/>
        </w:rPr>
        <w:t xml:space="preserve"> to Chapter members, in the annual accounts.</w:t>
      </w:r>
      <w:r w:rsidRPr="1C5543DA">
        <w:rPr>
          <w:rFonts w:ascii="Gill Sans MT" w:hAnsi="Gill Sans MT"/>
          <w:sz w:val="24"/>
          <w:szCs w:val="24"/>
        </w:rPr>
        <w:t xml:space="preserve"> </w:t>
      </w:r>
      <w:r w:rsidRPr="00947BE5">
        <w:rPr>
          <w:rFonts w:ascii="Gill Sans MT" w:hAnsi="Gill Sans MT" w:cs="Arial"/>
          <w:sz w:val="24"/>
          <w:szCs w:val="24"/>
          <w:lang w:val="en-US"/>
        </w:rPr>
        <w:t>The disclosure in the accounts should state under what legal authority the payments or benefits have been made, together with the reason for them.</w:t>
      </w:r>
    </w:p>
    <w:p w14:paraId="3425C2DB" w14:textId="511436BB" w:rsidR="00111480" w:rsidRPr="00E02455" w:rsidRDefault="00111480" w:rsidP="0097649E">
      <w:pPr>
        <w:pStyle w:val="TxBrp108"/>
        <w:tabs>
          <w:tab w:val="left" w:pos="567"/>
        </w:tabs>
        <w:spacing w:before="120" w:after="120" w:line="240" w:lineRule="auto"/>
        <w:ind w:left="567" w:hanging="567"/>
        <w:jc w:val="both"/>
        <w:rPr>
          <w:rFonts w:ascii="Gill Sans MT" w:hAnsi="Gill Sans MT" w:cs="Arial"/>
          <w:b/>
          <w:bCs/>
          <w:iCs/>
          <w:color w:val="4472C4" w:themeColor="accent1"/>
          <w:szCs w:val="22"/>
          <w:lang w:val="en-US"/>
        </w:rPr>
      </w:pPr>
      <w:r w:rsidRPr="00E02455">
        <w:rPr>
          <w:rFonts w:ascii="Gill Sans MT" w:hAnsi="Gill Sans MT" w:cs="Arial"/>
          <w:b/>
          <w:bCs/>
          <w:iCs/>
          <w:color w:val="4472C4" w:themeColor="accent1"/>
          <w:szCs w:val="22"/>
          <w:lang w:val="en-US"/>
        </w:rPr>
        <w:t>Lobbying of others</w:t>
      </w:r>
    </w:p>
    <w:p w14:paraId="09B6BDB8" w14:textId="690673AE" w:rsidR="00FC05A7" w:rsidRDefault="00111480" w:rsidP="00FC05A7">
      <w:pPr>
        <w:pStyle w:val="BodyText"/>
        <w:numPr>
          <w:ilvl w:val="0"/>
          <w:numId w:val="6"/>
        </w:numPr>
        <w:tabs>
          <w:tab w:val="clear" w:pos="204"/>
          <w:tab w:val="left" w:pos="567"/>
        </w:tabs>
        <w:spacing w:before="120" w:after="120" w:line="240" w:lineRule="auto"/>
        <w:ind w:left="567" w:hanging="567"/>
        <w:rPr>
          <w:rFonts w:ascii="Gill Sans MT" w:hAnsi="Gill Sans MT" w:cs="Arial"/>
          <w:sz w:val="24"/>
          <w:szCs w:val="22"/>
          <w:lang w:val="en-US"/>
        </w:rPr>
      </w:pPr>
      <w:r w:rsidRPr="00947BE5">
        <w:rPr>
          <w:rFonts w:ascii="Gill Sans MT" w:hAnsi="Gill Sans MT" w:cs="Arial"/>
          <w:sz w:val="24"/>
          <w:szCs w:val="22"/>
          <w:lang w:val="en-US"/>
        </w:rPr>
        <w:t>A</w:t>
      </w:r>
      <w:r w:rsidR="00954CE0" w:rsidRPr="00947BE5">
        <w:rPr>
          <w:rFonts w:ascii="Gill Sans MT" w:hAnsi="Gill Sans MT" w:cs="Arial"/>
          <w:sz w:val="24"/>
          <w:szCs w:val="22"/>
          <w:lang w:val="en-US"/>
        </w:rPr>
        <w:t xml:space="preserve"> </w:t>
      </w:r>
      <w:r w:rsidRPr="00947BE5">
        <w:rPr>
          <w:rFonts w:ascii="Gill Sans MT" w:hAnsi="Gill Sans MT" w:cs="Arial"/>
          <w:sz w:val="24"/>
          <w:szCs w:val="22"/>
          <w:lang w:val="en-US"/>
        </w:rPr>
        <w:t>member</w:t>
      </w:r>
      <w:r w:rsidR="00954CE0" w:rsidRPr="00947BE5">
        <w:rPr>
          <w:rFonts w:ascii="Gill Sans MT" w:hAnsi="Gill Sans MT" w:cs="Arial"/>
          <w:sz w:val="24"/>
          <w:szCs w:val="22"/>
          <w:lang w:val="en-US"/>
        </w:rPr>
        <w:t xml:space="preserve"> of the Chapter, Committee, sub-committee</w:t>
      </w:r>
      <w:r w:rsidR="00D72467" w:rsidRPr="00947BE5">
        <w:rPr>
          <w:rFonts w:ascii="Gill Sans MT" w:hAnsi="Gill Sans MT" w:cs="Arial"/>
          <w:sz w:val="24"/>
          <w:szCs w:val="22"/>
          <w:lang w:val="en-US"/>
        </w:rPr>
        <w:t xml:space="preserve"> </w:t>
      </w:r>
      <w:r w:rsidR="00B74AE3" w:rsidRPr="00947BE5">
        <w:rPr>
          <w:rFonts w:ascii="Gill Sans MT" w:hAnsi="Gill Sans MT" w:cs="Arial"/>
          <w:sz w:val="24"/>
          <w:szCs w:val="22"/>
          <w:lang w:val="en-US"/>
        </w:rPr>
        <w:t>[</w:t>
      </w:r>
      <w:r w:rsidR="00954CE0" w:rsidRPr="00947BE5">
        <w:rPr>
          <w:rFonts w:ascii="Gill Sans MT" w:hAnsi="Gill Sans MT" w:cs="Arial"/>
          <w:sz w:val="24"/>
          <w:szCs w:val="22"/>
          <w:lang w:val="en-US"/>
        </w:rPr>
        <w:t>, Advisory Council</w:t>
      </w:r>
      <w:r w:rsidR="00B74AE3" w:rsidRPr="00947BE5">
        <w:rPr>
          <w:rFonts w:ascii="Gill Sans MT" w:hAnsi="Gill Sans MT" w:cs="Arial"/>
          <w:sz w:val="24"/>
          <w:szCs w:val="22"/>
          <w:lang w:val="en-US"/>
        </w:rPr>
        <w:t>]</w:t>
      </w:r>
      <w:r w:rsidR="00954CE0" w:rsidRPr="00947BE5">
        <w:rPr>
          <w:rFonts w:ascii="Gill Sans MT" w:hAnsi="Gill Sans MT" w:cs="Arial"/>
          <w:sz w:val="24"/>
          <w:szCs w:val="22"/>
          <w:lang w:val="en-US"/>
        </w:rPr>
        <w:t xml:space="preserve"> </w:t>
      </w:r>
      <w:r w:rsidR="006068B1">
        <w:rPr>
          <w:rFonts w:ascii="Gill Sans MT" w:hAnsi="Gill Sans MT" w:cs="Arial"/>
          <w:sz w:val="24"/>
          <w:szCs w:val="22"/>
          <w:lang w:val="en-US"/>
        </w:rPr>
        <w:t>must</w:t>
      </w:r>
      <w:r w:rsidRPr="00947BE5">
        <w:rPr>
          <w:rFonts w:ascii="Gill Sans MT" w:hAnsi="Gill Sans MT" w:cs="Arial"/>
          <w:sz w:val="24"/>
          <w:szCs w:val="22"/>
          <w:lang w:val="en-US"/>
        </w:rPr>
        <w:t xml:space="preserve"> not seek to lobby </w:t>
      </w:r>
      <w:r w:rsidR="00B74AE3" w:rsidRPr="00947BE5">
        <w:rPr>
          <w:rFonts w:ascii="Gill Sans MT" w:hAnsi="Gill Sans MT" w:cs="Arial"/>
          <w:sz w:val="24"/>
          <w:szCs w:val="22"/>
          <w:lang w:val="en-US"/>
        </w:rPr>
        <w:t xml:space="preserve">other </w:t>
      </w:r>
      <w:r w:rsidRPr="00947BE5">
        <w:rPr>
          <w:rFonts w:ascii="Gill Sans MT" w:hAnsi="Gill Sans MT" w:cs="Arial"/>
          <w:sz w:val="24"/>
          <w:szCs w:val="22"/>
          <w:lang w:val="en-US"/>
        </w:rPr>
        <w:t xml:space="preserve">members </w:t>
      </w:r>
      <w:r w:rsidR="00B74AE3" w:rsidRPr="00947BE5">
        <w:rPr>
          <w:rFonts w:ascii="Gill Sans MT" w:hAnsi="Gill Sans MT" w:cs="Arial"/>
          <w:sz w:val="24"/>
          <w:szCs w:val="22"/>
          <w:lang w:val="en-US"/>
        </w:rPr>
        <w:t xml:space="preserve">or </w:t>
      </w:r>
      <w:r w:rsidR="002619EA">
        <w:rPr>
          <w:rFonts w:ascii="Gill Sans MT" w:hAnsi="Gill Sans MT" w:cs="Arial"/>
          <w:sz w:val="24"/>
          <w:szCs w:val="22"/>
          <w:lang w:val="en-US"/>
        </w:rPr>
        <w:t>staff</w:t>
      </w:r>
      <w:r w:rsidR="00B74AE3" w:rsidRPr="00947BE5">
        <w:rPr>
          <w:rFonts w:ascii="Gill Sans MT" w:hAnsi="Gill Sans MT" w:cs="Arial"/>
          <w:sz w:val="24"/>
          <w:szCs w:val="22"/>
          <w:lang w:val="en-US"/>
        </w:rPr>
        <w:t xml:space="preserve"> </w:t>
      </w:r>
      <w:r w:rsidRPr="00947BE5">
        <w:rPr>
          <w:rFonts w:ascii="Gill Sans MT" w:hAnsi="Gill Sans MT" w:cs="Arial"/>
          <w:sz w:val="24"/>
          <w:szCs w:val="22"/>
          <w:lang w:val="en-US"/>
        </w:rPr>
        <w:t>about a matter in which he or she has a conflict of interest</w:t>
      </w:r>
      <w:r w:rsidR="00D72467" w:rsidRPr="00947BE5">
        <w:rPr>
          <w:rFonts w:ascii="Gill Sans MT" w:hAnsi="Gill Sans MT" w:cs="Arial"/>
          <w:sz w:val="24"/>
          <w:szCs w:val="22"/>
          <w:lang w:val="en-US"/>
        </w:rPr>
        <w:t xml:space="preserve"> or loyalty</w:t>
      </w:r>
      <w:r w:rsidRPr="00947BE5">
        <w:rPr>
          <w:rFonts w:ascii="Gill Sans MT" w:hAnsi="Gill Sans MT" w:cs="Arial"/>
          <w:sz w:val="24"/>
          <w:szCs w:val="22"/>
          <w:lang w:val="en-US"/>
        </w:rPr>
        <w:t>.</w:t>
      </w:r>
    </w:p>
    <w:p w14:paraId="57EDDC3A" w14:textId="760326E0" w:rsidR="00951E0E" w:rsidRPr="00951E0E" w:rsidRDefault="00DB0881" w:rsidP="00951E0E">
      <w:pPr>
        <w:pStyle w:val="NormalWeb"/>
        <w:shd w:val="clear" w:color="auto" w:fill="FFFFFF"/>
        <w:spacing w:before="120" w:beforeAutospacing="0" w:after="120" w:afterAutospacing="0"/>
        <w:jc w:val="both"/>
        <w:rPr>
          <w:rFonts w:ascii="Gill Sans MT" w:hAnsi="Gill Sans MT" w:cs="Arial"/>
          <w:color w:val="0B0C0C"/>
          <w:szCs w:val="29"/>
        </w:rPr>
      </w:pPr>
      <w:r>
        <w:rPr>
          <w:rFonts w:ascii="Gill Sans MT" w:hAnsi="Gill Sans MT" w:cs="Arial"/>
          <w:b/>
          <w:bCs/>
          <w:iCs/>
          <w:color w:val="4472C4" w:themeColor="accent1"/>
          <w:szCs w:val="22"/>
          <w:lang w:val="en-US"/>
        </w:rPr>
        <w:t>[</w:t>
      </w:r>
      <w:r w:rsidR="00416F95">
        <w:rPr>
          <w:rFonts w:ascii="Gill Sans MT" w:hAnsi="Gill Sans MT" w:cs="Arial"/>
          <w:b/>
          <w:bCs/>
          <w:iCs/>
          <w:color w:val="4472C4" w:themeColor="accent1"/>
          <w:szCs w:val="22"/>
          <w:lang w:val="en-US"/>
        </w:rPr>
        <w:t>Managing specific conflicts</w:t>
      </w:r>
      <w:r>
        <w:rPr>
          <w:rStyle w:val="FootnoteReference"/>
          <w:rFonts w:ascii="Gill Sans MT" w:hAnsi="Gill Sans MT" w:cs="Arial"/>
          <w:b/>
          <w:bCs/>
          <w:iCs/>
          <w:color w:val="4472C4" w:themeColor="accent1"/>
          <w:szCs w:val="22"/>
          <w:lang w:val="en-US"/>
        </w:rPr>
        <w:footnoteReference w:id="17"/>
      </w:r>
      <w:r w:rsidR="00416F95">
        <w:rPr>
          <w:rFonts w:ascii="Gill Sans MT" w:hAnsi="Gill Sans MT" w:cs="Arial"/>
          <w:b/>
          <w:bCs/>
          <w:iCs/>
          <w:color w:val="4472C4" w:themeColor="accent1"/>
          <w:szCs w:val="22"/>
          <w:lang w:val="en-US"/>
        </w:rPr>
        <w:t xml:space="preserve"> </w:t>
      </w:r>
    </w:p>
    <w:p w14:paraId="7A6F6EC5" w14:textId="58D7553D" w:rsidR="00CD4F56" w:rsidRPr="00534191" w:rsidRDefault="00B52A42" w:rsidP="00534191">
      <w:pPr>
        <w:pStyle w:val="NormalWeb"/>
        <w:numPr>
          <w:ilvl w:val="0"/>
          <w:numId w:val="6"/>
        </w:numPr>
        <w:shd w:val="clear" w:color="auto" w:fill="FFFFFF"/>
        <w:spacing w:before="120" w:beforeAutospacing="0" w:after="120" w:afterAutospacing="0"/>
        <w:ind w:left="567" w:hanging="567"/>
        <w:jc w:val="both"/>
        <w:rPr>
          <w:rFonts w:ascii="Gill Sans MT" w:hAnsi="Gill Sans MT" w:cs="Arial"/>
          <w:color w:val="0B0C0C"/>
          <w:szCs w:val="29"/>
        </w:rPr>
      </w:pPr>
      <w:r>
        <w:rPr>
          <w:rFonts w:ascii="Gill Sans MT" w:hAnsi="Gill Sans MT" w:cs="Arial"/>
          <w:color w:val="0B0C0C"/>
          <w:szCs w:val="29"/>
        </w:rPr>
        <w:t>The</w:t>
      </w:r>
      <w:r w:rsidR="005C6A2F">
        <w:rPr>
          <w:rFonts w:ascii="Gill Sans MT" w:hAnsi="Gill Sans MT" w:cs="Arial"/>
          <w:color w:val="0B0C0C"/>
          <w:szCs w:val="29"/>
        </w:rPr>
        <w:t xml:space="preserve"> cathedral has identified </w:t>
      </w:r>
      <w:r w:rsidR="009E1F63">
        <w:rPr>
          <w:rFonts w:ascii="Gill Sans MT" w:hAnsi="Gill Sans MT" w:cs="Arial"/>
          <w:color w:val="0B0C0C"/>
          <w:szCs w:val="29"/>
        </w:rPr>
        <w:t>[</w:t>
      </w:r>
      <w:r w:rsidR="00534191">
        <w:rPr>
          <w:rFonts w:ascii="Gill Sans MT" w:hAnsi="Gill Sans MT" w:cs="Arial"/>
          <w:color w:val="0B0C0C"/>
          <w:szCs w:val="29"/>
        </w:rPr>
        <w:t>the cathedral school</w:t>
      </w:r>
      <w:r w:rsidR="00C7497F">
        <w:rPr>
          <w:rStyle w:val="FootnoteReference"/>
          <w:rFonts w:ascii="Gill Sans MT" w:hAnsi="Gill Sans MT" w:cs="Arial"/>
          <w:color w:val="0B0C0C"/>
          <w:szCs w:val="29"/>
        </w:rPr>
        <w:footnoteReference w:id="18"/>
      </w:r>
      <w:r w:rsidR="009E1F63">
        <w:rPr>
          <w:rFonts w:ascii="Gill Sans MT" w:hAnsi="Gill Sans MT" w:cs="Arial"/>
          <w:color w:val="0B0C0C"/>
          <w:szCs w:val="29"/>
        </w:rPr>
        <w:t xml:space="preserve">] as </w:t>
      </w:r>
      <w:r w:rsidR="005C6A2F">
        <w:rPr>
          <w:rFonts w:ascii="Gill Sans MT" w:hAnsi="Gill Sans MT" w:cs="Arial"/>
          <w:color w:val="0B0C0C"/>
          <w:szCs w:val="29"/>
        </w:rPr>
        <w:t xml:space="preserve">a significant area of its activity where </w:t>
      </w:r>
      <w:r w:rsidR="00E34917">
        <w:rPr>
          <w:rFonts w:ascii="Gill Sans MT" w:hAnsi="Gill Sans MT" w:cs="Arial"/>
          <w:color w:val="0B0C0C"/>
          <w:szCs w:val="29"/>
        </w:rPr>
        <w:t xml:space="preserve">inherent </w:t>
      </w:r>
      <w:r w:rsidR="005C6A2F">
        <w:rPr>
          <w:rFonts w:ascii="Gill Sans MT" w:hAnsi="Gill Sans MT" w:cs="Arial"/>
          <w:color w:val="0B0C0C"/>
          <w:szCs w:val="29"/>
        </w:rPr>
        <w:t>conflicts of interest and/or loyalty are present</w:t>
      </w:r>
      <w:r w:rsidR="009E1F63">
        <w:rPr>
          <w:rFonts w:ascii="Gill Sans MT" w:hAnsi="Gill Sans MT" w:cs="Arial"/>
          <w:color w:val="0B0C0C"/>
          <w:szCs w:val="29"/>
        </w:rPr>
        <w:t xml:space="preserve">. </w:t>
      </w:r>
      <w:r w:rsidR="00582C17">
        <w:rPr>
          <w:rFonts w:ascii="Gill Sans MT" w:hAnsi="Gill Sans MT" w:cs="Arial"/>
          <w:color w:val="0B0C0C"/>
          <w:szCs w:val="29"/>
        </w:rPr>
        <w:t xml:space="preserve">The particular conflicts [of interest] </w:t>
      </w:r>
      <w:r w:rsidR="00534191">
        <w:rPr>
          <w:rFonts w:ascii="Gill Sans MT" w:hAnsi="Gill Sans MT" w:cs="Arial"/>
          <w:color w:val="0B0C0C"/>
          <w:szCs w:val="29"/>
        </w:rPr>
        <w:t xml:space="preserve">arise because </w:t>
      </w:r>
      <w:r w:rsidR="00A833E2" w:rsidRPr="00534191">
        <w:rPr>
          <w:rFonts w:ascii="Gill Sans MT" w:hAnsi="Gill Sans MT" w:cs="Arial"/>
          <w:color w:val="0B0C0C"/>
          <w:szCs w:val="29"/>
        </w:rPr>
        <w:t>the following</w:t>
      </w:r>
      <w:r w:rsidR="005C6A2F" w:rsidRPr="00534191">
        <w:rPr>
          <w:rFonts w:ascii="Gill Sans MT" w:hAnsi="Gill Sans MT" w:cs="Arial"/>
          <w:color w:val="0B0C0C"/>
          <w:szCs w:val="29"/>
        </w:rPr>
        <w:t xml:space="preserve"> Chapter members are ex officio governors of the school</w:t>
      </w:r>
      <w:r w:rsidR="00CD4F56" w:rsidRPr="00534191">
        <w:rPr>
          <w:rFonts w:ascii="Gill Sans MT" w:hAnsi="Gill Sans MT" w:cs="Arial"/>
          <w:color w:val="0B0C0C"/>
          <w:szCs w:val="29"/>
        </w:rPr>
        <w:t>:</w:t>
      </w:r>
    </w:p>
    <w:p w14:paraId="02199B69" w14:textId="515F2EE0" w:rsidR="00CD4F56" w:rsidRDefault="00CD4F56" w:rsidP="00534191">
      <w:pPr>
        <w:pStyle w:val="NormalWeb"/>
        <w:numPr>
          <w:ilvl w:val="1"/>
          <w:numId w:val="6"/>
        </w:numPr>
        <w:shd w:val="clear" w:color="auto" w:fill="FFFFFF"/>
        <w:spacing w:before="120" w:beforeAutospacing="0" w:after="120" w:afterAutospacing="0"/>
        <w:ind w:left="1134" w:hanging="567"/>
        <w:jc w:val="both"/>
        <w:rPr>
          <w:rFonts w:ascii="Gill Sans MT" w:hAnsi="Gill Sans MT" w:cs="Arial"/>
          <w:color w:val="0B0C0C"/>
          <w:szCs w:val="29"/>
        </w:rPr>
      </w:pPr>
      <w:r>
        <w:rPr>
          <w:rFonts w:ascii="Gill Sans MT" w:hAnsi="Gill Sans MT" w:cs="Arial"/>
          <w:color w:val="0B0C0C"/>
          <w:szCs w:val="29"/>
        </w:rPr>
        <w:t>[dean is vice-chair of governors]</w:t>
      </w:r>
    </w:p>
    <w:p w14:paraId="395A7552" w14:textId="7FE311FF" w:rsidR="00272936" w:rsidRPr="00534191" w:rsidRDefault="00CD4F56" w:rsidP="00534191">
      <w:pPr>
        <w:pStyle w:val="NormalWeb"/>
        <w:numPr>
          <w:ilvl w:val="1"/>
          <w:numId w:val="6"/>
        </w:numPr>
        <w:shd w:val="clear" w:color="auto" w:fill="FFFFFF"/>
        <w:spacing w:before="120" w:beforeAutospacing="0" w:after="120" w:afterAutospacing="0"/>
        <w:ind w:left="1134" w:hanging="567"/>
        <w:jc w:val="both"/>
        <w:rPr>
          <w:rFonts w:ascii="Gill Sans MT" w:hAnsi="Gill Sans MT" w:cs="Arial"/>
          <w:color w:val="0B0C0C"/>
          <w:szCs w:val="29"/>
        </w:rPr>
      </w:pPr>
      <w:r>
        <w:rPr>
          <w:rFonts w:ascii="Gill Sans MT" w:hAnsi="Gill Sans MT" w:cs="Arial"/>
          <w:color w:val="0B0C0C"/>
          <w:szCs w:val="29"/>
        </w:rPr>
        <w:t>[residentiary canons are governors]</w:t>
      </w:r>
      <w:r w:rsidR="005C6A2F">
        <w:rPr>
          <w:rFonts w:ascii="Gill Sans MT" w:hAnsi="Gill Sans MT" w:cs="Arial"/>
          <w:color w:val="0B0C0C"/>
          <w:szCs w:val="29"/>
        </w:rPr>
        <w:t xml:space="preserve"> </w:t>
      </w:r>
    </w:p>
    <w:p w14:paraId="38881126" w14:textId="61EF3AEE" w:rsidR="006571D9" w:rsidRDefault="005C6A2F" w:rsidP="00534191">
      <w:pPr>
        <w:pStyle w:val="NormalWeb"/>
        <w:shd w:val="clear" w:color="auto" w:fill="FFFFFF"/>
        <w:spacing w:before="120" w:beforeAutospacing="0" w:after="120" w:afterAutospacing="0"/>
        <w:ind w:left="567"/>
        <w:jc w:val="both"/>
        <w:rPr>
          <w:rFonts w:ascii="Gill Sans MT" w:hAnsi="Gill Sans MT" w:cs="Arial"/>
          <w:color w:val="0B0C0C"/>
          <w:szCs w:val="29"/>
        </w:rPr>
      </w:pPr>
      <w:r>
        <w:rPr>
          <w:rFonts w:ascii="Gill Sans MT" w:hAnsi="Gill Sans MT" w:cs="Arial"/>
          <w:color w:val="0B0C0C"/>
          <w:szCs w:val="29"/>
        </w:rPr>
        <w:t xml:space="preserve">When the Chapter considers transactions with the </w:t>
      </w:r>
      <w:r w:rsidR="00272936">
        <w:rPr>
          <w:rFonts w:ascii="Gill Sans MT" w:hAnsi="Gill Sans MT" w:cs="Arial"/>
          <w:color w:val="0B0C0C"/>
          <w:szCs w:val="29"/>
        </w:rPr>
        <w:t xml:space="preserve">[name] </w:t>
      </w:r>
      <w:r>
        <w:rPr>
          <w:rFonts w:ascii="Gill Sans MT" w:hAnsi="Gill Sans MT" w:cs="Arial"/>
          <w:color w:val="0B0C0C"/>
          <w:szCs w:val="29"/>
        </w:rPr>
        <w:t>school, the</w:t>
      </w:r>
      <w:r w:rsidR="001F1588">
        <w:rPr>
          <w:rFonts w:ascii="Gill Sans MT" w:hAnsi="Gill Sans MT" w:cs="Arial"/>
          <w:color w:val="0B0C0C"/>
          <w:szCs w:val="29"/>
        </w:rPr>
        <w:t>se</w:t>
      </w:r>
      <w:r>
        <w:rPr>
          <w:rFonts w:ascii="Gill Sans MT" w:hAnsi="Gill Sans MT" w:cs="Arial"/>
          <w:color w:val="0B0C0C"/>
          <w:szCs w:val="29"/>
        </w:rPr>
        <w:t xml:space="preserve"> </w:t>
      </w:r>
      <w:r w:rsidR="00E34917">
        <w:rPr>
          <w:rFonts w:ascii="Gill Sans MT" w:hAnsi="Gill Sans MT" w:cs="Arial"/>
          <w:color w:val="0B0C0C"/>
          <w:szCs w:val="29"/>
        </w:rPr>
        <w:t xml:space="preserve">inherent </w:t>
      </w:r>
      <w:r>
        <w:rPr>
          <w:rFonts w:ascii="Gill Sans MT" w:hAnsi="Gill Sans MT" w:cs="Arial"/>
          <w:color w:val="0B0C0C"/>
          <w:szCs w:val="29"/>
        </w:rPr>
        <w:t>conflicts will need to be carefully managed</w:t>
      </w:r>
      <w:r w:rsidR="00E34917">
        <w:rPr>
          <w:rFonts w:ascii="Gill Sans MT" w:hAnsi="Gill Sans MT" w:cs="Arial"/>
          <w:color w:val="0B0C0C"/>
          <w:szCs w:val="29"/>
        </w:rPr>
        <w:t xml:space="preserve"> in accordance with</w:t>
      </w:r>
      <w:r w:rsidR="001F1588">
        <w:rPr>
          <w:rFonts w:ascii="Gill Sans MT" w:hAnsi="Gill Sans MT" w:cs="Arial"/>
          <w:color w:val="0B0C0C"/>
          <w:szCs w:val="29"/>
        </w:rPr>
        <w:t xml:space="preserve"> the </w:t>
      </w:r>
      <w:r w:rsidR="006571D9">
        <w:rPr>
          <w:rFonts w:ascii="Gill Sans MT" w:hAnsi="Gill Sans MT" w:cs="Arial"/>
          <w:color w:val="0B0C0C"/>
          <w:szCs w:val="29"/>
        </w:rPr>
        <w:t>following protocol:</w:t>
      </w:r>
    </w:p>
    <w:p w14:paraId="7C896CF2" w14:textId="21292A7D" w:rsidR="00CD1E19" w:rsidRPr="006571D9" w:rsidRDefault="006571D9" w:rsidP="00534191">
      <w:pPr>
        <w:pStyle w:val="NormalWeb"/>
        <w:shd w:val="clear" w:color="auto" w:fill="FFFFFF"/>
        <w:spacing w:before="120" w:beforeAutospacing="0" w:after="120" w:afterAutospacing="0"/>
        <w:ind w:firstLine="567"/>
        <w:jc w:val="both"/>
        <w:rPr>
          <w:rFonts w:ascii="Gill Sans MT" w:hAnsi="Gill Sans MT" w:cs="Arial"/>
          <w:color w:val="0B0C0C"/>
          <w:szCs w:val="29"/>
        </w:rPr>
      </w:pPr>
      <w:r>
        <w:rPr>
          <w:rFonts w:ascii="Gill Sans MT" w:hAnsi="Gill Sans MT" w:cs="Arial"/>
          <w:color w:val="0B0C0C"/>
          <w:szCs w:val="29"/>
        </w:rPr>
        <w:t>[insert protocol]</w:t>
      </w:r>
      <w:r w:rsidR="00DB0881">
        <w:rPr>
          <w:rFonts w:ascii="Gill Sans MT" w:hAnsi="Gill Sans MT" w:cs="Arial"/>
          <w:color w:val="0B0C0C"/>
          <w:szCs w:val="29"/>
        </w:rPr>
        <w:t>]</w:t>
      </w:r>
    </w:p>
    <w:p w14:paraId="6E6829EE" w14:textId="77777777" w:rsidR="00202B15" w:rsidRDefault="00202B15">
      <w:pPr>
        <w:rPr>
          <w:rFonts w:ascii="Gill Sans MT" w:eastAsia="Times New Roman" w:hAnsi="Gill Sans MT" w:cs="Arial"/>
          <w:b/>
          <w:bCs/>
          <w:color w:val="4472C4" w:themeColor="accent1"/>
          <w:sz w:val="24"/>
          <w:u w:val="single"/>
          <w:lang w:eastAsia="en-GB"/>
        </w:rPr>
      </w:pPr>
      <w:r>
        <w:rPr>
          <w:rFonts w:ascii="Gill Sans MT" w:eastAsia="Times New Roman" w:hAnsi="Gill Sans MT" w:cs="Arial"/>
          <w:b/>
          <w:bCs/>
          <w:color w:val="4472C4" w:themeColor="accent1"/>
          <w:sz w:val="24"/>
          <w:u w:val="single"/>
          <w:lang w:eastAsia="en-GB"/>
        </w:rPr>
        <w:br w:type="page"/>
      </w:r>
    </w:p>
    <w:p w14:paraId="4C0D757F" w14:textId="17E6055B" w:rsidR="0029690C" w:rsidRPr="00E02455" w:rsidRDefault="00465906" w:rsidP="00950FD8">
      <w:pPr>
        <w:shd w:val="clear" w:color="auto" w:fill="FFFFFF"/>
        <w:spacing w:before="100" w:beforeAutospacing="1" w:after="100" w:afterAutospacing="1" w:line="240" w:lineRule="auto"/>
        <w:jc w:val="center"/>
        <w:rPr>
          <w:rFonts w:ascii="Gill Sans MT" w:eastAsia="Times New Roman" w:hAnsi="Gill Sans MT" w:cs="Arial"/>
          <w:b/>
          <w:bCs/>
          <w:color w:val="4472C4" w:themeColor="accent1"/>
          <w:sz w:val="24"/>
          <w:u w:val="single"/>
          <w:lang w:eastAsia="en-GB"/>
        </w:rPr>
      </w:pPr>
      <w:r w:rsidRPr="00E02455">
        <w:rPr>
          <w:rFonts w:ascii="Gill Sans MT" w:eastAsia="Times New Roman" w:hAnsi="Gill Sans MT" w:cs="Arial"/>
          <w:b/>
          <w:bCs/>
          <w:color w:val="4472C4" w:themeColor="accent1"/>
          <w:sz w:val="24"/>
          <w:u w:val="single"/>
          <w:lang w:eastAsia="en-GB"/>
        </w:rPr>
        <w:lastRenderedPageBreak/>
        <w:t xml:space="preserve">PART </w:t>
      </w:r>
      <w:r w:rsidR="00950FD8" w:rsidRPr="00E02455">
        <w:rPr>
          <w:rFonts w:ascii="Gill Sans MT" w:eastAsia="Times New Roman" w:hAnsi="Gill Sans MT" w:cs="Arial"/>
          <w:b/>
          <w:bCs/>
          <w:color w:val="4472C4" w:themeColor="accent1"/>
          <w:sz w:val="24"/>
          <w:u w:val="single"/>
          <w:lang w:eastAsia="en-GB"/>
        </w:rPr>
        <w:t>D</w:t>
      </w:r>
    </w:p>
    <w:p w14:paraId="0F4C1627" w14:textId="5845B1DA" w:rsidR="000476BE" w:rsidRPr="00E02455" w:rsidRDefault="00051B87" w:rsidP="00465906">
      <w:pPr>
        <w:shd w:val="clear" w:color="auto" w:fill="FFFFFF"/>
        <w:spacing w:before="100" w:beforeAutospacing="1" w:after="100" w:afterAutospacing="1" w:line="240" w:lineRule="auto"/>
        <w:jc w:val="center"/>
        <w:rPr>
          <w:rFonts w:ascii="Gill Sans MT" w:eastAsia="Times New Roman" w:hAnsi="Gill Sans MT" w:cs="Arial"/>
          <w:b/>
          <w:bCs/>
          <w:color w:val="4472C4" w:themeColor="accent1"/>
          <w:sz w:val="24"/>
          <w:u w:val="single"/>
          <w:lang w:eastAsia="en-GB"/>
        </w:rPr>
      </w:pPr>
      <w:r w:rsidRPr="00E02455">
        <w:rPr>
          <w:rFonts w:ascii="Gill Sans MT" w:eastAsia="Times New Roman" w:hAnsi="Gill Sans MT" w:cs="Arial"/>
          <w:b/>
          <w:bCs/>
          <w:color w:val="4472C4" w:themeColor="accent1"/>
          <w:sz w:val="24"/>
          <w:u w:val="single"/>
          <w:lang w:eastAsia="en-GB"/>
        </w:rPr>
        <w:t>Register of Interests</w:t>
      </w:r>
    </w:p>
    <w:p w14:paraId="13EF7B75" w14:textId="7392C976" w:rsidR="0029690C" w:rsidRPr="0097649E" w:rsidRDefault="00917611" w:rsidP="0097649E">
      <w:pPr>
        <w:shd w:val="clear" w:color="auto" w:fill="FFFFFF"/>
        <w:spacing w:before="360" w:after="120" w:line="240" w:lineRule="auto"/>
        <w:jc w:val="both"/>
        <w:outlineLvl w:val="2"/>
        <w:rPr>
          <w:rFonts w:ascii="Gill Sans MT" w:eastAsia="Times New Roman" w:hAnsi="Gill Sans MT" w:cs="Arial"/>
          <w:b/>
          <w:bCs/>
          <w:color w:val="4472C4" w:themeColor="accent1"/>
          <w:sz w:val="24"/>
          <w:lang w:eastAsia="en-GB"/>
        </w:rPr>
      </w:pPr>
      <w:r w:rsidRPr="0097649E">
        <w:rPr>
          <w:rFonts w:ascii="Gill Sans MT" w:eastAsia="Times New Roman" w:hAnsi="Gill Sans MT" w:cs="Arial"/>
          <w:b/>
          <w:bCs/>
          <w:color w:val="4472C4" w:themeColor="accent1"/>
          <w:sz w:val="24"/>
          <w:lang w:eastAsia="en-GB"/>
        </w:rPr>
        <w:t>D</w:t>
      </w:r>
      <w:r w:rsidR="0029690C" w:rsidRPr="0097649E">
        <w:rPr>
          <w:rFonts w:ascii="Gill Sans MT" w:eastAsia="Times New Roman" w:hAnsi="Gill Sans MT" w:cs="Arial"/>
          <w:b/>
          <w:bCs/>
          <w:color w:val="4472C4" w:themeColor="accent1"/>
          <w:sz w:val="24"/>
          <w:lang w:eastAsia="en-GB"/>
        </w:rPr>
        <w:t>eclaration of interests</w:t>
      </w:r>
      <w:r w:rsidR="00051B87" w:rsidRPr="0097649E">
        <w:rPr>
          <w:rFonts w:ascii="Gill Sans MT" w:eastAsia="Times New Roman" w:hAnsi="Gill Sans MT" w:cs="Arial"/>
          <w:b/>
          <w:bCs/>
          <w:color w:val="4472C4" w:themeColor="accent1"/>
          <w:sz w:val="24"/>
          <w:lang w:eastAsia="en-GB"/>
        </w:rPr>
        <w:t xml:space="preserve"> </w:t>
      </w:r>
      <w:r w:rsidRPr="0097649E">
        <w:rPr>
          <w:rFonts w:ascii="Gill Sans MT" w:eastAsia="Times New Roman" w:hAnsi="Gill Sans MT" w:cs="Arial"/>
          <w:b/>
          <w:bCs/>
          <w:color w:val="4472C4" w:themeColor="accent1"/>
          <w:sz w:val="24"/>
          <w:lang w:eastAsia="en-GB"/>
        </w:rPr>
        <w:t>for Chapter members</w:t>
      </w:r>
    </w:p>
    <w:p w14:paraId="3B8B2130" w14:textId="7C51A8CE" w:rsidR="00ED1257" w:rsidRPr="00947BE5" w:rsidRDefault="00ED1257" w:rsidP="0097649E">
      <w:pPr>
        <w:autoSpaceDE w:val="0"/>
        <w:autoSpaceDN w:val="0"/>
        <w:adjustRightInd w:val="0"/>
        <w:jc w:val="both"/>
        <w:rPr>
          <w:rFonts w:ascii="Gill Sans MT" w:hAnsi="Gill Sans MT" w:cs="Arial"/>
          <w:sz w:val="24"/>
        </w:rPr>
      </w:pPr>
      <w:r w:rsidRPr="00947BE5">
        <w:rPr>
          <w:rFonts w:ascii="Gill Sans MT" w:hAnsi="Gill Sans MT" w:cs="Arial"/>
          <w:sz w:val="24"/>
        </w:rPr>
        <w:t xml:space="preserve">I, ________________________, a member of the </w:t>
      </w:r>
      <w:r w:rsidR="00051B87" w:rsidRPr="00947BE5">
        <w:rPr>
          <w:rFonts w:ascii="Gill Sans MT" w:hAnsi="Gill Sans MT" w:cs="Arial"/>
          <w:sz w:val="24"/>
        </w:rPr>
        <w:t>Chapter</w:t>
      </w:r>
      <w:r w:rsidRPr="00947BE5">
        <w:rPr>
          <w:rFonts w:ascii="Gill Sans MT" w:hAnsi="Gill Sans MT" w:cs="Arial"/>
          <w:sz w:val="24"/>
        </w:rPr>
        <w:t xml:space="preserve">, have set out below my interests that might conflict with those of the </w:t>
      </w:r>
      <w:r w:rsidR="00F1167B">
        <w:rPr>
          <w:rFonts w:ascii="Gill Sans MT" w:hAnsi="Gill Sans MT" w:cs="Arial"/>
          <w:sz w:val="24"/>
        </w:rPr>
        <w:t>Chapter</w:t>
      </w:r>
      <w:r w:rsidRPr="00947BE5">
        <w:rPr>
          <w:rFonts w:ascii="Gill Sans MT" w:hAnsi="Gill Sans MT" w:cs="Arial"/>
          <w:sz w:val="24"/>
        </w:rPr>
        <w:t>.</w:t>
      </w:r>
      <w:r w:rsidR="00D25C4B" w:rsidRPr="00947BE5">
        <w:rPr>
          <w:rFonts w:ascii="Gill Sans MT" w:hAnsi="Gill Sans MT" w:cs="Arial"/>
          <w:sz w:val="24"/>
        </w:rPr>
        <w:t xml:space="preserve"> I understand that declaring potential conflicts or perceived conflicts is important and that a failure to declare a conflict of interest may be a breach of my legal duties.</w:t>
      </w:r>
    </w:p>
    <w:p w14:paraId="63850919" w14:textId="149F9ED8" w:rsidR="00ED1257" w:rsidRPr="00947BE5" w:rsidRDefault="00ED1257" w:rsidP="0097649E">
      <w:pPr>
        <w:autoSpaceDE w:val="0"/>
        <w:autoSpaceDN w:val="0"/>
        <w:adjustRightInd w:val="0"/>
        <w:jc w:val="both"/>
        <w:rPr>
          <w:rFonts w:ascii="Gill Sans MT" w:hAnsi="Gill Sans MT" w:cs="Arial"/>
          <w:sz w:val="24"/>
        </w:rPr>
      </w:pPr>
      <w:r w:rsidRPr="00947BE5">
        <w:rPr>
          <w:rFonts w:ascii="Gill Sans MT" w:hAnsi="Gill Sans MT" w:cs="Arial"/>
          <w:sz w:val="24"/>
        </w:rPr>
        <w:t xml:space="preserve">Unless authorised, I will not put myself in a position where my personal </w:t>
      </w:r>
      <w:proofErr w:type="gramStart"/>
      <w:r w:rsidRPr="00947BE5">
        <w:rPr>
          <w:rFonts w:ascii="Gill Sans MT" w:hAnsi="Gill Sans MT" w:cs="Arial"/>
          <w:sz w:val="24"/>
        </w:rPr>
        <w:t>interests</w:t>
      </w:r>
      <w:proofErr w:type="gramEnd"/>
      <w:r w:rsidRPr="00947BE5">
        <w:rPr>
          <w:rFonts w:ascii="Gill Sans MT" w:hAnsi="Gill Sans MT" w:cs="Arial"/>
          <w:sz w:val="24"/>
        </w:rPr>
        <w:t xml:space="preserve"> conflict or may be perceived to be in conflict with my duty to act in the best interests of the c</w:t>
      </w:r>
      <w:r w:rsidR="00E0211B" w:rsidRPr="00947BE5">
        <w:rPr>
          <w:rFonts w:ascii="Gill Sans MT" w:hAnsi="Gill Sans MT" w:cs="Arial"/>
          <w:sz w:val="24"/>
        </w:rPr>
        <w:t>athedral</w:t>
      </w:r>
      <w:r w:rsidRPr="00947BE5">
        <w:rPr>
          <w:rFonts w:ascii="Gill Sans MT" w:hAnsi="Gill Sans MT" w:cs="Arial"/>
          <w:sz w:val="24"/>
        </w:rPr>
        <w:t>. Where there is a conflict of interest and/or potential conflict of interest I will ensure</w:t>
      </w:r>
      <w:r w:rsidR="00E0211B" w:rsidRPr="00947BE5">
        <w:rPr>
          <w:rFonts w:ascii="Gill Sans MT" w:hAnsi="Gill Sans MT" w:cs="Arial"/>
          <w:sz w:val="24"/>
        </w:rPr>
        <w:t xml:space="preserve"> that I declare it so that the Chapter can</w:t>
      </w:r>
      <w:r w:rsidRPr="00947BE5">
        <w:rPr>
          <w:rFonts w:ascii="Gill Sans MT" w:hAnsi="Gill Sans MT" w:cs="Arial"/>
          <w:sz w:val="24"/>
        </w:rPr>
        <w:t xml:space="preserve"> manage</w:t>
      </w:r>
      <w:r w:rsidR="00E0211B" w:rsidRPr="00947BE5">
        <w:rPr>
          <w:rFonts w:ascii="Gill Sans MT" w:hAnsi="Gill Sans MT" w:cs="Arial"/>
          <w:sz w:val="24"/>
        </w:rPr>
        <w:t xml:space="preserve"> it</w:t>
      </w:r>
      <w:r w:rsidRPr="00947BE5">
        <w:rPr>
          <w:rFonts w:ascii="Gill Sans MT" w:hAnsi="Gill Sans MT" w:cs="Arial"/>
          <w:sz w:val="24"/>
        </w:rPr>
        <w:t xml:space="preserve"> effectively. </w:t>
      </w:r>
    </w:p>
    <w:p w14:paraId="42E07B85" w14:textId="2F1F6D41" w:rsidR="00F62B50" w:rsidRPr="0097649E" w:rsidRDefault="00051B87" w:rsidP="0097649E">
      <w:pPr>
        <w:shd w:val="clear" w:color="auto" w:fill="FFFFFF"/>
        <w:spacing w:before="360" w:after="120" w:line="240" w:lineRule="auto"/>
        <w:jc w:val="both"/>
        <w:outlineLvl w:val="2"/>
        <w:rPr>
          <w:rFonts w:ascii="Gill Sans MT" w:eastAsia="Times New Roman" w:hAnsi="Gill Sans MT" w:cs="Arial"/>
          <w:b/>
          <w:bCs/>
          <w:color w:val="4472C4" w:themeColor="accent1"/>
          <w:sz w:val="24"/>
          <w:lang w:eastAsia="en-GB"/>
        </w:rPr>
      </w:pPr>
      <w:r w:rsidRPr="0097649E">
        <w:rPr>
          <w:rFonts w:ascii="Gill Sans MT" w:eastAsia="Times New Roman" w:hAnsi="Gill Sans MT" w:cs="Arial"/>
          <w:b/>
          <w:bCs/>
          <w:color w:val="4472C4" w:themeColor="accent1"/>
          <w:sz w:val="24"/>
          <w:lang w:eastAsia="en-GB"/>
        </w:rPr>
        <w:t>Declaration of interests f</w:t>
      </w:r>
      <w:r w:rsidR="00ED1257" w:rsidRPr="0097649E">
        <w:rPr>
          <w:rFonts w:ascii="Gill Sans MT" w:eastAsia="Times New Roman" w:hAnsi="Gill Sans MT" w:cs="Arial"/>
          <w:b/>
          <w:bCs/>
          <w:color w:val="4472C4" w:themeColor="accent1"/>
          <w:sz w:val="24"/>
          <w:lang w:eastAsia="en-GB"/>
        </w:rPr>
        <w:t xml:space="preserve">or Committee </w:t>
      </w:r>
      <w:r w:rsidR="00CB7937">
        <w:rPr>
          <w:rFonts w:ascii="Gill Sans MT" w:eastAsia="Times New Roman" w:hAnsi="Gill Sans MT" w:cs="Arial"/>
          <w:b/>
          <w:bCs/>
          <w:color w:val="4472C4" w:themeColor="accent1"/>
          <w:sz w:val="24"/>
          <w:lang w:eastAsia="en-GB"/>
        </w:rPr>
        <w:t>and</w:t>
      </w:r>
      <w:r w:rsidR="00036572" w:rsidRPr="0097649E">
        <w:rPr>
          <w:rFonts w:ascii="Gill Sans MT" w:eastAsia="Times New Roman" w:hAnsi="Gill Sans MT" w:cs="Arial"/>
          <w:b/>
          <w:bCs/>
          <w:color w:val="4472C4" w:themeColor="accent1"/>
          <w:sz w:val="24"/>
          <w:lang w:eastAsia="en-GB"/>
        </w:rPr>
        <w:t xml:space="preserve"> sub-committee </w:t>
      </w:r>
      <w:r w:rsidR="00ED1257" w:rsidRPr="0097649E">
        <w:rPr>
          <w:rFonts w:ascii="Gill Sans MT" w:eastAsia="Times New Roman" w:hAnsi="Gill Sans MT" w:cs="Arial"/>
          <w:b/>
          <w:bCs/>
          <w:color w:val="4472C4" w:themeColor="accent1"/>
          <w:sz w:val="24"/>
          <w:lang w:eastAsia="en-GB"/>
        </w:rPr>
        <w:t xml:space="preserve">members [and </w:t>
      </w:r>
      <w:r w:rsidR="00CB7937">
        <w:rPr>
          <w:rFonts w:ascii="Gill Sans MT" w:eastAsia="Times New Roman" w:hAnsi="Gill Sans MT" w:cs="Arial"/>
          <w:b/>
          <w:bCs/>
          <w:color w:val="4472C4" w:themeColor="accent1"/>
          <w:sz w:val="24"/>
          <w:lang w:eastAsia="en-GB"/>
        </w:rPr>
        <w:t>a</w:t>
      </w:r>
      <w:r w:rsidR="000476BE" w:rsidRPr="0097649E">
        <w:rPr>
          <w:rFonts w:ascii="Gill Sans MT" w:eastAsia="Times New Roman" w:hAnsi="Gill Sans MT" w:cs="Arial"/>
          <w:b/>
          <w:bCs/>
          <w:color w:val="4472C4" w:themeColor="accent1"/>
          <w:sz w:val="24"/>
          <w:lang w:eastAsia="en-GB"/>
        </w:rPr>
        <w:t xml:space="preserve">dvisory </w:t>
      </w:r>
      <w:r w:rsidR="00CB7937">
        <w:rPr>
          <w:rFonts w:ascii="Gill Sans MT" w:eastAsia="Times New Roman" w:hAnsi="Gill Sans MT" w:cs="Arial"/>
          <w:b/>
          <w:bCs/>
          <w:color w:val="4472C4" w:themeColor="accent1"/>
          <w:sz w:val="24"/>
          <w:lang w:eastAsia="en-GB"/>
        </w:rPr>
        <w:t>c</w:t>
      </w:r>
      <w:r w:rsidR="000476BE" w:rsidRPr="0097649E">
        <w:rPr>
          <w:rFonts w:ascii="Gill Sans MT" w:eastAsia="Times New Roman" w:hAnsi="Gill Sans MT" w:cs="Arial"/>
          <w:b/>
          <w:bCs/>
          <w:color w:val="4472C4" w:themeColor="accent1"/>
          <w:sz w:val="24"/>
          <w:lang w:eastAsia="en-GB"/>
        </w:rPr>
        <w:t xml:space="preserve">ouncil </w:t>
      </w:r>
      <w:r w:rsidR="00ED1257" w:rsidRPr="0097649E">
        <w:rPr>
          <w:rFonts w:ascii="Gill Sans MT" w:eastAsia="Times New Roman" w:hAnsi="Gill Sans MT" w:cs="Arial"/>
          <w:b/>
          <w:bCs/>
          <w:color w:val="4472C4" w:themeColor="accent1"/>
          <w:sz w:val="24"/>
          <w:lang w:eastAsia="en-GB"/>
        </w:rPr>
        <w:t>members</w:t>
      </w:r>
      <w:r w:rsidR="000476BE" w:rsidRPr="0097649E">
        <w:rPr>
          <w:rFonts w:ascii="Gill Sans MT" w:eastAsia="Times New Roman" w:hAnsi="Gill Sans MT" w:cs="Arial"/>
          <w:b/>
          <w:bCs/>
          <w:color w:val="4472C4" w:themeColor="accent1"/>
          <w:sz w:val="24"/>
          <w:lang w:eastAsia="en-GB"/>
        </w:rPr>
        <w:t>]</w:t>
      </w:r>
      <w:r w:rsidR="00ED1257" w:rsidRPr="0097649E">
        <w:rPr>
          <w:rFonts w:ascii="Gill Sans MT" w:eastAsia="Times New Roman" w:hAnsi="Gill Sans MT" w:cs="Arial"/>
          <w:b/>
          <w:bCs/>
          <w:color w:val="4472C4" w:themeColor="accent1"/>
          <w:sz w:val="24"/>
          <w:lang w:eastAsia="en-GB"/>
        </w:rPr>
        <w:t xml:space="preserve"> </w:t>
      </w:r>
    </w:p>
    <w:p w14:paraId="0B717078" w14:textId="63C5E89C" w:rsidR="0061289B" w:rsidRPr="00947BE5" w:rsidRDefault="0061289B" w:rsidP="0097649E">
      <w:pPr>
        <w:autoSpaceDE w:val="0"/>
        <w:autoSpaceDN w:val="0"/>
        <w:adjustRightInd w:val="0"/>
        <w:jc w:val="both"/>
        <w:rPr>
          <w:rFonts w:ascii="Gill Sans MT" w:hAnsi="Gill Sans MT" w:cs="Arial"/>
          <w:sz w:val="24"/>
        </w:rPr>
      </w:pPr>
      <w:r w:rsidRPr="00947BE5">
        <w:rPr>
          <w:rFonts w:ascii="Gill Sans MT" w:hAnsi="Gill Sans MT" w:cs="Arial"/>
          <w:sz w:val="24"/>
        </w:rPr>
        <w:t xml:space="preserve">I, ________________________, a </w:t>
      </w:r>
      <w:r w:rsidR="0097649E">
        <w:rPr>
          <w:rFonts w:ascii="Gill Sans MT" w:hAnsi="Gill Sans MT" w:cs="Arial"/>
          <w:sz w:val="24"/>
        </w:rPr>
        <w:t>[</w:t>
      </w:r>
      <w:r w:rsidRPr="00947BE5">
        <w:rPr>
          <w:rFonts w:ascii="Gill Sans MT" w:hAnsi="Gill Sans MT" w:cs="Arial"/>
          <w:sz w:val="24"/>
        </w:rPr>
        <w:t>member of the</w:t>
      </w:r>
      <w:r w:rsidR="00D25C4B" w:rsidRPr="00947BE5">
        <w:rPr>
          <w:rFonts w:ascii="Gill Sans MT" w:hAnsi="Gill Sans MT" w:cs="Arial"/>
          <w:sz w:val="24"/>
        </w:rPr>
        <w:t xml:space="preserve"> </w:t>
      </w:r>
      <w:r w:rsidRPr="00947BE5">
        <w:rPr>
          <w:rFonts w:ascii="Gill Sans MT" w:hAnsi="Gill Sans MT" w:cs="Arial"/>
          <w:sz w:val="24"/>
        </w:rPr>
        <w:t>[</w:t>
      </w:r>
      <w:r w:rsidRPr="00947BE5">
        <w:rPr>
          <w:rFonts w:ascii="Gill Sans MT" w:hAnsi="Gill Sans MT" w:cs="Arial"/>
          <w:sz w:val="24"/>
        </w:rPr>
        <w:tab/>
        <w:t>] Committee</w:t>
      </w:r>
      <w:r w:rsidR="00D25C4B" w:rsidRPr="00947BE5">
        <w:rPr>
          <w:rFonts w:ascii="Gill Sans MT" w:hAnsi="Gill Sans MT" w:cs="Arial"/>
          <w:sz w:val="24"/>
        </w:rPr>
        <w:t>]</w:t>
      </w:r>
      <w:r w:rsidRPr="00947BE5">
        <w:rPr>
          <w:rFonts w:ascii="Gill Sans MT" w:hAnsi="Gill Sans MT" w:cs="Arial"/>
          <w:sz w:val="24"/>
        </w:rPr>
        <w:t xml:space="preserve"> [</w:t>
      </w:r>
      <w:r w:rsidR="00CB7937">
        <w:rPr>
          <w:rFonts w:ascii="Gill Sans MT" w:hAnsi="Gill Sans MT" w:cs="Arial"/>
          <w:sz w:val="24"/>
        </w:rPr>
        <w:t>a</w:t>
      </w:r>
      <w:r w:rsidRPr="00947BE5">
        <w:rPr>
          <w:rFonts w:ascii="Gill Sans MT" w:hAnsi="Gill Sans MT" w:cs="Arial"/>
          <w:sz w:val="24"/>
        </w:rPr>
        <w:t xml:space="preserve">dvisory </w:t>
      </w:r>
      <w:r w:rsidR="00CB7937">
        <w:rPr>
          <w:rFonts w:ascii="Gill Sans MT" w:hAnsi="Gill Sans MT" w:cs="Arial"/>
          <w:sz w:val="24"/>
        </w:rPr>
        <w:t>c</w:t>
      </w:r>
      <w:r w:rsidRPr="00947BE5">
        <w:rPr>
          <w:rFonts w:ascii="Gill Sans MT" w:hAnsi="Gill Sans MT" w:cs="Arial"/>
          <w:sz w:val="24"/>
        </w:rPr>
        <w:t>ouncil]</w:t>
      </w:r>
      <w:r w:rsidR="0097649E">
        <w:rPr>
          <w:rFonts w:ascii="Gill Sans MT" w:hAnsi="Gill Sans MT" w:cs="Arial"/>
          <w:sz w:val="24"/>
        </w:rPr>
        <w:t>,</w:t>
      </w:r>
      <w:r w:rsidRPr="00947BE5">
        <w:rPr>
          <w:rFonts w:ascii="Gill Sans MT" w:hAnsi="Gill Sans MT" w:cs="Arial"/>
          <w:sz w:val="24"/>
        </w:rPr>
        <w:t xml:space="preserve"> have set out below my interests that might conflict with those of the </w:t>
      </w:r>
      <w:r w:rsidR="00AC5B30">
        <w:rPr>
          <w:rFonts w:ascii="Gill Sans MT" w:hAnsi="Gill Sans MT" w:cs="Arial"/>
          <w:sz w:val="24"/>
        </w:rPr>
        <w:t>Chapter</w:t>
      </w:r>
      <w:r w:rsidRPr="00947BE5">
        <w:rPr>
          <w:rFonts w:ascii="Gill Sans MT" w:hAnsi="Gill Sans MT" w:cs="Arial"/>
          <w:sz w:val="24"/>
        </w:rPr>
        <w:t>.</w:t>
      </w:r>
      <w:r w:rsidR="00D25C4B" w:rsidRPr="00947BE5">
        <w:rPr>
          <w:rFonts w:ascii="Gill Sans MT" w:hAnsi="Gill Sans MT" w:cs="Arial"/>
          <w:sz w:val="24"/>
        </w:rPr>
        <w:t xml:space="preserve"> I understand that declaring all potential conflicts or perceived conflicts is important.</w:t>
      </w:r>
    </w:p>
    <w:p w14:paraId="271C8044" w14:textId="72D3DAE2" w:rsidR="0061289B" w:rsidRDefault="0061289B" w:rsidP="0097649E">
      <w:pPr>
        <w:autoSpaceDE w:val="0"/>
        <w:autoSpaceDN w:val="0"/>
        <w:adjustRightInd w:val="0"/>
        <w:jc w:val="both"/>
        <w:rPr>
          <w:rFonts w:ascii="Gill Sans MT" w:hAnsi="Gill Sans MT" w:cs="Arial"/>
          <w:sz w:val="24"/>
        </w:rPr>
      </w:pPr>
      <w:r w:rsidRPr="00947BE5">
        <w:rPr>
          <w:rFonts w:ascii="Gill Sans MT" w:hAnsi="Gill Sans MT" w:cs="Arial"/>
          <w:sz w:val="24"/>
        </w:rPr>
        <w:t xml:space="preserve">Unless authorised, I will not put myself in a position where my personal </w:t>
      </w:r>
      <w:proofErr w:type="gramStart"/>
      <w:r w:rsidRPr="00947BE5">
        <w:rPr>
          <w:rFonts w:ascii="Gill Sans MT" w:hAnsi="Gill Sans MT" w:cs="Arial"/>
          <w:sz w:val="24"/>
        </w:rPr>
        <w:t>interests</w:t>
      </w:r>
      <w:proofErr w:type="gramEnd"/>
      <w:r w:rsidRPr="00947BE5">
        <w:rPr>
          <w:rFonts w:ascii="Gill Sans MT" w:hAnsi="Gill Sans MT" w:cs="Arial"/>
          <w:sz w:val="24"/>
        </w:rPr>
        <w:t xml:space="preserve"> conflict or may be perceived to be in conflict with my duty to act in the best interests of the </w:t>
      </w:r>
      <w:r w:rsidR="00AC5B30">
        <w:rPr>
          <w:rFonts w:ascii="Gill Sans MT" w:hAnsi="Gill Sans MT" w:cs="Arial"/>
          <w:sz w:val="24"/>
        </w:rPr>
        <w:t>Chapter</w:t>
      </w:r>
      <w:r w:rsidRPr="00947BE5">
        <w:rPr>
          <w:rFonts w:ascii="Gill Sans MT" w:hAnsi="Gill Sans MT" w:cs="Arial"/>
          <w:sz w:val="24"/>
        </w:rPr>
        <w:t xml:space="preserve">. Where there is a conflict of interest and/or potential conflict of interest I will ensure that I declare it so that </w:t>
      </w:r>
      <w:r w:rsidR="00D25C4B" w:rsidRPr="00947BE5">
        <w:rPr>
          <w:rFonts w:ascii="Gill Sans MT" w:hAnsi="Gill Sans MT" w:cs="Arial"/>
          <w:sz w:val="24"/>
        </w:rPr>
        <w:t>it</w:t>
      </w:r>
      <w:r w:rsidRPr="00947BE5">
        <w:rPr>
          <w:rFonts w:ascii="Gill Sans MT" w:hAnsi="Gill Sans MT" w:cs="Arial"/>
          <w:sz w:val="24"/>
        </w:rPr>
        <w:t xml:space="preserve"> can </w:t>
      </w:r>
      <w:r w:rsidR="00D25C4B" w:rsidRPr="00947BE5">
        <w:rPr>
          <w:rFonts w:ascii="Gill Sans MT" w:hAnsi="Gill Sans MT" w:cs="Arial"/>
          <w:sz w:val="24"/>
        </w:rPr>
        <w:t>be managed</w:t>
      </w:r>
      <w:r w:rsidRPr="00947BE5">
        <w:rPr>
          <w:rFonts w:ascii="Gill Sans MT" w:hAnsi="Gill Sans MT" w:cs="Arial"/>
          <w:sz w:val="24"/>
        </w:rPr>
        <w:t xml:space="preserve"> effectively. </w:t>
      </w:r>
    </w:p>
    <w:p w14:paraId="39DBCAA5" w14:textId="6AFFAB1A" w:rsidR="00CB7937" w:rsidRPr="0097649E" w:rsidRDefault="00CB7937" w:rsidP="00CB7937">
      <w:pPr>
        <w:shd w:val="clear" w:color="auto" w:fill="FFFFFF"/>
        <w:spacing w:before="360" w:after="120" w:line="240" w:lineRule="auto"/>
        <w:jc w:val="both"/>
        <w:outlineLvl w:val="2"/>
        <w:rPr>
          <w:rFonts w:ascii="Gill Sans MT" w:eastAsia="Times New Roman" w:hAnsi="Gill Sans MT" w:cs="Arial"/>
          <w:b/>
          <w:bCs/>
          <w:color w:val="4472C4" w:themeColor="accent1"/>
          <w:sz w:val="24"/>
          <w:lang w:eastAsia="en-GB"/>
        </w:rPr>
      </w:pPr>
      <w:r w:rsidRPr="0097649E">
        <w:rPr>
          <w:rFonts w:ascii="Gill Sans MT" w:eastAsia="Times New Roman" w:hAnsi="Gill Sans MT" w:cs="Arial"/>
          <w:b/>
          <w:bCs/>
          <w:color w:val="4472C4" w:themeColor="accent1"/>
          <w:sz w:val="24"/>
          <w:lang w:eastAsia="en-GB"/>
        </w:rPr>
        <w:t xml:space="preserve">Declaration of interests for </w:t>
      </w:r>
      <w:r>
        <w:rPr>
          <w:rFonts w:ascii="Gill Sans MT" w:eastAsia="Times New Roman" w:hAnsi="Gill Sans MT" w:cs="Arial"/>
          <w:b/>
          <w:bCs/>
          <w:color w:val="4472C4" w:themeColor="accent1"/>
          <w:sz w:val="24"/>
          <w:lang w:eastAsia="en-GB"/>
        </w:rPr>
        <w:t>staff</w:t>
      </w:r>
      <w:r w:rsidRPr="0097649E">
        <w:rPr>
          <w:rFonts w:ascii="Gill Sans MT" w:eastAsia="Times New Roman" w:hAnsi="Gill Sans MT" w:cs="Arial"/>
          <w:b/>
          <w:bCs/>
          <w:color w:val="4472C4" w:themeColor="accent1"/>
          <w:sz w:val="24"/>
          <w:lang w:eastAsia="en-GB"/>
        </w:rPr>
        <w:t xml:space="preserve"> </w:t>
      </w:r>
    </w:p>
    <w:p w14:paraId="4D538EDF" w14:textId="71A45011" w:rsidR="00252447" w:rsidRDefault="00CB7937" w:rsidP="00CB7937">
      <w:pPr>
        <w:autoSpaceDE w:val="0"/>
        <w:autoSpaceDN w:val="0"/>
        <w:adjustRightInd w:val="0"/>
        <w:jc w:val="both"/>
        <w:rPr>
          <w:rFonts w:ascii="Gill Sans MT" w:hAnsi="Gill Sans MT" w:cs="Arial"/>
          <w:sz w:val="24"/>
        </w:rPr>
      </w:pPr>
      <w:r w:rsidRPr="00947BE5">
        <w:rPr>
          <w:rFonts w:ascii="Gill Sans MT" w:hAnsi="Gill Sans MT" w:cs="Arial"/>
          <w:sz w:val="24"/>
        </w:rPr>
        <w:t>I, ________________________</w:t>
      </w:r>
      <w:r w:rsidR="00252447">
        <w:rPr>
          <w:rFonts w:ascii="Gill Sans MT" w:hAnsi="Gill Sans MT" w:cs="Arial"/>
          <w:sz w:val="24"/>
        </w:rPr>
        <w:t xml:space="preserve">, employed as </w:t>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r>
      <w:r w:rsidR="00252447">
        <w:rPr>
          <w:rFonts w:ascii="Gill Sans MT" w:hAnsi="Gill Sans MT" w:cs="Arial"/>
          <w:sz w:val="24"/>
        </w:rPr>
        <w:softHyphen/>
        <w:t>__________________________</w:t>
      </w:r>
    </w:p>
    <w:p w14:paraId="3FF9F0FC" w14:textId="6606056D" w:rsidR="00CB7937" w:rsidRPr="00947BE5" w:rsidRDefault="00CB7937" w:rsidP="00CB7937">
      <w:pPr>
        <w:autoSpaceDE w:val="0"/>
        <w:autoSpaceDN w:val="0"/>
        <w:adjustRightInd w:val="0"/>
        <w:jc w:val="both"/>
        <w:rPr>
          <w:rFonts w:ascii="Gill Sans MT" w:hAnsi="Gill Sans MT" w:cs="Arial"/>
          <w:sz w:val="24"/>
        </w:rPr>
      </w:pPr>
      <w:r w:rsidRPr="00947BE5">
        <w:rPr>
          <w:rFonts w:ascii="Gill Sans MT" w:hAnsi="Gill Sans MT" w:cs="Arial"/>
          <w:sz w:val="24"/>
        </w:rPr>
        <w:t xml:space="preserve">have set out below my interests that might conflict with those of the </w:t>
      </w:r>
      <w:r w:rsidR="00AC5B30">
        <w:rPr>
          <w:rFonts w:ascii="Gill Sans MT" w:hAnsi="Gill Sans MT" w:cs="Arial"/>
          <w:sz w:val="24"/>
        </w:rPr>
        <w:t>Chapter</w:t>
      </w:r>
      <w:r w:rsidRPr="00947BE5">
        <w:rPr>
          <w:rFonts w:ascii="Gill Sans MT" w:hAnsi="Gill Sans MT" w:cs="Arial"/>
          <w:sz w:val="24"/>
        </w:rPr>
        <w:t>. I understand that declaring all potential conflicts or perceived conflicts is important.</w:t>
      </w:r>
    </w:p>
    <w:p w14:paraId="729ED39A" w14:textId="47A0841A" w:rsidR="00CB7937" w:rsidRPr="00947BE5" w:rsidRDefault="00CB7937" w:rsidP="00CB7937">
      <w:pPr>
        <w:autoSpaceDE w:val="0"/>
        <w:autoSpaceDN w:val="0"/>
        <w:adjustRightInd w:val="0"/>
        <w:jc w:val="both"/>
        <w:rPr>
          <w:rFonts w:ascii="Gill Sans MT" w:hAnsi="Gill Sans MT" w:cs="Arial"/>
          <w:sz w:val="24"/>
        </w:rPr>
      </w:pPr>
      <w:r w:rsidRPr="00947BE5">
        <w:rPr>
          <w:rFonts w:ascii="Gill Sans MT" w:hAnsi="Gill Sans MT" w:cs="Arial"/>
          <w:sz w:val="24"/>
        </w:rPr>
        <w:t xml:space="preserve">Unless authorised, I will not put myself in a position where my personal </w:t>
      </w:r>
      <w:proofErr w:type="gramStart"/>
      <w:r w:rsidRPr="00947BE5">
        <w:rPr>
          <w:rFonts w:ascii="Gill Sans MT" w:hAnsi="Gill Sans MT" w:cs="Arial"/>
          <w:sz w:val="24"/>
        </w:rPr>
        <w:t>interests</w:t>
      </w:r>
      <w:proofErr w:type="gramEnd"/>
      <w:r w:rsidRPr="00947BE5">
        <w:rPr>
          <w:rFonts w:ascii="Gill Sans MT" w:hAnsi="Gill Sans MT" w:cs="Arial"/>
          <w:sz w:val="24"/>
        </w:rPr>
        <w:t xml:space="preserve"> conflict or may be perceived to be in conflict with my duty to act in the best interests of the </w:t>
      </w:r>
      <w:r w:rsidR="00AC5B30">
        <w:rPr>
          <w:rFonts w:ascii="Gill Sans MT" w:hAnsi="Gill Sans MT" w:cs="Arial"/>
          <w:sz w:val="24"/>
        </w:rPr>
        <w:t>Chapter</w:t>
      </w:r>
      <w:r w:rsidRPr="00947BE5">
        <w:rPr>
          <w:rFonts w:ascii="Gill Sans MT" w:hAnsi="Gill Sans MT" w:cs="Arial"/>
          <w:sz w:val="24"/>
        </w:rPr>
        <w:t xml:space="preserve">. Where there is a conflict of interest and/or potential conflict of interest I will ensure that I declare it so that it can be managed effectively. </w:t>
      </w:r>
    </w:p>
    <w:p w14:paraId="7907C349" w14:textId="6128310F" w:rsidR="00CB7937" w:rsidRDefault="00CB7937" w:rsidP="0097649E">
      <w:pPr>
        <w:autoSpaceDE w:val="0"/>
        <w:autoSpaceDN w:val="0"/>
        <w:adjustRightInd w:val="0"/>
        <w:jc w:val="both"/>
        <w:rPr>
          <w:rFonts w:ascii="Gill Sans MT" w:hAnsi="Gill Sans MT" w:cs="Arial"/>
          <w:sz w:val="24"/>
        </w:rPr>
      </w:pPr>
    </w:p>
    <w:p w14:paraId="5DEEE816" w14:textId="314A7374" w:rsidR="00454777" w:rsidRDefault="00454777" w:rsidP="0097649E">
      <w:pPr>
        <w:autoSpaceDE w:val="0"/>
        <w:autoSpaceDN w:val="0"/>
        <w:adjustRightInd w:val="0"/>
        <w:jc w:val="both"/>
        <w:rPr>
          <w:rFonts w:ascii="Gill Sans MT" w:hAnsi="Gill Sans MT" w:cs="Arial"/>
          <w:sz w:val="24"/>
        </w:rPr>
      </w:pPr>
    </w:p>
    <w:p w14:paraId="103BEC5B" w14:textId="65E70FE9" w:rsidR="00454777" w:rsidRDefault="00454777" w:rsidP="0097649E">
      <w:pPr>
        <w:autoSpaceDE w:val="0"/>
        <w:autoSpaceDN w:val="0"/>
        <w:adjustRightInd w:val="0"/>
        <w:jc w:val="both"/>
        <w:rPr>
          <w:rFonts w:ascii="Gill Sans MT" w:hAnsi="Gill Sans MT" w:cs="Arial"/>
          <w:sz w:val="24"/>
        </w:rPr>
      </w:pPr>
    </w:p>
    <w:p w14:paraId="6C5A47F7" w14:textId="5E87C544" w:rsidR="00454777" w:rsidRDefault="00454777" w:rsidP="0097649E">
      <w:pPr>
        <w:autoSpaceDE w:val="0"/>
        <w:autoSpaceDN w:val="0"/>
        <w:adjustRightInd w:val="0"/>
        <w:jc w:val="both"/>
        <w:rPr>
          <w:rFonts w:ascii="Gill Sans MT" w:hAnsi="Gill Sans MT" w:cs="Arial"/>
          <w:sz w:val="24"/>
        </w:rPr>
      </w:pPr>
    </w:p>
    <w:p w14:paraId="19A7A955" w14:textId="5017DD5F" w:rsidR="00454777" w:rsidRDefault="00454777" w:rsidP="0097649E">
      <w:pPr>
        <w:autoSpaceDE w:val="0"/>
        <w:autoSpaceDN w:val="0"/>
        <w:adjustRightInd w:val="0"/>
        <w:jc w:val="both"/>
        <w:rPr>
          <w:rFonts w:ascii="Gill Sans MT" w:hAnsi="Gill Sans MT" w:cs="Arial"/>
          <w:sz w:val="24"/>
        </w:rPr>
      </w:pPr>
    </w:p>
    <w:p w14:paraId="3E9467E5" w14:textId="77777777" w:rsidR="00454777" w:rsidRPr="00947BE5" w:rsidRDefault="00454777" w:rsidP="0097649E">
      <w:pPr>
        <w:autoSpaceDE w:val="0"/>
        <w:autoSpaceDN w:val="0"/>
        <w:adjustRightInd w:val="0"/>
        <w:jc w:val="both"/>
        <w:rPr>
          <w:rFonts w:ascii="Gill Sans MT" w:hAnsi="Gill Sans MT" w:cs="Arial"/>
          <w:sz w:val="24"/>
        </w:rPr>
      </w:pPr>
    </w:p>
    <w:p w14:paraId="0BA36F00" w14:textId="77777777" w:rsidR="00202B15" w:rsidRDefault="00202B15">
      <w:pPr>
        <w:rPr>
          <w:rFonts w:ascii="Gill Sans MT" w:eastAsia="Times New Roman" w:hAnsi="Gill Sans MT" w:cs="Arial"/>
          <w:b/>
          <w:bCs/>
          <w:color w:val="4472C4" w:themeColor="accent1"/>
          <w:sz w:val="24"/>
          <w:lang w:eastAsia="en-GB"/>
        </w:rPr>
      </w:pPr>
      <w:r>
        <w:rPr>
          <w:rFonts w:ascii="Gill Sans MT" w:eastAsia="Times New Roman" w:hAnsi="Gill Sans MT" w:cs="Arial"/>
          <w:b/>
          <w:bCs/>
          <w:color w:val="4472C4" w:themeColor="accent1"/>
          <w:sz w:val="24"/>
          <w:lang w:eastAsia="en-GB"/>
        </w:rPr>
        <w:br w:type="page"/>
      </w:r>
    </w:p>
    <w:p w14:paraId="6DA27A60" w14:textId="076F5FD9" w:rsidR="00DC64D9" w:rsidRPr="00E02455" w:rsidRDefault="00896813" w:rsidP="00DC64D9">
      <w:pPr>
        <w:shd w:val="clear" w:color="auto" w:fill="FFFFFF"/>
        <w:spacing w:before="360" w:after="120" w:line="240" w:lineRule="auto"/>
        <w:jc w:val="center"/>
        <w:outlineLvl w:val="2"/>
        <w:rPr>
          <w:rFonts w:ascii="Gill Sans MT" w:eastAsia="Times New Roman" w:hAnsi="Gill Sans MT" w:cs="Arial"/>
          <w:b/>
          <w:bCs/>
          <w:color w:val="4472C4" w:themeColor="accent1"/>
          <w:sz w:val="24"/>
          <w:lang w:eastAsia="en-GB"/>
        </w:rPr>
      </w:pPr>
      <w:r>
        <w:rPr>
          <w:rFonts w:ascii="Gill Sans MT" w:eastAsia="Times New Roman" w:hAnsi="Gill Sans MT" w:cs="Arial"/>
          <w:b/>
          <w:bCs/>
          <w:color w:val="4472C4" w:themeColor="accent1"/>
          <w:sz w:val="24"/>
          <w:lang w:eastAsia="en-GB"/>
        </w:rPr>
        <w:lastRenderedPageBreak/>
        <w:t xml:space="preserve">Declaration of Interest </w:t>
      </w:r>
      <w:r w:rsidR="00051B87" w:rsidRPr="00E02455">
        <w:rPr>
          <w:rFonts w:ascii="Gill Sans MT" w:eastAsia="Times New Roman" w:hAnsi="Gill Sans MT" w:cs="Arial"/>
          <w:b/>
          <w:bCs/>
          <w:color w:val="4472C4" w:themeColor="accent1"/>
          <w:sz w:val="24"/>
          <w:lang w:eastAsia="en-GB"/>
        </w:rPr>
        <w:t>Form</w:t>
      </w: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shd w:val="clear" w:color="auto" w:fill="FFFFFF"/>
        <w:tblCellMar>
          <w:top w:w="8" w:type="dxa"/>
          <w:left w:w="8" w:type="dxa"/>
          <w:bottom w:w="8" w:type="dxa"/>
          <w:right w:w="8" w:type="dxa"/>
        </w:tblCellMar>
        <w:tblLook w:val="04A0" w:firstRow="1" w:lastRow="0" w:firstColumn="1" w:lastColumn="0" w:noHBand="0" w:noVBand="1"/>
      </w:tblPr>
      <w:tblGrid>
        <w:gridCol w:w="4670"/>
        <w:gridCol w:w="4340"/>
      </w:tblGrid>
      <w:tr w:rsidR="0029690C" w:rsidRPr="00947BE5" w14:paraId="54DB9E5D" w14:textId="77777777" w:rsidTr="1C5543DA">
        <w:tc>
          <w:tcPr>
            <w:tcW w:w="4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60014E" w14:textId="77777777" w:rsidR="0029690C" w:rsidRPr="00666D64" w:rsidRDefault="0029690C" w:rsidP="00036572">
            <w:pPr>
              <w:spacing w:after="0" w:line="240" w:lineRule="auto"/>
              <w:rPr>
                <w:rFonts w:ascii="Gill Sans MT" w:eastAsia="Times New Roman" w:hAnsi="Gill Sans MT" w:cs="Arial"/>
                <w:color w:val="4472C4" w:themeColor="accent1"/>
                <w:sz w:val="24"/>
                <w:lang w:eastAsia="en-GB"/>
              </w:rPr>
            </w:pPr>
            <w:r w:rsidRPr="00666D64">
              <w:rPr>
                <w:rFonts w:ascii="Gill Sans MT" w:eastAsia="Times New Roman" w:hAnsi="Gill Sans MT" w:cs="Arial"/>
                <w:b/>
                <w:bCs/>
                <w:color w:val="4472C4" w:themeColor="accent1"/>
                <w:sz w:val="24"/>
                <w:lang w:eastAsia="en-GB"/>
              </w:rPr>
              <w:t>Category</w:t>
            </w:r>
          </w:p>
        </w:tc>
        <w:tc>
          <w:tcPr>
            <w:tcW w:w="43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0621D9" w14:textId="3046DA7B" w:rsidR="0029690C" w:rsidRPr="00666D64" w:rsidRDefault="0029690C" w:rsidP="00036572">
            <w:pPr>
              <w:spacing w:after="0" w:line="240" w:lineRule="auto"/>
              <w:rPr>
                <w:rFonts w:ascii="Gill Sans MT" w:eastAsia="Times New Roman" w:hAnsi="Gill Sans MT" w:cs="Arial"/>
                <w:b/>
                <w:bCs/>
                <w:color w:val="4472C4" w:themeColor="accent1"/>
                <w:sz w:val="24"/>
                <w:lang w:eastAsia="en-GB"/>
              </w:rPr>
            </w:pPr>
            <w:r w:rsidRPr="1C5543DA">
              <w:rPr>
                <w:rFonts w:ascii="Gill Sans MT" w:eastAsia="Times New Roman" w:hAnsi="Gill Sans MT" w:cs="Arial"/>
                <w:b/>
                <w:bCs/>
                <w:color w:val="4472C4" w:themeColor="accent1"/>
                <w:sz w:val="24"/>
                <w:szCs w:val="24"/>
                <w:lang w:eastAsia="en-GB"/>
              </w:rPr>
              <w:t xml:space="preserve">Please give details of the interest and whether it applies to yourself or </w:t>
            </w:r>
            <w:r w:rsidR="2B88E06E" w:rsidRPr="1C5543DA">
              <w:rPr>
                <w:rFonts w:ascii="Gill Sans MT" w:eastAsia="Times New Roman" w:hAnsi="Gill Sans MT" w:cs="Arial"/>
                <w:b/>
                <w:bCs/>
                <w:color w:val="4472C4" w:themeColor="accent1"/>
                <w:sz w:val="24"/>
                <w:szCs w:val="24"/>
                <w:lang w:eastAsia="en-GB"/>
              </w:rPr>
              <w:t>to a</w:t>
            </w:r>
            <w:r w:rsidRPr="1C5543DA">
              <w:rPr>
                <w:rFonts w:ascii="Gill Sans MT" w:eastAsia="Times New Roman" w:hAnsi="Gill Sans MT" w:cs="Arial"/>
                <w:b/>
                <w:bCs/>
                <w:color w:val="4472C4" w:themeColor="accent1"/>
                <w:sz w:val="24"/>
                <w:szCs w:val="24"/>
                <w:lang w:eastAsia="en-GB"/>
              </w:rPr>
              <w:t xml:space="preserve"> connected person</w:t>
            </w:r>
            <w:r w:rsidR="00261309" w:rsidRPr="1C5543DA">
              <w:rPr>
                <w:rStyle w:val="FootnoteReference"/>
                <w:rFonts w:ascii="Gill Sans MT" w:eastAsia="Times New Roman" w:hAnsi="Gill Sans MT" w:cs="Arial"/>
                <w:b/>
                <w:bCs/>
                <w:color w:val="4472C4" w:themeColor="accent1"/>
                <w:sz w:val="24"/>
                <w:szCs w:val="24"/>
                <w:lang w:eastAsia="en-GB"/>
              </w:rPr>
              <w:footnoteReference w:id="19"/>
            </w:r>
          </w:p>
          <w:p w14:paraId="20B29FA6" w14:textId="77777777" w:rsidR="00DC64D9" w:rsidRDefault="001639BE" w:rsidP="00036572">
            <w:pPr>
              <w:spacing w:after="0" w:line="240" w:lineRule="auto"/>
              <w:rPr>
                <w:rFonts w:ascii="Gill Sans MT" w:hAnsi="Gill Sans MT" w:cs="Arial"/>
                <w:i/>
                <w:iCs/>
                <w:color w:val="4472C4" w:themeColor="accent1"/>
                <w:sz w:val="24"/>
              </w:rPr>
            </w:pPr>
            <w:r w:rsidRPr="00666D64">
              <w:rPr>
                <w:rFonts w:ascii="Gill Sans MT" w:hAnsi="Gill Sans MT" w:cs="Arial"/>
                <w:i/>
                <w:iCs/>
                <w:color w:val="4472C4" w:themeColor="accent1"/>
                <w:sz w:val="24"/>
              </w:rPr>
              <w:t xml:space="preserve">If in doubt as to whether an interest is relevant, please include.  </w:t>
            </w:r>
          </w:p>
          <w:p w14:paraId="2F1F0A51" w14:textId="56BCB683" w:rsidR="001639BE" w:rsidRPr="00666D64" w:rsidRDefault="001639BE" w:rsidP="00036572">
            <w:pPr>
              <w:spacing w:after="0" w:line="240" w:lineRule="auto"/>
              <w:rPr>
                <w:rFonts w:ascii="Gill Sans MT" w:eastAsia="Times New Roman" w:hAnsi="Gill Sans MT" w:cs="Arial"/>
                <w:color w:val="4472C4" w:themeColor="accent1"/>
                <w:sz w:val="24"/>
                <w:lang w:eastAsia="en-GB"/>
              </w:rPr>
            </w:pPr>
            <w:r w:rsidRPr="00666D64">
              <w:rPr>
                <w:rFonts w:ascii="Gill Sans MT" w:hAnsi="Gill Sans MT" w:cs="Arial"/>
                <w:i/>
                <w:iCs/>
                <w:color w:val="4472C4" w:themeColor="accent1"/>
                <w:sz w:val="24"/>
              </w:rPr>
              <w:t xml:space="preserve"> </w:t>
            </w:r>
          </w:p>
        </w:tc>
      </w:tr>
      <w:tr w:rsidR="0029690C" w:rsidRPr="00947BE5" w14:paraId="605CB57E" w14:textId="77777777" w:rsidTr="1C5543DA">
        <w:tc>
          <w:tcPr>
            <w:tcW w:w="4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5CDE21" w14:textId="77777777" w:rsidR="00036572" w:rsidRPr="00947BE5" w:rsidRDefault="00036572" w:rsidP="00036572">
            <w:pPr>
              <w:spacing w:after="0" w:line="240" w:lineRule="auto"/>
              <w:rPr>
                <w:rFonts w:ascii="Gill Sans MT" w:eastAsia="Times New Roman" w:hAnsi="Gill Sans MT" w:cs="Arial"/>
                <w:color w:val="333333"/>
                <w:sz w:val="24"/>
                <w:lang w:eastAsia="en-GB"/>
              </w:rPr>
            </w:pPr>
          </w:p>
          <w:p w14:paraId="777E9741" w14:textId="083C971C" w:rsidR="0029690C" w:rsidRPr="00947BE5" w:rsidRDefault="001B2229" w:rsidP="00036572">
            <w:pPr>
              <w:spacing w:after="0" w:line="240" w:lineRule="auto"/>
              <w:rPr>
                <w:rFonts w:ascii="Gill Sans MT" w:eastAsia="Times New Roman" w:hAnsi="Gill Sans MT" w:cs="Arial"/>
                <w:color w:val="333333"/>
                <w:sz w:val="24"/>
                <w:lang w:eastAsia="en-GB"/>
              </w:rPr>
            </w:pPr>
            <w:r>
              <w:rPr>
                <w:rFonts w:ascii="Gill Sans MT" w:eastAsia="Times New Roman" w:hAnsi="Gill Sans MT" w:cs="Arial"/>
                <w:color w:val="333333"/>
                <w:sz w:val="24"/>
                <w:lang w:eastAsia="en-GB"/>
              </w:rPr>
              <w:t>List your c</w:t>
            </w:r>
            <w:r w:rsidR="0029690C" w:rsidRPr="00947BE5">
              <w:rPr>
                <w:rFonts w:ascii="Gill Sans MT" w:eastAsia="Times New Roman" w:hAnsi="Gill Sans MT" w:cs="Arial"/>
                <w:color w:val="333333"/>
                <w:sz w:val="24"/>
                <w:lang w:eastAsia="en-GB"/>
              </w:rPr>
              <w:t>urrent employment and any previous employment in which you have a financial interest</w:t>
            </w:r>
            <w:r w:rsidR="0029382B" w:rsidRPr="00947BE5">
              <w:rPr>
                <w:rFonts w:ascii="Gill Sans MT" w:eastAsia="Times New Roman" w:hAnsi="Gill Sans MT" w:cs="Arial"/>
                <w:color w:val="333333"/>
                <w:sz w:val="24"/>
                <w:lang w:eastAsia="en-GB"/>
              </w:rPr>
              <w:t>.</w:t>
            </w:r>
          </w:p>
          <w:p w14:paraId="4DAFD98B" w14:textId="77777777" w:rsidR="00036572" w:rsidRPr="00947BE5" w:rsidRDefault="00036572" w:rsidP="00036572">
            <w:pPr>
              <w:spacing w:after="0" w:line="240" w:lineRule="auto"/>
              <w:rPr>
                <w:rFonts w:ascii="Gill Sans MT" w:eastAsia="Times New Roman" w:hAnsi="Gill Sans MT" w:cs="Arial"/>
                <w:color w:val="333333"/>
                <w:sz w:val="24"/>
                <w:lang w:eastAsia="en-GB"/>
              </w:rPr>
            </w:pPr>
          </w:p>
          <w:p w14:paraId="085746EE" w14:textId="2187F2E9" w:rsidR="00036572" w:rsidRPr="00947BE5" w:rsidRDefault="00036572" w:rsidP="00036572">
            <w:pPr>
              <w:spacing w:after="0" w:line="240" w:lineRule="auto"/>
              <w:rPr>
                <w:rFonts w:ascii="Gill Sans MT" w:eastAsia="Times New Roman" w:hAnsi="Gill Sans MT" w:cs="Arial"/>
                <w:color w:val="333333"/>
                <w:sz w:val="24"/>
                <w:lang w:eastAsia="en-GB"/>
              </w:rPr>
            </w:pPr>
          </w:p>
        </w:tc>
        <w:tc>
          <w:tcPr>
            <w:tcW w:w="43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48D694" w14:textId="77777777" w:rsidR="0029690C" w:rsidRPr="00947BE5" w:rsidRDefault="0029690C" w:rsidP="00036572">
            <w:pPr>
              <w:spacing w:after="0" w:line="240" w:lineRule="auto"/>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 </w:t>
            </w:r>
          </w:p>
        </w:tc>
      </w:tr>
      <w:tr w:rsidR="0029690C" w:rsidRPr="00947BE5" w14:paraId="1007D409" w14:textId="77777777" w:rsidTr="1C5543DA">
        <w:tc>
          <w:tcPr>
            <w:tcW w:w="4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8FBAF4" w14:textId="77777777" w:rsidR="00036572" w:rsidRPr="00947BE5" w:rsidRDefault="00036572" w:rsidP="00036572">
            <w:pPr>
              <w:spacing w:after="0" w:line="240" w:lineRule="auto"/>
              <w:rPr>
                <w:rFonts w:ascii="Gill Sans MT" w:eastAsia="Times New Roman" w:hAnsi="Gill Sans MT" w:cs="Arial"/>
                <w:color w:val="333333"/>
                <w:sz w:val="24"/>
                <w:lang w:eastAsia="en-GB"/>
              </w:rPr>
            </w:pPr>
          </w:p>
          <w:p w14:paraId="6E727A6D" w14:textId="3CA795F7" w:rsidR="00591921" w:rsidRPr="00947BE5" w:rsidRDefault="0029690C" w:rsidP="00036572">
            <w:pPr>
              <w:spacing w:after="0" w:line="240" w:lineRule="auto"/>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Appointments</w:t>
            </w:r>
            <w:r w:rsidR="00F10320">
              <w:rPr>
                <w:rFonts w:ascii="Gill Sans MT" w:eastAsia="Times New Roman" w:hAnsi="Gill Sans MT" w:cs="Arial"/>
                <w:color w:val="333333"/>
                <w:sz w:val="24"/>
                <w:lang w:eastAsia="en-GB"/>
              </w:rPr>
              <w:t xml:space="preserve">: Company </w:t>
            </w:r>
            <w:r w:rsidRPr="00947BE5">
              <w:rPr>
                <w:rFonts w:ascii="Gill Sans MT" w:eastAsia="Times New Roman" w:hAnsi="Gill Sans MT" w:cs="Arial"/>
                <w:color w:val="333333"/>
                <w:sz w:val="24"/>
                <w:lang w:eastAsia="en-GB"/>
              </w:rPr>
              <w:t>directorships</w:t>
            </w:r>
          </w:p>
          <w:p w14:paraId="67FCD7BC" w14:textId="77777777" w:rsidR="00036572" w:rsidRPr="00947BE5" w:rsidRDefault="00036572" w:rsidP="00036572">
            <w:pPr>
              <w:spacing w:after="0" w:line="240" w:lineRule="auto"/>
              <w:rPr>
                <w:rFonts w:ascii="Gill Sans MT" w:eastAsia="Times New Roman" w:hAnsi="Gill Sans MT" w:cs="Arial"/>
                <w:color w:val="333333"/>
                <w:sz w:val="24"/>
                <w:lang w:eastAsia="en-GB"/>
              </w:rPr>
            </w:pPr>
          </w:p>
          <w:p w14:paraId="5FAB98C9" w14:textId="6E3988CD" w:rsidR="00036572" w:rsidRPr="00947BE5" w:rsidRDefault="00036572" w:rsidP="00036572">
            <w:pPr>
              <w:spacing w:after="0" w:line="240" w:lineRule="auto"/>
              <w:rPr>
                <w:rFonts w:ascii="Gill Sans MT" w:eastAsia="Times New Roman" w:hAnsi="Gill Sans MT" w:cs="Arial"/>
                <w:color w:val="333333"/>
                <w:sz w:val="24"/>
                <w:lang w:eastAsia="en-GB"/>
              </w:rPr>
            </w:pPr>
          </w:p>
        </w:tc>
        <w:tc>
          <w:tcPr>
            <w:tcW w:w="43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113414" w14:textId="77777777" w:rsidR="0029690C" w:rsidRPr="00947BE5" w:rsidRDefault="0029690C" w:rsidP="00036572">
            <w:pPr>
              <w:spacing w:after="0" w:line="240" w:lineRule="auto"/>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 </w:t>
            </w:r>
          </w:p>
        </w:tc>
      </w:tr>
      <w:tr w:rsidR="00715B17" w:rsidRPr="00947BE5" w14:paraId="6A0D0511" w14:textId="77777777" w:rsidTr="1C5543DA">
        <w:tc>
          <w:tcPr>
            <w:tcW w:w="4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2940D2" w14:textId="226E4B97" w:rsidR="00715B17" w:rsidRPr="00947BE5" w:rsidRDefault="00715B17" w:rsidP="00715B17">
            <w:pPr>
              <w:spacing w:after="0" w:line="240" w:lineRule="auto"/>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Appointments (voluntary or otherwise) e</w:t>
            </w:r>
            <w:r w:rsidR="00F12986">
              <w:rPr>
                <w:rFonts w:ascii="Gill Sans MT" w:eastAsia="Times New Roman" w:hAnsi="Gill Sans MT" w:cs="Arial"/>
                <w:color w:val="333333"/>
                <w:sz w:val="24"/>
                <w:lang w:eastAsia="en-GB"/>
              </w:rPr>
              <w:t>.</w:t>
            </w:r>
            <w:r w:rsidRPr="00947BE5">
              <w:rPr>
                <w:rFonts w:ascii="Gill Sans MT" w:eastAsia="Times New Roman" w:hAnsi="Gill Sans MT" w:cs="Arial"/>
                <w:color w:val="333333"/>
                <w:sz w:val="24"/>
                <w:lang w:eastAsia="en-GB"/>
              </w:rPr>
              <w:t>g</w:t>
            </w:r>
            <w:r w:rsidR="00F12986">
              <w:rPr>
                <w:rFonts w:ascii="Gill Sans MT" w:eastAsia="Times New Roman" w:hAnsi="Gill Sans MT" w:cs="Arial"/>
                <w:color w:val="333333"/>
                <w:sz w:val="24"/>
                <w:lang w:eastAsia="en-GB"/>
              </w:rPr>
              <w:t>.</w:t>
            </w:r>
            <w:r w:rsidRPr="00947BE5">
              <w:rPr>
                <w:rFonts w:ascii="Gill Sans MT" w:eastAsia="Times New Roman" w:hAnsi="Gill Sans MT" w:cs="Arial"/>
                <w:color w:val="333333"/>
                <w:sz w:val="24"/>
                <w:lang w:eastAsia="en-GB"/>
              </w:rPr>
              <w:t xml:space="preserve"> </w:t>
            </w:r>
            <w:r w:rsidR="00C17038">
              <w:rPr>
                <w:rFonts w:ascii="Gill Sans MT" w:eastAsia="Times New Roman" w:hAnsi="Gill Sans MT" w:cs="Arial"/>
                <w:color w:val="333333"/>
                <w:sz w:val="24"/>
                <w:lang w:eastAsia="en-GB"/>
              </w:rPr>
              <w:t xml:space="preserve">charity </w:t>
            </w:r>
            <w:r w:rsidRPr="00947BE5">
              <w:rPr>
                <w:rFonts w:ascii="Gill Sans MT" w:eastAsia="Times New Roman" w:hAnsi="Gill Sans MT" w:cs="Arial"/>
                <w:color w:val="333333"/>
                <w:sz w:val="24"/>
                <w:lang w:eastAsia="en-GB"/>
              </w:rPr>
              <w:t>trusteeships, professional chairs,</w:t>
            </w:r>
            <w:r w:rsidRPr="00947BE5">
              <w:rPr>
                <w:rFonts w:ascii="Gill Sans MT" w:hAnsi="Gill Sans MT" w:cs="Arial"/>
                <w:sz w:val="24"/>
              </w:rPr>
              <w:t xml:space="preserve"> elected position</w:t>
            </w:r>
            <w:r w:rsidR="00A43561">
              <w:rPr>
                <w:rFonts w:ascii="Gill Sans MT" w:hAnsi="Gill Sans MT" w:cs="Arial"/>
                <w:sz w:val="24"/>
              </w:rPr>
              <w:t>s</w:t>
            </w:r>
            <w:r w:rsidRPr="00947BE5">
              <w:rPr>
                <w:rFonts w:ascii="Gill Sans MT" w:hAnsi="Gill Sans MT" w:cs="Arial"/>
                <w:sz w:val="24"/>
              </w:rPr>
              <w:t xml:space="preserve"> in a political party, </w:t>
            </w:r>
            <w:r w:rsidRPr="00947BE5">
              <w:rPr>
                <w:rFonts w:ascii="Gill Sans MT" w:eastAsia="Times New Roman" w:hAnsi="Gill Sans MT" w:cs="Arial"/>
                <w:color w:val="333333"/>
                <w:sz w:val="24"/>
                <w:lang w:eastAsia="en-GB"/>
              </w:rPr>
              <w:t xml:space="preserve">local authority membership, </w:t>
            </w:r>
            <w:r w:rsidR="00591921">
              <w:rPr>
                <w:rFonts w:ascii="Gill Sans MT" w:eastAsia="Times New Roman" w:hAnsi="Gill Sans MT" w:cs="Arial"/>
                <w:color w:val="333333"/>
                <w:sz w:val="24"/>
                <w:lang w:eastAsia="en-GB"/>
              </w:rPr>
              <w:t xml:space="preserve">tribunals </w:t>
            </w:r>
            <w:r w:rsidRPr="00947BE5">
              <w:rPr>
                <w:rFonts w:ascii="Gill Sans MT" w:eastAsia="Times New Roman" w:hAnsi="Gill Sans MT" w:cs="Arial"/>
                <w:color w:val="333333"/>
                <w:sz w:val="24"/>
                <w:lang w:eastAsia="en-GB"/>
              </w:rPr>
              <w:t>etc</w:t>
            </w:r>
          </w:p>
          <w:p w14:paraId="15B049B0" w14:textId="77777777" w:rsidR="00715B17" w:rsidRPr="00947BE5" w:rsidRDefault="00715B17" w:rsidP="00036572">
            <w:pPr>
              <w:spacing w:after="0" w:line="240" w:lineRule="auto"/>
              <w:rPr>
                <w:rFonts w:ascii="Gill Sans MT" w:eastAsia="Times New Roman" w:hAnsi="Gill Sans MT" w:cs="Arial"/>
                <w:color w:val="333333"/>
                <w:sz w:val="24"/>
                <w:lang w:eastAsia="en-GB"/>
              </w:rPr>
            </w:pPr>
          </w:p>
        </w:tc>
        <w:tc>
          <w:tcPr>
            <w:tcW w:w="43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79C89" w14:textId="77777777" w:rsidR="00715B17" w:rsidRPr="00947BE5" w:rsidRDefault="00715B17" w:rsidP="00036572">
            <w:pPr>
              <w:spacing w:after="0" w:line="240" w:lineRule="auto"/>
              <w:rPr>
                <w:rFonts w:ascii="Gill Sans MT" w:eastAsia="Times New Roman" w:hAnsi="Gill Sans MT" w:cs="Arial"/>
                <w:color w:val="333333"/>
                <w:sz w:val="24"/>
                <w:lang w:eastAsia="en-GB"/>
              </w:rPr>
            </w:pPr>
          </w:p>
        </w:tc>
      </w:tr>
      <w:tr w:rsidR="0029690C" w:rsidRPr="00947BE5" w14:paraId="4489E32D" w14:textId="77777777" w:rsidTr="1C5543DA">
        <w:tc>
          <w:tcPr>
            <w:tcW w:w="4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934AD2" w14:textId="77777777" w:rsidR="0029382B" w:rsidRPr="00947BE5" w:rsidRDefault="0029382B" w:rsidP="00036572">
            <w:pPr>
              <w:spacing w:after="0" w:line="240" w:lineRule="auto"/>
              <w:rPr>
                <w:rFonts w:ascii="Gill Sans MT" w:eastAsia="Times New Roman" w:hAnsi="Gill Sans MT" w:cs="Arial"/>
                <w:color w:val="333333"/>
                <w:sz w:val="24"/>
                <w:lang w:eastAsia="en-GB"/>
              </w:rPr>
            </w:pPr>
          </w:p>
          <w:p w14:paraId="7D2C9880" w14:textId="34C2839A" w:rsidR="0029690C" w:rsidRDefault="0029690C" w:rsidP="00036572">
            <w:pPr>
              <w:spacing w:after="0" w:line="240" w:lineRule="auto"/>
              <w:rPr>
                <w:rFonts w:ascii="Gill Sans MT" w:hAnsi="Gill Sans MT" w:cs="Arial"/>
                <w:sz w:val="24"/>
              </w:rPr>
            </w:pPr>
            <w:r w:rsidRPr="00947BE5">
              <w:rPr>
                <w:rFonts w:ascii="Gill Sans MT" w:eastAsia="Times New Roman" w:hAnsi="Gill Sans MT" w:cs="Arial"/>
                <w:color w:val="333333"/>
                <w:sz w:val="24"/>
                <w:lang w:eastAsia="en-GB"/>
              </w:rPr>
              <w:t xml:space="preserve">Membership of any professional bodies, </w:t>
            </w:r>
            <w:r w:rsidR="008E4C1E" w:rsidRPr="00947BE5">
              <w:rPr>
                <w:rFonts w:ascii="Gill Sans MT" w:hAnsi="Gill Sans MT" w:cs="Arial"/>
                <w:sz w:val="24"/>
              </w:rPr>
              <w:t xml:space="preserve">special interest groups or mutual support organisations which could </w:t>
            </w:r>
            <w:r w:rsidR="00F57D74">
              <w:rPr>
                <w:rFonts w:ascii="Gill Sans MT" w:hAnsi="Gill Sans MT" w:cs="Arial"/>
                <w:sz w:val="24"/>
              </w:rPr>
              <w:t xml:space="preserve">potentially </w:t>
            </w:r>
            <w:r w:rsidR="008E4C1E" w:rsidRPr="00947BE5">
              <w:rPr>
                <w:rFonts w:ascii="Gill Sans MT" w:hAnsi="Gill Sans MT" w:cs="Arial"/>
                <w:sz w:val="24"/>
              </w:rPr>
              <w:t>create a conflict of interest</w:t>
            </w:r>
            <w:r w:rsidR="0029382B" w:rsidRPr="00947BE5">
              <w:rPr>
                <w:rFonts w:ascii="Gill Sans MT" w:hAnsi="Gill Sans MT" w:cs="Arial"/>
                <w:sz w:val="24"/>
              </w:rPr>
              <w:t>.</w:t>
            </w:r>
          </w:p>
          <w:p w14:paraId="2F1616DD" w14:textId="77777777" w:rsidR="00C17038" w:rsidRPr="00947BE5" w:rsidRDefault="00C17038" w:rsidP="00036572">
            <w:pPr>
              <w:spacing w:after="0" w:line="240" w:lineRule="auto"/>
              <w:rPr>
                <w:rFonts w:ascii="Gill Sans MT" w:hAnsi="Gill Sans MT" w:cs="Arial"/>
                <w:sz w:val="24"/>
              </w:rPr>
            </w:pPr>
          </w:p>
          <w:p w14:paraId="175E1EE9" w14:textId="311E9450" w:rsidR="0029382B" w:rsidRPr="00947BE5" w:rsidRDefault="0029382B" w:rsidP="00036572">
            <w:pPr>
              <w:spacing w:after="0" w:line="240" w:lineRule="auto"/>
              <w:rPr>
                <w:rFonts w:ascii="Gill Sans MT" w:eastAsia="Times New Roman" w:hAnsi="Gill Sans MT" w:cs="Arial"/>
                <w:color w:val="333333"/>
                <w:sz w:val="24"/>
                <w:lang w:eastAsia="en-GB"/>
              </w:rPr>
            </w:pPr>
          </w:p>
        </w:tc>
        <w:tc>
          <w:tcPr>
            <w:tcW w:w="43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D4889F" w14:textId="77777777" w:rsidR="0029690C" w:rsidRPr="00947BE5" w:rsidRDefault="0029690C" w:rsidP="00036572">
            <w:pPr>
              <w:spacing w:after="0" w:line="240" w:lineRule="auto"/>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 </w:t>
            </w:r>
          </w:p>
        </w:tc>
      </w:tr>
      <w:tr w:rsidR="0029690C" w:rsidRPr="00947BE5" w14:paraId="680F1F25" w14:textId="77777777" w:rsidTr="1C5543DA">
        <w:tc>
          <w:tcPr>
            <w:tcW w:w="4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B17AAE4" w14:textId="77777777" w:rsidR="00E62161" w:rsidRPr="00947BE5" w:rsidRDefault="00E62161" w:rsidP="00036572">
            <w:pPr>
              <w:spacing w:after="0" w:line="240" w:lineRule="auto"/>
              <w:rPr>
                <w:rFonts w:ascii="Gill Sans MT" w:eastAsia="Times New Roman" w:hAnsi="Gill Sans MT" w:cs="Arial"/>
                <w:sz w:val="24"/>
                <w:lang w:eastAsia="en-GB"/>
              </w:rPr>
            </w:pPr>
          </w:p>
          <w:p w14:paraId="3EE25203" w14:textId="38FDB8CA" w:rsidR="0029690C" w:rsidRPr="00947BE5" w:rsidRDefault="714A8302" w:rsidP="00036572">
            <w:pPr>
              <w:spacing w:after="0" w:line="240" w:lineRule="auto"/>
              <w:rPr>
                <w:rFonts w:ascii="Gill Sans MT" w:eastAsia="Times New Roman" w:hAnsi="Gill Sans MT" w:cs="Arial"/>
                <w:color w:val="333333"/>
                <w:sz w:val="24"/>
                <w:lang w:eastAsia="en-GB"/>
              </w:rPr>
            </w:pPr>
            <w:r w:rsidRPr="1C5543DA">
              <w:rPr>
                <w:rFonts w:ascii="Gill Sans MT" w:eastAsia="Times New Roman" w:hAnsi="Gill Sans MT" w:cs="Arial"/>
                <w:sz w:val="24"/>
                <w:szCs w:val="24"/>
                <w:lang w:eastAsia="en-GB"/>
              </w:rPr>
              <w:t>Businesses: List all c</w:t>
            </w:r>
            <w:r w:rsidR="6E834C69" w:rsidRPr="1C5543DA">
              <w:rPr>
                <w:rFonts w:ascii="Gill Sans MT" w:eastAsia="Times New Roman" w:hAnsi="Gill Sans MT" w:cs="Arial"/>
                <w:sz w:val="24"/>
                <w:szCs w:val="24"/>
                <w:lang w:eastAsia="en-GB"/>
              </w:rPr>
              <w:t>urrent i</w:t>
            </w:r>
            <w:r w:rsidR="0029690C" w:rsidRPr="1C5543DA">
              <w:rPr>
                <w:rFonts w:ascii="Gill Sans MT" w:eastAsia="Times New Roman" w:hAnsi="Gill Sans MT" w:cs="Arial"/>
                <w:sz w:val="24"/>
                <w:szCs w:val="24"/>
                <w:lang w:eastAsia="en-GB"/>
              </w:rPr>
              <w:t>nvestments in unlisted companie</w:t>
            </w:r>
            <w:r w:rsidRPr="1C5543DA">
              <w:rPr>
                <w:rFonts w:ascii="Gill Sans MT" w:eastAsia="Times New Roman" w:hAnsi="Gill Sans MT" w:cs="Arial"/>
                <w:sz w:val="24"/>
                <w:szCs w:val="24"/>
                <w:lang w:eastAsia="en-GB"/>
              </w:rPr>
              <w:t>s</w:t>
            </w:r>
            <w:r w:rsidR="5120E9E6" w:rsidRPr="1C5543DA">
              <w:rPr>
                <w:rFonts w:ascii="Gill Sans MT" w:eastAsia="Times New Roman" w:hAnsi="Gill Sans MT" w:cs="Arial"/>
                <w:sz w:val="24"/>
                <w:szCs w:val="24"/>
                <w:lang w:eastAsia="en-GB"/>
              </w:rPr>
              <w:t xml:space="preserve">, </w:t>
            </w:r>
            <w:proofErr w:type="gramStart"/>
            <w:r w:rsidR="57DD9D22" w:rsidRPr="1C5543DA">
              <w:rPr>
                <w:rFonts w:ascii="Gill Sans MT" w:eastAsia="Times New Roman" w:hAnsi="Gill Sans MT" w:cs="Arial"/>
                <w:sz w:val="24"/>
                <w:szCs w:val="24"/>
                <w:lang w:eastAsia="en-GB"/>
              </w:rPr>
              <w:t>partnerships</w:t>
            </w:r>
            <w:proofErr w:type="gramEnd"/>
            <w:r w:rsidR="0029690C" w:rsidRPr="1C5543DA">
              <w:rPr>
                <w:rFonts w:ascii="Gill Sans MT" w:eastAsia="Times New Roman" w:hAnsi="Gill Sans MT" w:cs="Arial"/>
                <w:sz w:val="24"/>
                <w:szCs w:val="24"/>
                <w:lang w:eastAsia="en-GB"/>
              </w:rPr>
              <w:t xml:space="preserve"> and other forms of business, </w:t>
            </w:r>
            <w:r w:rsidR="0029690C" w:rsidRPr="1C5543DA">
              <w:rPr>
                <w:rFonts w:ascii="Gill Sans MT" w:eastAsia="Times New Roman" w:hAnsi="Gill Sans MT" w:cs="Arial"/>
                <w:color w:val="333333"/>
                <w:sz w:val="24"/>
                <w:szCs w:val="24"/>
                <w:lang w:eastAsia="en-GB"/>
              </w:rPr>
              <w:t>significant</w:t>
            </w:r>
            <w:r w:rsidR="00BC1491" w:rsidRPr="1C5543DA">
              <w:rPr>
                <w:rStyle w:val="FootnoteReference"/>
                <w:rFonts w:ascii="Gill Sans MT" w:eastAsia="Times New Roman" w:hAnsi="Gill Sans MT" w:cs="Arial"/>
                <w:color w:val="333333"/>
                <w:sz w:val="24"/>
                <w:szCs w:val="24"/>
                <w:lang w:eastAsia="en-GB"/>
              </w:rPr>
              <w:footnoteReference w:id="20"/>
            </w:r>
            <w:r w:rsidR="0029690C" w:rsidRPr="1C5543DA">
              <w:rPr>
                <w:rFonts w:ascii="Gill Sans MT" w:eastAsia="Times New Roman" w:hAnsi="Gill Sans MT" w:cs="Arial"/>
                <w:color w:val="333333"/>
                <w:sz w:val="24"/>
                <w:szCs w:val="24"/>
                <w:lang w:eastAsia="en-GB"/>
              </w:rPr>
              <w:t xml:space="preserve"> shareholdings and beneficial interests in listed companies. </w:t>
            </w:r>
          </w:p>
          <w:p w14:paraId="58C27AE4" w14:textId="77777777" w:rsidR="0029382B" w:rsidRPr="00947BE5" w:rsidRDefault="0029382B" w:rsidP="00036572">
            <w:pPr>
              <w:spacing w:after="0" w:line="240" w:lineRule="auto"/>
              <w:rPr>
                <w:rFonts w:ascii="Gill Sans MT" w:eastAsia="Times New Roman" w:hAnsi="Gill Sans MT" w:cs="Arial"/>
                <w:color w:val="333333"/>
                <w:sz w:val="24"/>
                <w:lang w:eastAsia="en-GB"/>
              </w:rPr>
            </w:pPr>
          </w:p>
          <w:p w14:paraId="78DCFDA6" w14:textId="059B45B8" w:rsidR="00E62161" w:rsidRPr="00947BE5" w:rsidRDefault="00E62161" w:rsidP="00BC1491">
            <w:pPr>
              <w:spacing w:after="0" w:line="240" w:lineRule="auto"/>
              <w:rPr>
                <w:rFonts w:ascii="Gill Sans MT" w:eastAsia="Times New Roman" w:hAnsi="Gill Sans MT" w:cs="Arial"/>
                <w:color w:val="333333"/>
                <w:sz w:val="24"/>
                <w:lang w:eastAsia="en-GB"/>
              </w:rPr>
            </w:pPr>
          </w:p>
        </w:tc>
        <w:tc>
          <w:tcPr>
            <w:tcW w:w="43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CC2D7A2" w14:textId="5A082428" w:rsidR="00A43561" w:rsidRDefault="0029690C" w:rsidP="00A43561">
            <w:pPr>
              <w:rPr>
                <w:rFonts w:ascii="Garamond" w:hAnsi="Garamond"/>
              </w:rPr>
            </w:pPr>
            <w:r w:rsidRPr="00947BE5">
              <w:rPr>
                <w:rFonts w:ascii="Gill Sans MT" w:eastAsia="Times New Roman" w:hAnsi="Gill Sans MT" w:cs="Arial"/>
                <w:color w:val="333333"/>
                <w:sz w:val="24"/>
                <w:lang w:eastAsia="en-GB"/>
              </w:rPr>
              <w:t> </w:t>
            </w:r>
            <w:r w:rsidR="00A43561">
              <w:rPr>
                <w:rFonts w:ascii="Garamond" w:hAnsi="Garamond"/>
              </w:rPr>
              <w:t xml:space="preserve"> </w:t>
            </w:r>
          </w:p>
          <w:p w14:paraId="50FBD45F" w14:textId="29D713D5" w:rsidR="0029690C" w:rsidRPr="00947BE5" w:rsidRDefault="0029690C" w:rsidP="00036572">
            <w:pPr>
              <w:spacing w:after="0" w:line="240" w:lineRule="auto"/>
              <w:rPr>
                <w:rFonts w:ascii="Gill Sans MT" w:eastAsia="Times New Roman" w:hAnsi="Gill Sans MT" w:cs="Arial"/>
                <w:color w:val="333333"/>
                <w:sz w:val="24"/>
                <w:lang w:eastAsia="en-GB"/>
              </w:rPr>
            </w:pPr>
          </w:p>
        </w:tc>
      </w:tr>
      <w:tr w:rsidR="0029690C" w:rsidRPr="00947BE5" w14:paraId="6E511C55" w14:textId="77777777" w:rsidTr="1C5543DA">
        <w:tc>
          <w:tcPr>
            <w:tcW w:w="4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D315F6" w14:textId="77777777" w:rsidR="006E66DA" w:rsidRPr="00947BE5" w:rsidRDefault="006E66DA" w:rsidP="00036572">
            <w:pPr>
              <w:spacing w:after="0" w:line="240" w:lineRule="auto"/>
              <w:rPr>
                <w:rFonts w:ascii="Gill Sans MT" w:eastAsia="Times New Roman" w:hAnsi="Gill Sans MT" w:cs="Arial"/>
                <w:color w:val="333333"/>
                <w:sz w:val="24"/>
                <w:lang w:eastAsia="en-GB"/>
              </w:rPr>
            </w:pPr>
          </w:p>
          <w:p w14:paraId="3606966C" w14:textId="1F331437" w:rsidR="0029690C" w:rsidRPr="00947BE5" w:rsidRDefault="006E66DA" w:rsidP="00036572">
            <w:pPr>
              <w:spacing w:after="0" w:line="240" w:lineRule="auto"/>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Declare any g</w:t>
            </w:r>
            <w:r w:rsidR="0029690C" w:rsidRPr="00947BE5">
              <w:rPr>
                <w:rFonts w:ascii="Gill Sans MT" w:eastAsia="Times New Roman" w:hAnsi="Gill Sans MT" w:cs="Arial"/>
                <w:color w:val="333333"/>
                <w:sz w:val="24"/>
                <w:lang w:eastAsia="en-GB"/>
              </w:rPr>
              <w:t>ifts or hospitality offered to you</w:t>
            </w:r>
            <w:r w:rsidR="00E62161" w:rsidRPr="00947BE5">
              <w:rPr>
                <w:rFonts w:ascii="Gill Sans MT" w:eastAsia="Times New Roman" w:hAnsi="Gill Sans MT" w:cs="Arial"/>
                <w:color w:val="333333"/>
                <w:sz w:val="24"/>
                <w:lang w:eastAsia="en-GB"/>
              </w:rPr>
              <w:t xml:space="preserve"> in the last 12 months</w:t>
            </w:r>
            <w:r w:rsidR="0029690C" w:rsidRPr="00947BE5">
              <w:rPr>
                <w:rFonts w:ascii="Gill Sans MT" w:eastAsia="Times New Roman" w:hAnsi="Gill Sans MT" w:cs="Arial"/>
                <w:color w:val="333333"/>
                <w:sz w:val="24"/>
                <w:lang w:eastAsia="en-GB"/>
              </w:rPr>
              <w:t xml:space="preserve"> by external bodies whilst acting in your position as a </w:t>
            </w:r>
            <w:r w:rsidR="00E62161" w:rsidRPr="00947BE5">
              <w:rPr>
                <w:rFonts w:ascii="Gill Sans MT" w:eastAsia="Times New Roman" w:hAnsi="Gill Sans MT" w:cs="Arial"/>
                <w:color w:val="333333"/>
                <w:sz w:val="24"/>
                <w:lang w:eastAsia="en-GB"/>
              </w:rPr>
              <w:t xml:space="preserve">Chapter member </w:t>
            </w:r>
            <w:r w:rsidR="0029690C" w:rsidRPr="00947BE5">
              <w:rPr>
                <w:rFonts w:ascii="Gill Sans MT" w:eastAsia="Times New Roman" w:hAnsi="Gill Sans MT" w:cs="Arial"/>
                <w:color w:val="333333"/>
                <w:sz w:val="24"/>
                <w:lang w:eastAsia="en-GB"/>
              </w:rPr>
              <w:t>and whether this was declined or accepted</w:t>
            </w:r>
            <w:r w:rsidR="00E62161" w:rsidRPr="00947BE5">
              <w:rPr>
                <w:rFonts w:ascii="Gill Sans MT" w:eastAsia="Times New Roman" w:hAnsi="Gill Sans MT" w:cs="Arial"/>
                <w:color w:val="333333"/>
                <w:sz w:val="24"/>
                <w:lang w:eastAsia="en-GB"/>
              </w:rPr>
              <w:t>.</w:t>
            </w:r>
          </w:p>
          <w:p w14:paraId="6353C683" w14:textId="77777777" w:rsidR="006E66DA" w:rsidRPr="00947BE5" w:rsidRDefault="006E66DA" w:rsidP="00036572">
            <w:pPr>
              <w:spacing w:after="0" w:line="240" w:lineRule="auto"/>
              <w:rPr>
                <w:rFonts w:ascii="Gill Sans MT" w:eastAsia="Times New Roman" w:hAnsi="Gill Sans MT" w:cs="Arial"/>
                <w:color w:val="333333"/>
                <w:sz w:val="24"/>
                <w:lang w:eastAsia="en-GB"/>
              </w:rPr>
            </w:pPr>
          </w:p>
          <w:p w14:paraId="272AB818" w14:textId="0620DE8E" w:rsidR="006E66DA" w:rsidRPr="00947BE5" w:rsidRDefault="006E66DA" w:rsidP="00036572">
            <w:pPr>
              <w:spacing w:after="0" w:line="240" w:lineRule="auto"/>
              <w:rPr>
                <w:rFonts w:ascii="Gill Sans MT" w:eastAsia="Times New Roman" w:hAnsi="Gill Sans MT" w:cs="Arial"/>
                <w:color w:val="333333"/>
                <w:sz w:val="24"/>
                <w:lang w:eastAsia="en-GB"/>
              </w:rPr>
            </w:pPr>
          </w:p>
        </w:tc>
        <w:tc>
          <w:tcPr>
            <w:tcW w:w="43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CE5288B" w14:textId="77777777" w:rsidR="0029690C" w:rsidRPr="00947BE5" w:rsidRDefault="0029690C" w:rsidP="00036572">
            <w:pPr>
              <w:spacing w:after="0" w:line="240" w:lineRule="auto"/>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 </w:t>
            </w:r>
          </w:p>
        </w:tc>
      </w:tr>
      <w:tr w:rsidR="0029690C" w:rsidRPr="00947BE5" w14:paraId="6215986A" w14:textId="77777777" w:rsidTr="1C5543DA">
        <w:tc>
          <w:tcPr>
            <w:tcW w:w="4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3E7B99" w14:textId="77777777" w:rsidR="008B4E73" w:rsidRPr="00947BE5" w:rsidRDefault="008B4E73" w:rsidP="00036572">
            <w:pPr>
              <w:spacing w:after="0" w:line="240" w:lineRule="auto"/>
              <w:rPr>
                <w:rFonts w:ascii="Gill Sans MT" w:eastAsia="Times New Roman" w:hAnsi="Gill Sans MT" w:cs="Arial"/>
                <w:color w:val="333333"/>
                <w:sz w:val="24"/>
                <w:lang w:eastAsia="en-GB"/>
              </w:rPr>
            </w:pPr>
          </w:p>
          <w:p w14:paraId="1C6F944E" w14:textId="6A809274" w:rsidR="0029690C" w:rsidRPr="00947BE5" w:rsidRDefault="001B2229" w:rsidP="00036572">
            <w:pPr>
              <w:spacing w:after="0" w:line="240" w:lineRule="auto"/>
              <w:rPr>
                <w:rFonts w:ascii="Gill Sans MT" w:eastAsia="Times New Roman" w:hAnsi="Gill Sans MT" w:cs="Arial"/>
                <w:color w:val="333333"/>
                <w:sz w:val="24"/>
                <w:lang w:eastAsia="en-GB"/>
              </w:rPr>
            </w:pPr>
            <w:r>
              <w:rPr>
                <w:rFonts w:ascii="Gill Sans MT" w:eastAsia="Times New Roman" w:hAnsi="Gill Sans MT" w:cs="Arial"/>
                <w:color w:val="333333"/>
                <w:sz w:val="24"/>
                <w:lang w:eastAsia="en-GB"/>
              </w:rPr>
              <w:t>List a</w:t>
            </w:r>
            <w:r w:rsidR="0029690C" w:rsidRPr="00947BE5">
              <w:rPr>
                <w:rFonts w:ascii="Gill Sans MT" w:eastAsia="Times New Roman" w:hAnsi="Gill Sans MT" w:cs="Arial"/>
                <w:color w:val="333333"/>
                <w:sz w:val="24"/>
                <w:lang w:eastAsia="en-GB"/>
              </w:rPr>
              <w:t xml:space="preserve">ny contractual relationship with the </w:t>
            </w:r>
            <w:r w:rsidR="008B4E73" w:rsidRPr="00947BE5">
              <w:rPr>
                <w:rFonts w:ascii="Gill Sans MT" w:eastAsia="Times New Roman" w:hAnsi="Gill Sans MT" w:cs="Arial"/>
                <w:color w:val="333333"/>
                <w:sz w:val="24"/>
                <w:lang w:eastAsia="en-GB"/>
              </w:rPr>
              <w:t>Chapter</w:t>
            </w:r>
            <w:r w:rsidR="0029690C" w:rsidRPr="00947BE5">
              <w:rPr>
                <w:rFonts w:ascii="Gill Sans MT" w:eastAsia="Times New Roman" w:hAnsi="Gill Sans MT" w:cs="Arial"/>
                <w:color w:val="333333"/>
                <w:sz w:val="24"/>
                <w:lang w:eastAsia="en-GB"/>
              </w:rPr>
              <w:t xml:space="preserve"> [or </w:t>
            </w:r>
            <w:r w:rsidR="008B4E73" w:rsidRPr="00947BE5">
              <w:rPr>
                <w:rFonts w:ascii="Gill Sans MT" w:eastAsia="Times New Roman" w:hAnsi="Gill Sans MT" w:cs="Arial"/>
                <w:color w:val="333333"/>
                <w:sz w:val="24"/>
                <w:lang w:eastAsia="en-GB"/>
              </w:rPr>
              <w:t>any trading</w:t>
            </w:r>
            <w:r w:rsidR="0029690C" w:rsidRPr="00947BE5">
              <w:rPr>
                <w:rFonts w:ascii="Gill Sans MT" w:eastAsia="Times New Roman" w:hAnsi="Gill Sans MT" w:cs="Arial"/>
                <w:color w:val="333333"/>
                <w:sz w:val="24"/>
                <w:lang w:eastAsia="en-GB"/>
              </w:rPr>
              <w:t xml:space="preserve"> subsidiary</w:t>
            </w:r>
            <w:r w:rsidR="008B4E73" w:rsidRPr="00947BE5">
              <w:rPr>
                <w:rFonts w:ascii="Gill Sans MT" w:eastAsia="Times New Roman" w:hAnsi="Gill Sans MT" w:cs="Arial"/>
                <w:color w:val="333333"/>
                <w:sz w:val="24"/>
                <w:lang w:eastAsia="en-GB"/>
              </w:rPr>
              <w:t xml:space="preserve"> of the Chapter</w:t>
            </w:r>
            <w:r w:rsidR="00BC6A15" w:rsidRPr="00947BE5">
              <w:rPr>
                <w:rFonts w:ascii="Gill Sans MT" w:eastAsia="Times New Roman" w:hAnsi="Gill Sans MT" w:cs="Arial"/>
                <w:color w:val="333333"/>
                <w:sz w:val="24"/>
                <w:lang w:eastAsia="en-GB"/>
              </w:rPr>
              <w:t>]</w:t>
            </w:r>
            <w:r w:rsidR="008B4E73" w:rsidRPr="00947BE5">
              <w:rPr>
                <w:rFonts w:ascii="Gill Sans MT" w:eastAsia="Times New Roman" w:hAnsi="Gill Sans MT" w:cs="Arial"/>
                <w:color w:val="333333"/>
                <w:sz w:val="24"/>
                <w:lang w:eastAsia="en-GB"/>
              </w:rPr>
              <w:t xml:space="preserve"> </w:t>
            </w:r>
            <w:r w:rsidR="00BC6A15" w:rsidRPr="00947BE5">
              <w:rPr>
                <w:rFonts w:ascii="Gill Sans MT" w:eastAsia="Times New Roman" w:hAnsi="Gill Sans MT" w:cs="Arial"/>
                <w:color w:val="333333"/>
                <w:sz w:val="24"/>
                <w:lang w:eastAsia="en-GB"/>
              </w:rPr>
              <w:t>[</w:t>
            </w:r>
            <w:r w:rsidR="008B4E73" w:rsidRPr="00947BE5">
              <w:rPr>
                <w:rFonts w:ascii="Gill Sans MT" w:eastAsia="Times New Roman" w:hAnsi="Gill Sans MT" w:cs="Arial"/>
                <w:color w:val="333333"/>
                <w:sz w:val="24"/>
                <w:lang w:eastAsia="en-GB"/>
              </w:rPr>
              <w:t xml:space="preserve">or any charity of which the Chapter is </w:t>
            </w:r>
            <w:r w:rsidR="00BC6A15" w:rsidRPr="00947BE5">
              <w:rPr>
                <w:rFonts w:ascii="Gill Sans MT" w:eastAsia="Times New Roman" w:hAnsi="Gill Sans MT" w:cs="Arial"/>
                <w:color w:val="333333"/>
                <w:sz w:val="24"/>
                <w:lang w:eastAsia="en-GB"/>
              </w:rPr>
              <w:t xml:space="preserve">[either] </w:t>
            </w:r>
            <w:r w:rsidR="008B4E73" w:rsidRPr="00947BE5">
              <w:rPr>
                <w:rFonts w:ascii="Gill Sans MT" w:eastAsia="Times New Roman" w:hAnsi="Gill Sans MT" w:cs="Arial"/>
                <w:color w:val="333333"/>
                <w:sz w:val="24"/>
                <w:lang w:eastAsia="en-GB"/>
              </w:rPr>
              <w:t>a trustee</w:t>
            </w:r>
            <w:r w:rsidR="006E66DA" w:rsidRPr="00947BE5">
              <w:rPr>
                <w:rFonts w:ascii="Gill Sans MT" w:eastAsia="Times New Roman" w:hAnsi="Gill Sans MT" w:cs="Arial"/>
                <w:color w:val="333333"/>
                <w:sz w:val="24"/>
                <w:lang w:eastAsia="en-GB"/>
              </w:rPr>
              <w:t>]</w:t>
            </w:r>
            <w:r w:rsidR="008B4E73" w:rsidRPr="00947BE5">
              <w:rPr>
                <w:rFonts w:ascii="Gill Sans MT" w:eastAsia="Times New Roman" w:hAnsi="Gill Sans MT" w:cs="Arial"/>
                <w:color w:val="333333"/>
                <w:sz w:val="24"/>
                <w:lang w:eastAsia="en-GB"/>
              </w:rPr>
              <w:t xml:space="preserve"> </w:t>
            </w:r>
            <w:r w:rsidR="00BC6A15" w:rsidRPr="00947BE5">
              <w:rPr>
                <w:rFonts w:ascii="Gill Sans MT" w:eastAsia="Times New Roman" w:hAnsi="Gill Sans MT" w:cs="Arial"/>
                <w:color w:val="333333"/>
                <w:sz w:val="24"/>
                <w:lang w:eastAsia="en-GB"/>
              </w:rPr>
              <w:t>[</w:t>
            </w:r>
            <w:r w:rsidR="008B4E73" w:rsidRPr="00947BE5">
              <w:rPr>
                <w:rFonts w:ascii="Gill Sans MT" w:eastAsia="Times New Roman" w:hAnsi="Gill Sans MT" w:cs="Arial"/>
                <w:color w:val="333333"/>
                <w:sz w:val="24"/>
                <w:lang w:eastAsia="en-GB"/>
              </w:rPr>
              <w:t>or has the power to appoint one or more trustees</w:t>
            </w:r>
            <w:r w:rsidR="0029690C" w:rsidRPr="00947BE5">
              <w:rPr>
                <w:rFonts w:ascii="Gill Sans MT" w:eastAsia="Times New Roman" w:hAnsi="Gill Sans MT" w:cs="Arial"/>
                <w:color w:val="333333"/>
                <w:sz w:val="24"/>
                <w:lang w:eastAsia="en-GB"/>
              </w:rPr>
              <w:t>]</w:t>
            </w:r>
            <w:r>
              <w:rPr>
                <w:rFonts w:ascii="Gill Sans MT" w:eastAsia="Times New Roman" w:hAnsi="Gill Sans MT" w:cs="Arial"/>
                <w:color w:val="333333"/>
                <w:sz w:val="24"/>
                <w:lang w:eastAsia="en-GB"/>
              </w:rPr>
              <w:t>.</w:t>
            </w:r>
          </w:p>
          <w:p w14:paraId="5EA0949A" w14:textId="77777777" w:rsidR="0029382B" w:rsidRPr="00947BE5" w:rsidRDefault="0029382B" w:rsidP="00036572">
            <w:pPr>
              <w:spacing w:after="0" w:line="240" w:lineRule="auto"/>
              <w:rPr>
                <w:rFonts w:ascii="Gill Sans MT" w:eastAsia="Times New Roman" w:hAnsi="Gill Sans MT" w:cs="Arial"/>
                <w:b/>
                <w:bCs/>
                <w:color w:val="333333"/>
                <w:sz w:val="24"/>
                <w:lang w:eastAsia="en-GB"/>
              </w:rPr>
            </w:pPr>
          </w:p>
          <w:p w14:paraId="5580C1C2" w14:textId="4E187C91" w:rsidR="008B4E73" w:rsidRPr="00947BE5" w:rsidRDefault="008B4E73" w:rsidP="00036572">
            <w:pPr>
              <w:spacing w:after="0" w:line="240" w:lineRule="auto"/>
              <w:rPr>
                <w:rFonts w:ascii="Gill Sans MT" w:eastAsia="Times New Roman" w:hAnsi="Gill Sans MT" w:cs="Arial"/>
                <w:color w:val="333333"/>
                <w:sz w:val="24"/>
                <w:lang w:eastAsia="en-GB"/>
              </w:rPr>
            </w:pPr>
          </w:p>
        </w:tc>
        <w:tc>
          <w:tcPr>
            <w:tcW w:w="43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960A4A" w14:textId="77777777" w:rsidR="0029690C" w:rsidRPr="00947BE5" w:rsidRDefault="0029690C" w:rsidP="00036572">
            <w:pPr>
              <w:spacing w:after="0" w:line="240" w:lineRule="auto"/>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 </w:t>
            </w:r>
          </w:p>
        </w:tc>
      </w:tr>
      <w:tr w:rsidR="0029690C" w:rsidRPr="00947BE5" w14:paraId="305C70B3" w14:textId="77777777" w:rsidTr="1C5543DA">
        <w:tc>
          <w:tcPr>
            <w:tcW w:w="4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402B48" w14:textId="77777777" w:rsidR="00DC64D9" w:rsidRPr="00947BE5" w:rsidRDefault="00DC64D9" w:rsidP="00036572">
            <w:pPr>
              <w:spacing w:after="0" w:line="240" w:lineRule="auto"/>
              <w:rPr>
                <w:rFonts w:ascii="Gill Sans MT" w:eastAsia="Times New Roman" w:hAnsi="Gill Sans MT" w:cs="Arial"/>
                <w:color w:val="333333"/>
                <w:sz w:val="24"/>
                <w:lang w:eastAsia="en-GB"/>
              </w:rPr>
            </w:pPr>
          </w:p>
          <w:p w14:paraId="605D0B66" w14:textId="0336DDFE" w:rsidR="0029690C" w:rsidRPr="00947BE5" w:rsidRDefault="0029382B" w:rsidP="00036572">
            <w:pPr>
              <w:spacing w:after="0" w:line="240" w:lineRule="auto"/>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Please declare a</w:t>
            </w:r>
            <w:r w:rsidR="0029690C" w:rsidRPr="00947BE5">
              <w:rPr>
                <w:rFonts w:ascii="Gill Sans MT" w:eastAsia="Times New Roman" w:hAnsi="Gill Sans MT" w:cs="Arial"/>
                <w:color w:val="333333"/>
                <w:sz w:val="24"/>
                <w:lang w:eastAsia="en-GB"/>
              </w:rPr>
              <w:t>ny other conflicts of interest not covered by the above</w:t>
            </w:r>
          </w:p>
          <w:p w14:paraId="16C04404" w14:textId="77777777" w:rsidR="0029382B" w:rsidRPr="00947BE5" w:rsidRDefault="0029382B" w:rsidP="00036572">
            <w:pPr>
              <w:spacing w:after="0" w:line="240" w:lineRule="auto"/>
              <w:rPr>
                <w:rFonts w:ascii="Gill Sans MT" w:eastAsia="Times New Roman" w:hAnsi="Gill Sans MT" w:cs="Arial"/>
                <w:color w:val="333333"/>
                <w:sz w:val="24"/>
                <w:lang w:eastAsia="en-GB"/>
              </w:rPr>
            </w:pPr>
          </w:p>
          <w:p w14:paraId="71850B0C" w14:textId="66B24710" w:rsidR="008B4E73" w:rsidRPr="00947BE5" w:rsidRDefault="008B4E73" w:rsidP="00036572">
            <w:pPr>
              <w:spacing w:after="0" w:line="240" w:lineRule="auto"/>
              <w:rPr>
                <w:rFonts w:ascii="Gill Sans MT" w:eastAsia="Times New Roman" w:hAnsi="Gill Sans MT" w:cs="Arial"/>
                <w:color w:val="333333"/>
                <w:sz w:val="24"/>
                <w:lang w:eastAsia="en-GB"/>
              </w:rPr>
            </w:pPr>
          </w:p>
        </w:tc>
        <w:tc>
          <w:tcPr>
            <w:tcW w:w="43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05C4D2" w14:textId="77777777" w:rsidR="0029690C" w:rsidRPr="00947BE5" w:rsidRDefault="0029690C" w:rsidP="00036572">
            <w:pPr>
              <w:spacing w:after="0" w:line="240" w:lineRule="auto"/>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 </w:t>
            </w:r>
          </w:p>
        </w:tc>
      </w:tr>
    </w:tbl>
    <w:p w14:paraId="655C56A5" w14:textId="77777777" w:rsidR="0029690C" w:rsidRPr="00947BE5" w:rsidRDefault="0029690C" w:rsidP="0029690C">
      <w:pPr>
        <w:shd w:val="clear" w:color="auto" w:fill="FFFFFF"/>
        <w:spacing w:before="100" w:beforeAutospacing="1" w:after="100" w:afterAutospacing="1" w:line="240" w:lineRule="auto"/>
        <w:rPr>
          <w:rFonts w:ascii="Gill Sans MT" w:eastAsia="Times New Roman" w:hAnsi="Gill Sans MT" w:cs="Arial"/>
          <w:color w:val="333333"/>
          <w:sz w:val="24"/>
          <w:lang w:eastAsia="en-GB"/>
        </w:rPr>
      </w:pPr>
      <w:r w:rsidRPr="00947BE5">
        <w:rPr>
          <w:rFonts w:ascii="Gill Sans MT" w:eastAsia="Times New Roman" w:hAnsi="Gill Sans MT" w:cs="Arial"/>
          <w:color w:val="333333"/>
          <w:sz w:val="24"/>
          <w:lang w:eastAsia="en-GB"/>
        </w:rPr>
        <w:t> </w:t>
      </w:r>
    </w:p>
    <w:p w14:paraId="0DB5E6CE" w14:textId="6F81B958" w:rsidR="00727BCF" w:rsidRPr="00947BE5" w:rsidRDefault="00E31B6E" w:rsidP="1C5543DA">
      <w:pPr>
        <w:autoSpaceDE w:val="0"/>
        <w:autoSpaceDN w:val="0"/>
        <w:adjustRightInd w:val="0"/>
        <w:jc w:val="both"/>
        <w:rPr>
          <w:rFonts w:ascii="Gill Sans MT" w:hAnsi="Gill Sans MT"/>
          <w:sz w:val="24"/>
          <w:szCs w:val="24"/>
          <w:highlight w:val="yellow"/>
        </w:rPr>
      </w:pPr>
      <w:r w:rsidRPr="1C5543DA">
        <w:rPr>
          <w:rFonts w:ascii="Gill Sans MT" w:hAnsi="Gill Sans MT" w:cs="Arial"/>
          <w:sz w:val="24"/>
          <w:szCs w:val="24"/>
        </w:rPr>
        <w:t xml:space="preserve">I confirm that to the best of my knowledge the above information is correct and complete. I agree to review and update this declaration annually. </w:t>
      </w:r>
      <w:r w:rsidR="6A8DFF18" w:rsidRPr="1C5543DA">
        <w:rPr>
          <w:rFonts w:ascii="Gill Sans MT" w:hAnsi="Gill Sans MT" w:cs="Arial"/>
          <w:sz w:val="24"/>
          <w:szCs w:val="24"/>
        </w:rPr>
        <w:t xml:space="preserve">I understand that the information I provide </w:t>
      </w:r>
      <w:r w:rsidR="6A8DFF18" w:rsidRPr="1C5543DA">
        <w:rPr>
          <w:rFonts w:ascii="Gill Sans MT" w:hAnsi="Gill Sans MT"/>
          <w:sz w:val="24"/>
          <w:szCs w:val="24"/>
        </w:rPr>
        <w:t xml:space="preserve">in accordance with the Data Protection Act 2018 and UK GDPR </w:t>
      </w:r>
      <w:r w:rsidR="00E86CF5">
        <w:rPr>
          <w:rFonts w:ascii="Gill Sans MT" w:hAnsi="Gill Sans MT"/>
          <w:sz w:val="24"/>
          <w:szCs w:val="24"/>
        </w:rPr>
        <w:t>will</w:t>
      </w:r>
      <w:r w:rsidR="6A8DFF18" w:rsidRPr="1C5543DA">
        <w:rPr>
          <w:rFonts w:ascii="Gill Sans MT" w:hAnsi="Gill Sans MT"/>
          <w:sz w:val="24"/>
          <w:szCs w:val="24"/>
        </w:rPr>
        <w:t xml:space="preserve"> only </w:t>
      </w:r>
      <w:proofErr w:type="spellStart"/>
      <w:r w:rsidR="6A8DFF18" w:rsidRPr="1C5543DA">
        <w:rPr>
          <w:rFonts w:ascii="Gill Sans MT" w:hAnsi="Gill Sans MT"/>
          <w:sz w:val="24"/>
          <w:szCs w:val="24"/>
        </w:rPr>
        <w:t>used</w:t>
      </w:r>
      <w:proofErr w:type="spellEnd"/>
      <w:r w:rsidR="6A8DFF18" w:rsidRPr="1C5543DA">
        <w:rPr>
          <w:rFonts w:ascii="Gill Sans MT" w:hAnsi="Gill Sans MT"/>
          <w:sz w:val="24"/>
          <w:szCs w:val="24"/>
        </w:rPr>
        <w:t xml:space="preserve"> in the manner set out in the </w:t>
      </w:r>
      <w:r w:rsidR="00AC5B30">
        <w:rPr>
          <w:rFonts w:ascii="Gill Sans MT" w:hAnsi="Gill Sans MT"/>
          <w:sz w:val="24"/>
          <w:szCs w:val="24"/>
        </w:rPr>
        <w:t>Chapter</w:t>
      </w:r>
      <w:r w:rsidR="00AC5B30" w:rsidRPr="1C5543DA">
        <w:rPr>
          <w:rFonts w:ascii="Gill Sans MT" w:hAnsi="Gill Sans MT"/>
          <w:sz w:val="24"/>
          <w:szCs w:val="24"/>
        </w:rPr>
        <w:t xml:space="preserve">’s </w:t>
      </w:r>
      <w:r w:rsidR="6A8DFF18" w:rsidRPr="1C5543DA">
        <w:rPr>
          <w:rFonts w:ascii="Gill Sans MT" w:hAnsi="Gill Sans MT"/>
          <w:sz w:val="24"/>
          <w:szCs w:val="24"/>
        </w:rPr>
        <w:t>Privacy Notice</w:t>
      </w:r>
      <w:r w:rsidRPr="1C5543DA">
        <w:rPr>
          <w:rStyle w:val="FootnoteReference"/>
          <w:rFonts w:ascii="Gill Sans MT" w:hAnsi="Gill Sans MT"/>
          <w:sz w:val="24"/>
          <w:szCs w:val="24"/>
        </w:rPr>
        <w:footnoteReference w:id="21"/>
      </w:r>
      <w:r w:rsidR="6A8DFF18" w:rsidRPr="1C5543DA">
        <w:rPr>
          <w:rFonts w:ascii="Gill Sans MT" w:hAnsi="Gill Sans MT"/>
          <w:sz w:val="24"/>
          <w:szCs w:val="24"/>
        </w:rPr>
        <w:t>.</w:t>
      </w:r>
    </w:p>
    <w:p w14:paraId="1847251C" w14:textId="77777777" w:rsidR="00727BCF" w:rsidRPr="00947BE5" w:rsidRDefault="00727BCF" w:rsidP="00727BCF">
      <w:pPr>
        <w:autoSpaceDE w:val="0"/>
        <w:autoSpaceDN w:val="0"/>
        <w:adjustRightInd w:val="0"/>
        <w:rPr>
          <w:rFonts w:ascii="Gill Sans MT" w:hAnsi="Gill Sans MT" w:cs="Arial"/>
          <w:sz w:val="24"/>
        </w:rPr>
      </w:pPr>
    </w:p>
    <w:p w14:paraId="37CF2984" w14:textId="1664135A" w:rsidR="00E31B6E" w:rsidRPr="00947BE5" w:rsidRDefault="00E31B6E" w:rsidP="00727BCF">
      <w:pPr>
        <w:autoSpaceDE w:val="0"/>
        <w:autoSpaceDN w:val="0"/>
        <w:adjustRightInd w:val="0"/>
        <w:rPr>
          <w:rFonts w:ascii="Gill Sans MT" w:hAnsi="Gill Sans MT" w:cs="Arial"/>
          <w:sz w:val="24"/>
        </w:rPr>
      </w:pPr>
      <w:r w:rsidRPr="00947BE5">
        <w:rPr>
          <w:rFonts w:ascii="Gill Sans MT" w:hAnsi="Gill Sans MT" w:cs="Arial"/>
          <w:sz w:val="24"/>
        </w:rPr>
        <w:t xml:space="preserve">Signed: _________________________________________ </w:t>
      </w:r>
      <w:r w:rsidRPr="00947BE5">
        <w:rPr>
          <w:rFonts w:ascii="Gill Sans MT" w:hAnsi="Gill Sans MT" w:cs="Arial"/>
          <w:sz w:val="24"/>
        </w:rPr>
        <w:tab/>
        <w:t>Date: _____________</w:t>
      </w:r>
    </w:p>
    <w:p w14:paraId="2178794F" w14:textId="77777777" w:rsidR="00E31B6E" w:rsidRPr="00947BE5" w:rsidRDefault="00E31B6E" w:rsidP="00E31B6E">
      <w:pPr>
        <w:rPr>
          <w:rFonts w:ascii="Gill Sans MT" w:hAnsi="Gill Sans MT" w:cs="Arial"/>
          <w:b/>
          <w:bCs/>
          <w:sz w:val="24"/>
        </w:rPr>
      </w:pPr>
    </w:p>
    <w:p w14:paraId="7AC525C0" w14:textId="15F853FF" w:rsidR="00727BCF" w:rsidRPr="00947BE5" w:rsidRDefault="00E31B6E" w:rsidP="0029382B">
      <w:pPr>
        <w:jc w:val="both"/>
        <w:rPr>
          <w:rFonts w:ascii="Gill Sans MT" w:eastAsia="Times New Roman" w:hAnsi="Gill Sans MT" w:cs="Arial"/>
          <w:color w:val="333333"/>
          <w:sz w:val="24"/>
          <w:lang w:eastAsia="en-GB"/>
        </w:rPr>
      </w:pPr>
      <w:r w:rsidRPr="00947BE5">
        <w:rPr>
          <w:rFonts w:ascii="Gill Sans MT" w:hAnsi="Gill Sans MT" w:cs="Arial"/>
          <w:sz w:val="24"/>
        </w:rPr>
        <w:t xml:space="preserve">Name:__________________________________________ </w:t>
      </w:r>
      <w:r w:rsidRPr="00947BE5">
        <w:rPr>
          <w:rFonts w:ascii="Gill Sans MT" w:hAnsi="Gill Sans MT" w:cs="Arial"/>
          <w:sz w:val="24"/>
        </w:rPr>
        <w:tab/>
      </w:r>
    </w:p>
    <w:p w14:paraId="09ABD748" w14:textId="77777777" w:rsidR="00AF247D" w:rsidRPr="00947BE5" w:rsidRDefault="00AF247D">
      <w:pPr>
        <w:rPr>
          <w:rFonts w:ascii="Gill Sans MT" w:eastAsia="Calibri" w:hAnsi="Gill Sans MT" w:cs="Arial"/>
          <w:b/>
          <w:bCs/>
          <w:sz w:val="24"/>
        </w:rPr>
      </w:pPr>
      <w:r w:rsidRPr="00947BE5">
        <w:rPr>
          <w:rFonts w:ascii="Gill Sans MT" w:eastAsia="Calibri" w:hAnsi="Gill Sans MT" w:cs="Arial"/>
          <w:b/>
          <w:bCs/>
          <w:sz w:val="24"/>
        </w:rPr>
        <w:br w:type="page"/>
      </w:r>
    </w:p>
    <w:p w14:paraId="7B3DF654" w14:textId="0B4FA64F" w:rsidR="00EF102E" w:rsidRPr="00E02455" w:rsidRDefault="00F62B50" w:rsidP="001D6676">
      <w:pPr>
        <w:spacing w:before="120" w:after="120" w:line="240" w:lineRule="auto"/>
        <w:jc w:val="center"/>
        <w:rPr>
          <w:rFonts w:ascii="Gill Sans MT" w:eastAsia="Calibri" w:hAnsi="Gill Sans MT" w:cs="Arial"/>
          <w:b/>
          <w:bCs/>
          <w:color w:val="4472C4" w:themeColor="accent1"/>
          <w:sz w:val="24"/>
        </w:rPr>
      </w:pPr>
      <w:r w:rsidRPr="00E02455">
        <w:rPr>
          <w:rFonts w:ascii="Gill Sans MT" w:eastAsia="Calibri" w:hAnsi="Gill Sans MT" w:cs="Arial"/>
          <w:b/>
          <w:bCs/>
          <w:color w:val="4472C4" w:themeColor="accent1"/>
          <w:sz w:val="24"/>
        </w:rPr>
        <w:lastRenderedPageBreak/>
        <w:t xml:space="preserve">Annex </w:t>
      </w:r>
      <w:r w:rsidR="00432E91" w:rsidRPr="00E02455">
        <w:rPr>
          <w:rFonts w:ascii="Gill Sans MT" w:eastAsia="Calibri" w:hAnsi="Gill Sans MT" w:cs="Arial"/>
          <w:b/>
          <w:bCs/>
          <w:color w:val="4472C4" w:themeColor="accent1"/>
          <w:sz w:val="24"/>
        </w:rPr>
        <w:t>A</w:t>
      </w:r>
    </w:p>
    <w:p w14:paraId="2168234F" w14:textId="45C70FC9" w:rsidR="00F62B50" w:rsidRPr="00947BE5" w:rsidRDefault="00D26A1D" w:rsidP="001D6676">
      <w:pPr>
        <w:spacing w:before="120" w:after="120" w:line="240" w:lineRule="auto"/>
        <w:jc w:val="center"/>
        <w:rPr>
          <w:rFonts w:ascii="Gill Sans MT" w:eastAsia="Calibri" w:hAnsi="Gill Sans MT" w:cs="Arial"/>
          <w:b/>
          <w:bCs/>
          <w:sz w:val="24"/>
        </w:rPr>
      </w:pPr>
      <w:r w:rsidRPr="00E02455">
        <w:rPr>
          <w:rFonts w:ascii="Gill Sans MT" w:eastAsia="Calibri" w:hAnsi="Gill Sans MT" w:cs="Arial"/>
          <w:b/>
          <w:bCs/>
          <w:color w:val="4472C4" w:themeColor="accent1"/>
          <w:sz w:val="24"/>
        </w:rPr>
        <w:t xml:space="preserve">Definition of </w:t>
      </w:r>
      <w:r w:rsidR="00727BCF" w:rsidRPr="00E02455">
        <w:rPr>
          <w:rFonts w:ascii="Gill Sans MT" w:eastAsia="Calibri" w:hAnsi="Gill Sans MT" w:cs="Arial"/>
          <w:b/>
          <w:bCs/>
          <w:color w:val="4472C4" w:themeColor="accent1"/>
          <w:sz w:val="24"/>
        </w:rPr>
        <w:t>“connected person”</w:t>
      </w:r>
    </w:p>
    <w:p w14:paraId="1DD3662F" w14:textId="77777777" w:rsidR="00E15F90" w:rsidRPr="00947BE5" w:rsidRDefault="00E15F90" w:rsidP="001E455F">
      <w:pPr>
        <w:spacing w:before="120" w:after="120" w:line="240" w:lineRule="auto"/>
        <w:jc w:val="both"/>
        <w:rPr>
          <w:rFonts w:ascii="Gill Sans MT" w:eastAsia="Calibri" w:hAnsi="Gill Sans MT" w:cs="Arial"/>
          <w:b/>
          <w:bCs/>
          <w:sz w:val="24"/>
        </w:rPr>
      </w:pPr>
    </w:p>
    <w:p w14:paraId="346D7584" w14:textId="66A2F60D" w:rsidR="00EB25B9" w:rsidRPr="00EB25B9" w:rsidRDefault="00EF102E" w:rsidP="00D26A1D">
      <w:pPr>
        <w:pStyle w:val="ListParagraph"/>
        <w:numPr>
          <w:ilvl w:val="1"/>
          <w:numId w:val="23"/>
        </w:numPr>
        <w:autoSpaceDE w:val="0"/>
        <w:autoSpaceDN w:val="0"/>
        <w:adjustRightInd w:val="0"/>
        <w:spacing w:before="120" w:after="120" w:line="240" w:lineRule="auto"/>
        <w:ind w:left="567" w:hanging="567"/>
        <w:contextualSpacing w:val="0"/>
        <w:jc w:val="both"/>
        <w:rPr>
          <w:rFonts w:ascii="Gill Sans MT" w:hAnsi="Gill Sans MT" w:cs="Arial"/>
          <w:bCs/>
          <w:sz w:val="24"/>
        </w:rPr>
      </w:pPr>
      <w:r w:rsidRPr="00947BE5">
        <w:rPr>
          <w:rFonts w:ascii="Gill Sans MT" w:hAnsi="Gill Sans MT" w:cs="Arial"/>
          <w:sz w:val="24"/>
        </w:rPr>
        <w:t>“</w:t>
      </w:r>
      <w:r w:rsidR="00705E44" w:rsidRPr="00947BE5">
        <w:rPr>
          <w:rFonts w:ascii="Gill Sans MT" w:hAnsi="Gill Sans MT" w:cs="Arial"/>
          <w:sz w:val="24"/>
        </w:rPr>
        <w:t>C</w:t>
      </w:r>
      <w:r w:rsidRPr="00947BE5">
        <w:rPr>
          <w:rFonts w:ascii="Gill Sans MT" w:hAnsi="Gill Sans MT" w:cs="Arial"/>
          <w:sz w:val="24"/>
        </w:rPr>
        <w:t xml:space="preserve">onnected person” has the meaning </w:t>
      </w:r>
      <w:r w:rsidR="008A5B9B" w:rsidRPr="00947BE5">
        <w:rPr>
          <w:rFonts w:ascii="Gill Sans MT" w:hAnsi="Gill Sans MT" w:cs="Arial"/>
          <w:sz w:val="24"/>
        </w:rPr>
        <w:t>given to it</w:t>
      </w:r>
      <w:r w:rsidRPr="00947BE5">
        <w:rPr>
          <w:rFonts w:ascii="Gill Sans MT" w:hAnsi="Gill Sans MT" w:cs="Arial"/>
          <w:sz w:val="24"/>
        </w:rPr>
        <w:t xml:space="preserve"> in section 188 of the Charities Act 2011</w:t>
      </w:r>
      <w:r w:rsidR="00DC0066">
        <w:rPr>
          <w:rFonts w:ascii="Gill Sans MT" w:hAnsi="Gill Sans MT" w:cs="Arial"/>
          <w:sz w:val="24"/>
        </w:rPr>
        <w:t xml:space="preserve"> </w:t>
      </w:r>
      <w:r w:rsidR="008D7D6E">
        <w:rPr>
          <w:rFonts w:ascii="Gill Sans MT" w:hAnsi="Gill Sans MT" w:cs="Arial"/>
          <w:sz w:val="24"/>
        </w:rPr>
        <w:t>and generally includes</w:t>
      </w:r>
      <w:r w:rsidR="008D7D6E" w:rsidRPr="008D7D6E">
        <w:rPr>
          <w:rFonts w:ascii="Gill Sans MT" w:hAnsi="Gill Sans MT" w:cs="Arial"/>
          <w:sz w:val="24"/>
        </w:rPr>
        <w:t xml:space="preserve"> family, relatives or business partners of a </w:t>
      </w:r>
      <w:r w:rsidR="00A974CD">
        <w:rPr>
          <w:rFonts w:ascii="Gill Sans MT" w:hAnsi="Gill Sans MT" w:cs="Arial"/>
          <w:sz w:val="24"/>
        </w:rPr>
        <w:t xml:space="preserve">charity </w:t>
      </w:r>
      <w:r w:rsidR="008D7D6E" w:rsidRPr="008D7D6E">
        <w:rPr>
          <w:rFonts w:ascii="Gill Sans MT" w:hAnsi="Gill Sans MT" w:cs="Arial"/>
          <w:sz w:val="24"/>
        </w:rPr>
        <w:t xml:space="preserve">trustee, as well as businesses in which a </w:t>
      </w:r>
      <w:r w:rsidR="00A974CD">
        <w:rPr>
          <w:rFonts w:ascii="Gill Sans MT" w:hAnsi="Gill Sans MT" w:cs="Arial"/>
          <w:sz w:val="24"/>
        </w:rPr>
        <w:t xml:space="preserve">charity </w:t>
      </w:r>
      <w:r w:rsidR="008D7D6E" w:rsidRPr="008D7D6E">
        <w:rPr>
          <w:rFonts w:ascii="Gill Sans MT" w:hAnsi="Gill Sans MT" w:cs="Arial"/>
          <w:sz w:val="24"/>
        </w:rPr>
        <w:t xml:space="preserve">trustee has an interest through ownership or influence. The term includes a </w:t>
      </w:r>
      <w:r w:rsidR="00A974CD">
        <w:rPr>
          <w:rFonts w:ascii="Gill Sans MT" w:hAnsi="Gill Sans MT" w:cs="Arial"/>
          <w:sz w:val="24"/>
        </w:rPr>
        <w:t xml:space="preserve">charity </w:t>
      </w:r>
      <w:r w:rsidR="008D7D6E" w:rsidRPr="008D7D6E">
        <w:rPr>
          <w:rFonts w:ascii="Gill Sans MT" w:hAnsi="Gill Sans MT" w:cs="Arial"/>
          <w:sz w:val="24"/>
        </w:rPr>
        <w:t xml:space="preserve">trustee’s spouse or unmarried or civil partner, children, siblings, </w:t>
      </w:r>
      <w:proofErr w:type="gramStart"/>
      <w:r w:rsidR="008D7D6E" w:rsidRPr="008D7D6E">
        <w:rPr>
          <w:rFonts w:ascii="Gill Sans MT" w:hAnsi="Gill Sans MT" w:cs="Arial"/>
          <w:sz w:val="24"/>
        </w:rPr>
        <w:t>grandchildren</w:t>
      </w:r>
      <w:proofErr w:type="gramEnd"/>
      <w:r w:rsidR="008D7D6E" w:rsidRPr="008D7D6E">
        <w:rPr>
          <w:rFonts w:ascii="Gill Sans MT" w:hAnsi="Gill Sans MT" w:cs="Arial"/>
          <w:sz w:val="24"/>
        </w:rPr>
        <w:t xml:space="preserve"> and grandparents, as well as businesses where a trustee or family member holds at least one-fifth of the shareholding or voting rights. </w:t>
      </w:r>
    </w:p>
    <w:p w14:paraId="297956F5" w14:textId="6FB851E5" w:rsidR="008D7D6E" w:rsidRPr="008D7D6E" w:rsidRDefault="008D7D6E" w:rsidP="00D26A1D">
      <w:pPr>
        <w:pStyle w:val="ListParagraph"/>
        <w:numPr>
          <w:ilvl w:val="1"/>
          <w:numId w:val="23"/>
        </w:numPr>
        <w:autoSpaceDE w:val="0"/>
        <w:autoSpaceDN w:val="0"/>
        <w:adjustRightInd w:val="0"/>
        <w:spacing w:before="120" w:after="120" w:line="240" w:lineRule="auto"/>
        <w:ind w:left="567" w:hanging="567"/>
        <w:contextualSpacing w:val="0"/>
        <w:jc w:val="both"/>
        <w:rPr>
          <w:rFonts w:ascii="Gill Sans MT" w:hAnsi="Gill Sans MT" w:cs="Arial"/>
          <w:bCs/>
          <w:sz w:val="24"/>
        </w:rPr>
      </w:pPr>
      <w:r w:rsidRPr="008D7D6E">
        <w:rPr>
          <w:rFonts w:ascii="Gill Sans MT" w:hAnsi="Gill Sans MT" w:cs="Arial"/>
          <w:sz w:val="24"/>
        </w:rPr>
        <w:t xml:space="preserve">If </w:t>
      </w:r>
      <w:r w:rsidR="00EB25B9">
        <w:rPr>
          <w:rFonts w:ascii="Gill Sans MT" w:hAnsi="Gill Sans MT" w:cs="Arial"/>
          <w:sz w:val="24"/>
        </w:rPr>
        <w:t>there is a</w:t>
      </w:r>
      <w:r w:rsidRPr="008D7D6E">
        <w:rPr>
          <w:rFonts w:ascii="Gill Sans MT" w:hAnsi="Gill Sans MT" w:cs="Arial"/>
          <w:sz w:val="24"/>
        </w:rPr>
        <w:t xml:space="preserve"> doubt about whether a person or business is a </w:t>
      </w:r>
      <w:r w:rsidR="00EB25B9">
        <w:rPr>
          <w:rFonts w:ascii="Gill Sans MT" w:hAnsi="Gill Sans MT" w:cs="Arial"/>
          <w:sz w:val="24"/>
        </w:rPr>
        <w:t>“</w:t>
      </w:r>
      <w:r w:rsidRPr="008D7D6E">
        <w:rPr>
          <w:rFonts w:ascii="Gill Sans MT" w:hAnsi="Gill Sans MT" w:cs="Arial"/>
          <w:sz w:val="24"/>
        </w:rPr>
        <w:t>connected person</w:t>
      </w:r>
      <w:r w:rsidR="00EB25B9">
        <w:rPr>
          <w:rFonts w:ascii="Gill Sans MT" w:hAnsi="Gill Sans MT" w:cs="Arial"/>
          <w:sz w:val="24"/>
        </w:rPr>
        <w:t xml:space="preserve">” </w:t>
      </w:r>
      <w:r w:rsidR="002077AD">
        <w:rPr>
          <w:rFonts w:ascii="Gill Sans MT" w:hAnsi="Gill Sans MT" w:cs="Arial"/>
          <w:sz w:val="24"/>
        </w:rPr>
        <w:t xml:space="preserve">to a member of the Chapter </w:t>
      </w:r>
      <w:r w:rsidR="00EB25B9">
        <w:rPr>
          <w:rFonts w:ascii="Gill Sans MT" w:hAnsi="Gill Sans MT" w:cs="Arial"/>
          <w:sz w:val="24"/>
        </w:rPr>
        <w:t>for these purposes</w:t>
      </w:r>
      <w:r w:rsidR="002077AD">
        <w:rPr>
          <w:rFonts w:ascii="Gill Sans MT" w:hAnsi="Gill Sans MT" w:cs="Arial"/>
          <w:sz w:val="24"/>
        </w:rPr>
        <w:t xml:space="preserve"> in relation to a proposed transaction or benefit, the Chapter should</w:t>
      </w:r>
      <w:r w:rsidRPr="008D7D6E">
        <w:rPr>
          <w:rFonts w:ascii="Gill Sans MT" w:hAnsi="Gill Sans MT" w:cs="Arial"/>
          <w:sz w:val="24"/>
        </w:rPr>
        <w:t xml:space="preserve"> seek</w:t>
      </w:r>
      <w:r w:rsidR="002077AD">
        <w:rPr>
          <w:rFonts w:ascii="Gill Sans MT" w:hAnsi="Gill Sans MT" w:cs="Arial"/>
          <w:sz w:val="24"/>
        </w:rPr>
        <w:t xml:space="preserve"> legal</w:t>
      </w:r>
      <w:r w:rsidRPr="008D7D6E">
        <w:rPr>
          <w:rFonts w:ascii="Gill Sans MT" w:hAnsi="Gill Sans MT" w:cs="Arial"/>
          <w:sz w:val="24"/>
        </w:rPr>
        <w:t xml:space="preserve"> advice.</w:t>
      </w:r>
    </w:p>
    <w:p w14:paraId="274E4F57" w14:textId="36E4A9CB" w:rsidR="002551EA" w:rsidRPr="002551EA" w:rsidRDefault="00EB25B9" w:rsidP="00632BD9">
      <w:pPr>
        <w:pStyle w:val="ListParagraph"/>
        <w:numPr>
          <w:ilvl w:val="1"/>
          <w:numId w:val="23"/>
        </w:numPr>
        <w:autoSpaceDE w:val="0"/>
        <w:autoSpaceDN w:val="0"/>
        <w:adjustRightInd w:val="0"/>
        <w:spacing w:before="120" w:after="120" w:line="240" w:lineRule="auto"/>
        <w:ind w:left="567" w:hanging="567"/>
        <w:contextualSpacing w:val="0"/>
        <w:jc w:val="both"/>
        <w:rPr>
          <w:rFonts w:ascii="Gill Sans MT" w:hAnsi="Gill Sans MT" w:cs="Arial"/>
          <w:bCs/>
          <w:sz w:val="24"/>
        </w:rPr>
      </w:pPr>
      <w:r>
        <w:rPr>
          <w:rFonts w:ascii="Gill Sans MT" w:hAnsi="Gill Sans MT" w:cs="Arial"/>
          <w:sz w:val="24"/>
        </w:rPr>
        <w:t>In more detail,</w:t>
      </w:r>
      <w:r w:rsidR="00EF2FA3" w:rsidRPr="00947BE5">
        <w:rPr>
          <w:rFonts w:ascii="Gill Sans MT" w:hAnsi="Gill Sans MT" w:cs="Arial"/>
          <w:sz w:val="24"/>
        </w:rPr>
        <w:t xml:space="preserve"> a person i</w:t>
      </w:r>
      <w:r w:rsidR="002551EA">
        <w:rPr>
          <w:rFonts w:ascii="Gill Sans MT" w:hAnsi="Gill Sans MT" w:cs="Arial"/>
          <w:sz w:val="24"/>
        </w:rPr>
        <w:t>s</w:t>
      </w:r>
      <w:r w:rsidR="00EF2FA3" w:rsidRPr="00947BE5">
        <w:rPr>
          <w:rFonts w:ascii="Gill Sans MT" w:hAnsi="Gill Sans MT" w:cs="Arial"/>
          <w:sz w:val="24"/>
        </w:rPr>
        <w:t xml:space="preserve"> “connected</w:t>
      </w:r>
      <w:r w:rsidR="002551EA">
        <w:rPr>
          <w:rFonts w:ascii="Gill Sans MT" w:hAnsi="Gill Sans MT" w:cs="Arial"/>
          <w:sz w:val="24"/>
        </w:rPr>
        <w:t>”</w:t>
      </w:r>
      <w:r w:rsidR="00EF2FA3" w:rsidRPr="00947BE5">
        <w:rPr>
          <w:rFonts w:ascii="Gill Sans MT" w:hAnsi="Gill Sans MT" w:cs="Arial"/>
          <w:sz w:val="24"/>
        </w:rPr>
        <w:t xml:space="preserve"> </w:t>
      </w:r>
      <w:r w:rsidR="002551EA">
        <w:rPr>
          <w:rFonts w:ascii="Gill Sans MT" w:hAnsi="Gill Sans MT" w:cs="Arial"/>
          <w:sz w:val="24"/>
        </w:rPr>
        <w:t>with</w:t>
      </w:r>
      <w:r w:rsidR="00EF2FA3" w:rsidRPr="00947BE5">
        <w:rPr>
          <w:rFonts w:ascii="Gill Sans MT" w:hAnsi="Gill Sans MT" w:cs="Arial"/>
          <w:sz w:val="24"/>
        </w:rPr>
        <w:t xml:space="preserve"> </w:t>
      </w:r>
      <w:r w:rsidR="002551EA" w:rsidRPr="002551EA">
        <w:rPr>
          <w:rFonts w:ascii="Gill Sans MT" w:hAnsi="Gill Sans MT" w:cs="Arial"/>
          <w:bCs/>
          <w:sz w:val="24"/>
        </w:rPr>
        <w:t>a charity trustee or trustee for a charity</w:t>
      </w:r>
      <w:r w:rsidR="00632BD9">
        <w:rPr>
          <w:rFonts w:ascii="Gill Sans MT" w:hAnsi="Gill Sans MT" w:cs="Arial"/>
          <w:bCs/>
          <w:sz w:val="24"/>
        </w:rPr>
        <w:t xml:space="preserve"> if they are:</w:t>
      </w:r>
    </w:p>
    <w:p w14:paraId="02468C09" w14:textId="2C35F664" w:rsidR="002551EA" w:rsidRPr="002551EA" w:rsidRDefault="002551EA" w:rsidP="00632BD9">
      <w:pPr>
        <w:pStyle w:val="ListParagraph"/>
        <w:autoSpaceDE w:val="0"/>
        <w:autoSpaceDN w:val="0"/>
        <w:adjustRightInd w:val="0"/>
        <w:spacing w:before="120" w:after="120" w:line="240" w:lineRule="auto"/>
        <w:ind w:left="1134" w:hanging="567"/>
        <w:contextualSpacing w:val="0"/>
        <w:jc w:val="both"/>
        <w:rPr>
          <w:rFonts w:ascii="Gill Sans MT" w:hAnsi="Gill Sans MT" w:cs="Arial"/>
          <w:bCs/>
          <w:sz w:val="24"/>
        </w:rPr>
      </w:pPr>
      <w:r w:rsidRPr="1C5543DA">
        <w:rPr>
          <w:rFonts w:ascii="Gill Sans MT" w:hAnsi="Gill Sans MT" w:cs="Arial"/>
          <w:sz w:val="24"/>
          <w:szCs w:val="24"/>
        </w:rPr>
        <w:t>(a)</w:t>
      </w:r>
      <w:r w:rsidR="00632BD9" w:rsidRPr="1C5543DA">
        <w:rPr>
          <w:rFonts w:ascii="Gill Sans MT" w:hAnsi="Gill Sans MT" w:cs="Arial"/>
          <w:sz w:val="24"/>
          <w:szCs w:val="24"/>
        </w:rPr>
        <w:t xml:space="preserve"> </w:t>
      </w:r>
      <w:r w:rsidR="00632BD9">
        <w:rPr>
          <w:rFonts w:ascii="Gill Sans MT" w:hAnsi="Gill Sans MT" w:cs="Arial"/>
          <w:bCs/>
          <w:sz w:val="24"/>
        </w:rPr>
        <w:tab/>
      </w:r>
      <w:r w:rsidRPr="1C5543DA">
        <w:rPr>
          <w:rFonts w:ascii="Gill Sans MT" w:hAnsi="Gill Sans MT" w:cs="Arial"/>
          <w:sz w:val="24"/>
          <w:szCs w:val="24"/>
        </w:rPr>
        <w:t>a child</w:t>
      </w:r>
      <w:r w:rsidR="00D44F55" w:rsidRPr="1C5543DA">
        <w:rPr>
          <w:rStyle w:val="FootnoteReference"/>
          <w:rFonts w:ascii="Gill Sans MT" w:hAnsi="Gill Sans MT" w:cs="Arial"/>
          <w:sz w:val="24"/>
          <w:szCs w:val="24"/>
        </w:rPr>
        <w:footnoteReference w:id="22"/>
      </w:r>
      <w:r w:rsidRPr="1C5543DA">
        <w:rPr>
          <w:rFonts w:ascii="Gill Sans MT" w:hAnsi="Gill Sans MT" w:cs="Arial"/>
          <w:sz w:val="24"/>
          <w:szCs w:val="24"/>
        </w:rPr>
        <w:t xml:space="preserve">, parent, grandchild, grandparent, brother or sister of the </w:t>
      </w:r>
      <w:proofErr w:type="gramStart"/>
      <w:r w:rsidRPr="1C5543DA">
        <w:rPr>
          <w:rFonts w:ascii="Gill Sans MT" w:hAnsi="Gill Sans MT" w:cs="Arial"/>
          <w:sz w:val="24"/>
          <w:szCs w:val="24"/>
        </w:rPr>
        <w:t>trustee;</w:t>
      </w:r>
      <w:proofErr w:type="gramEnd"/>
    </w:p>
    <w:p w14:paraId="6776D70F" w14:textId="50FD918D" w:rsidR="002551EA" w:rsidRPr="002551EA" w:rsidRDefault="002551EA" w:rsidP="00632BD9">
      <w:pPr>
        <w:pStyle w:val="ListParagraph"/>
        <w:autoSpaceDE w:val="0"/>
        <w:autoSpaceDN w:val="0"/>
        <w:adjustRightInd w:val="0"/>
        <w:spacing w:before="120" w:after="120" w:line="240" w:lineRule="auto"/>
        <w:ind w:left="1134" w:hanging="567"/>
        <w:contextualSpacing w:val="0"/>
        <w:jc w:val="both"/>
        <w:rPr>
          <w:rFonts w:ascii="Gill Sans MT" w:hAnsi="Gill Sans MT" w:cs="Arial"/>
          <w:bCs/>
          <w:sz w:val="24"/>
        </w:rPr>
      </w:pPr>
      <w:r w:rsidRPr="1C5543DA">
        <w:rPr>
          <w:rFonts w:ascii="Gill Sans MT" w:hAnsi="Gill Sans MT" w:cs="Arial"/>
          <w:sz w:val="24"/>
          <w:szCs w:val="24"/>
        </w:rPr>
        <w:t>(b)</w:t>
      </w:r>
      <w:r w:rsidR="00632BD9">
        <w:rPr>
          <w:rFonts w:ascii="Gill Sans MT" w:hAnsi="Gill Sans MT" w:cs="Arial"/>
          <w:bCs/>
          <w:sz w:val="24"/>
        </w:rPr>
        <w:tab/>
      </w:r>
      <w:r w:rsidRPr="1C5543DA">
        <w:rPr>
          <w:rFonts w:ascii="Gill Sans MT" w:hAnsi="Gill Sans MT" w:cs="Arial"/>
          <w:sz w:val="24"/>
          <w:szCs w:val="24"/>
        </w:rPr>
        <w:t>the spouse or civil partner</w:t>
      </w:r>
      <w:r w:rsidR="009A181A" w:rsidRPr="1C5543DA">
        <w:rPr>
          <w:rStyle w:val="FootnoteReference"/>
          <w:rFonts w:ascii="Gill Sans MT" w:hAnsi="Gill Sans MT" w:cs="Arial"/>
          <w:sz w:val="24"/>
          <w:szCs w:val="24"/>
        </w:rPr>
        <w:footnoteReference w:id="23"/>
      </w:r>
      <w:r w:rsidRPr="1C5543DA">
        <w:rPr>
          <w:rFonts w:ascii="Gill Sans MT" w:hAnsi="Gill Sans MT" w:cs="Arial"/>
          <w:sz w:val="24"/>
          <w:szCs w:val="24"/>
        </w:rPr>
        <w:t xml:space="preserve"> of the trustee or of any person falling within paragraph (a);</w:t>
      </w:r>
    </w:p>
    <w:p w14:paraId="55255795" w14:textId="120FF945" w:rsidR="002551EA" w:rsidRPr="002551EA" w:rsidRDefault="002551EA" w:rsidP="00632BD9">
      <w:pPr>
        <w:pStyle w:val="ListParagraph"/>
        <w:autoSpaceDE w:val="0"/>
        <w:autoSpaceDN w:val="0"/>
        <w:adjustRightInd w:val="0"/>
        <w:spacing w:before="120" w:after="120" w:line="240" w:lineRule="auto"/>
        <w:ind w:left="1134" w:hanging="567"/>
        <w:contextualSpacing w:val="0"/>
        <w:jc w:val="both"/>
        <w:rPr>
          <w:rFonts w:ascii="Gill Sans MT" w:hAnsi="Gill Sans MT" w:cs="Arial"/>
          <w:bCs/>
          <w:sz w:val="24"/>
        </w:rPr>
      </w:pPr>
      <w:r w:rsidRPr="002551EA">
        <w:rPr>
          <w:rFonts w:ascii="Gill Sans MT" w:hAnsi="Gill Sans MT" w:cs="Arial"/>
          <w:bCs/>
          <w:sz w:val="24"/>
        </w:rPr>
        <w:t>(c)</w:t>
      </w:r>
      <w:r w:rsidR="00632BD9">
        <w:rPr>
          <w:rFonts w:ascii="Gill Sans MT" w:hAnsi="Gill Sans MT" w:cs="Arial"/>
          <w:bCs/>
          <w:sz w:val="24"/>
        </w:rPr>
        <w:tab/>
      </w:r>
      <w:r w:rsidRPr="002551EA">
        <w:rPr>
          <w:rFonts w:ascii="Gill Sans MT" w:hAnsi="Gill Sans MT" w:cs="Arial"/>
          <w:bCs/>
          <w:sz w:val="24"/>
        </w:rPr>
        <w:t>a person carrying on business in partnership with the trustee or with any person falling within paragraph (a) or (b);</w:t>
      </w:r>
    </w:p>
    <w:p w14:paraId="149DC6A6" w14:textId="4BD4A416" w:rsidR="002551EA" w:rsidRPr="002551EA" w:rsidRDefault="002551EA" w:rsidP="00632BD9">
      <w:pPr>
        <w:pStyle w:val="ListParagraph"/>
        <w:autoSpaceDE w:val="0"/>
        <w:autoSpaceDN w:val="0"/>
        <w:adjustRightInd w:val="0"/>
        <w:spacing w:before="120" w:after="120" w:line="240" w:lineRule="auto"/>
        <w:ind w:left="1134" w:hanging="567"/>
        <w:contextualSpacing w:val="0"/>
        <w:jc w:val="both"/>
        <w:rPr>
          <w:rFonts w:ascii="Gill Sans MT" w:hAnsi="Gill Sans MT" w:cs="Arial"/>
          <w:bCs/>
          <w:sz w:val="24"/>
        </w:rPr>
      </w:pPr>
      <w:r w:rsidRPr="1C5543DA">
        <w:rPr>
          <w:rFonts w:ascii="Gill Sans MT" w:hAnsi="Gill Sans MT" w:cs="Arial"/>
          <w:sz w:val="24"/>
          <w:szCs w:val="24"/>
        </w:rPr>
        <w:t>(d)</w:t>
      </w:r>
      <w:r w:rsidR="00632BD9">
        <w:rPr>
          <w:rFonts w:ascii="Gill Sans MT" w:hAnsi="Gill Sans MT" w:cs="Arial"/>
          <w:bCs/>
          <w:sz w:val="24"/>
        </w:rPr>
        <w:tab/>
      </w:r>
      <w:r w:rsidRPr="1C5543DA">
        <w:rPr>
          <w:rFonts w:ascii="Gill Sans MT" w:hAnsi="Gill Sans MT" w:cs="Arial"/>
          <w:sz w:val="24"/>
          <w:szCs w:val="24"/>
        </w:rPr>
        <w:t>an institution which is controlled</w:t>
      </w:r>
      <w:r w:rsidR="00C155A1" w:rsidRPr="1C5543DA">
        <w:rPr>
          <w:rStyle w:val="FootnoteReference"/>
          <w:rFonts w:ascii="Gill Sans MT" w:hAnsi="Gill Sans MT" w:cs="Arial"/>
          <w:sz w:val="24"/>
          <w:szCs w:val="24"/>
        </w:rPr>
        <w:footnoteReference w:id="24"/>
      </w:r>
      <w:r w:rsidR="00632BD9" w:rsidRPr="1C5543DA">
        <w:rPr>
          <w:rFonts w:ascii="Gill Sans MT" w:hAnsi="Gill Sans MT" w:cs="Arial"/>
          <w:sz w:val="24"/>
          <w:szCs w:val="24"/>
        </w:rPr>
        <w:t>:</w:t>
      </w:r>
    </w:p>
    <w:p w14:paraId="03DA87C7" w14:textId="20D9EC76" w:rsidR="002551EA" w:rsidRPr="002551EA" w:rsidRDefault="002551EA" w:rsidP="00632BD9">
      <w:pPr>
        <w:pStyle w:val="ListParagraph"/>
        <w:autoSpaceDE w:val="0"/>
        <w:autoSpaceDN w:val="0"/>
        <w:adjustRightInd w:val="0"/>
        <w:spacing w:before="120" w:after="120" w:line="240" w:lineRule="auto"/>
        <w:ind w:left="1701" w:hanging="567"/>
        <w:contextualSpacing w:val="0"/>
        <w:jc w:val="both"/>
        <w:rPr>
          <w:rFonts w:ascii="Gill Sans MT" w:hAnsi="Gill Sans MT" w:cs="Arial"/>
          <w:bCs/>
          <w:sz w:val="24"/>
        </w:rPr>
      </w:pPr>
      <w:r w:rsidRPr="002551EA">
        <w:rPr>
          <w:rFonts w:ascii="Gill Sans MT" w:hAnsi="Gill Sans MT" w:cs="Arial"/>
          <w:bCs/>
          <w:sz w:val="24"/>
        </w:rPr>
        <w:t>(</w:t>
      </w:r>
      <w:proofErr w:type="spellStart"/>
      <w:r w:rsidRPr="002551EA">
        <w:rPr>
          <w:rFonts w:ascii="Gill Sans MT" w:hAnsi="Gill Sans MT" w:cs="Arial"/>
          <w:bCs/>
          <w:sz w:val="24"/>
        </w:rPr>
        <w:t>i</w:t>
      </w:r>
      <w:proofErr w:type="spellEnd"/>
      <w:r w:rsidRPr="002551EA">
        <w:rPr>
          <w:rFonts w:ascii="Gill Sans MT" w:hAnsi="Gill Sans MT" w:cs="Arial"/>
          <w:bCs/>
          <w:sz w:val="24"/>
        </w:rPr>
        <w:t>)</w:t>
      </w:r>
      <w:r w:rsidR="00632BD9">
        <w:rPr>
          <w:rFonts w:ascii="Gill Sans MT" w:hAnsi="Gill Sans MT" w:cs="Arial"/>
          <w:bCs/>
          <w:sz w:val="24"/>
        </w:rPr>
        <w:tab/>
      </w:r>
      <w:r w:rsidRPr="002551EA">
        <w:rPr>
          <w:rFonts w:ascii="Gill Sans MT" w:hAnsi="Gill Sans MT" w:cs="Arial"/>
          <w:bCs/>
          <w:sz w:val="24"/>
        </w:rPr>
        <w:t>by the trustee or by any person falling within paragraph (a), (b) or (c), or</w:t>
      </w:r>
    </w:p>
    <w:p w14:paraId="71979CFB" w14:textId="635123BC" w:rsidR="002551EA" w:rsidRPr="002551EA" w:rsidRDefault="002551EA" w:rsidP="00632BD9">
      <w:pPr>
        <w:pStyle w:val="ListParagraph"/>
        <w:autoSpaceDE w:val="0"/>
        <w:autoSpaceDN w:val="0"/>
        <w:adjustRightInd w:val="0"/>
        <w:spacing w:before="120" w:after="120" w:line="240" w:lineRule="auto"/>
        <w:ind w:left="1701" w:hanging="567"/>
        <w:contextualSpacing w:val="0"/>
        <w:jc w:val="both"/>
        <w:rPr>
          <w:rFonts w:ascii="Gill Sans MT" w:hAnsi="Gill Sans MT" w:cs="Arial"/>
          <w:bCs/>
          <w:sz w:val="24"/>
        </w:rPr>
      </w:pPr>
      <w:r w:rsidRPr="002551EA">
        <w:rPr>
          <w:rFonts w:ascii="Gill Sans MT" w:hAnsi="Gill Sans MT" w:cs="Arial"/>
          <w:bCs/>
          <w:sz w:val="24"/>
        </w:rPr>
        <w:t>(ii)</w:t>
      </w:r>
      <w:r w:rsidR="00632BD9">
        <w:rPr>
          <w:rFonts w:ascii="Gill Sans MT" w:hAnsi="Gill Sans MT" w:cs="Arial"/>
          <w:bCs/>
          <w:sz w:val="24"/>
        </w:rPr>
        <w:tab/>
      </w:r>
      <w:r w:rsidRPr="002551EA">
        <w:rPr>
          <w:rFonts w:ascii="Gill Sans MT" w:hAnsi="Gill Sans MT" w:cs="Arial"/>
          <w:bCs/>
          <w:sz w:val="24"/>
        </w:rPr>
        <w:t>by two or more persons falling within sub-paragraph (</w:t>
      </w:r>
      <w:proofErr w:type="spellStart"/>
      <w:r w:rsidRPr="002551EA">
        <w:rPr>
          <w:rFonts w:ascii="Gill Sans MT" w:hAnsi="Gill Sans MT" w:cs="Arial"/>
          <w:bCs/>
          <w:sz w:val="24"/>
        </w:rPr>
        <w:t>i</w:t>
      </w:r>
      <w:proofErr w:type="spellEnd"/>
      <w:r w:rsidRPr="002551EA">
        <w:rPr>
          <w:rFonts w:ascii="Gill Sans MT" w:hAnsi="Gill Sans MT" w:cs="Arial"/>
          <w:bCs/>
          <w:sz w:val="24"/>
        </w:rPr>
        <w:t>), when taken together.</w:t>
      </w:r>
    </w:p>
    <w:p w14:paraId="606E3228" w14:textId="3AD4DE54" w:rsidR="002551EA" w:rsidRPr="002551EA" w:rsidRDefault="002551EA" w:rsidP="00632BD9">
      <w:pPr>
        <w:pStyle w:val="ListParagraph"/>
        <w:autoSpaceDE w:val="0"/>
        <w:autoSpaceDN w:val="0"/>
        <w:adjustRightInd w:val="0"/>
        <w:spacing w:before="120" w:after="120" w:line="240" w:lineRule="auto"/>
        <w:ind w:left="1134" w:hanging="567"/>
        <w:contextualSpacing w:val="0"/>
        <w:jc w:val="both"/>
        <w:rPr>
          <w:rFonts w:ascii="Gill Sans MT" w:hAnsi="Gill Sans MT" w:cs="Arial"/>
          <w:bCs/>
          <w:sz w:val="24"/>
        </w:rPr>
      </w:pPr>
      <w:r w:rsidRPr="002551EA">
        <w:rPr>
          <w:rFonts w:ascii="Gill Sans MT" w:hAnsi="Gill Sans MT" w:cs="Arial"/>
          <w:bCs/>
          <w:sz w:val="24"/>
        </w:rPr>
        <w:t>(e)</w:t>
      </w:r>
      <w:r w:rsidR="00632BD9">
        <w:rPr>
          <w:rFonts w:ascii="Gill Sans MT" w:hAnsi="Gill Sans MT" w:cs="Arial"/>
          <w:bCs/>
          <w:sz w:val="24"/>
        </w:rPr>
        <w:tab/>
      </w:r>
      <w:r w:rsidRPr="002551EA">
        <w:rPr>
          <w:rFonts w:ascii="Gill Sans MT" w:hAnsi="Gill Sans MT" w:cs="Arial"/>
          <w:bCs/>
          <w:sz w:val="24"/>
        </w:rPr>
        <w:t>a body corporate in which—</w:t>
      </w:r>
    </w:p>
    <w:p w14:paraId="7E8714CD" w14:textId="6F3ACE0F" w:rsidR="002551EA" w:rsidRPr="002551EA" w:rsidRDefault="002551EA" w:rsidP="00632BD9">
      <w:pPr>
        <w:pStyle w:val="ListParagraph"/>
        <w:autoSpaceDE w:val="0"/>
        <w:autoSpaceDN w:val="0"/>
        <w:adjustRightInd w:val="0"/>
        <w:spacing w:before="120" w:after="120" w:line="240" w:lineRule="auto"/>
        <w:ind w:left="1701" w:hanging="567"/>
        <w:contextualSpacing w:val="0"/>
        <w:jc w:val="both"/>
        <w:rPr>
          <w:rFonts w:ascii="Gill Sans MT" w:hAnsi="Gill Sans MT" w:cs="Arial"/>
          <w:bCs/>
          <w:sz w:val="24"/>
        </w:rPr>
      </w:pPr>
      <w:r w:rsidRPr="1C5543DA">
        <w:rPr>
          <w:rFonts w:ascii="Gill Sans MT" w:hAnsi="Gill Sans MT" w:cs="Arial"/>
          <w:sz w:val="24"/>
          <w:szCs w:val="24"/>
        </w:rPr>
        <w:t>(</w:t>
      </w:r>
      <w:proofErr w:type="spellStart"/>
      <w:r w:rsidRPr="1C5543DA">
        <w:rPr>
          <w:rFonts w:ascii="Gill Sans MT" w:hAnsi="Gill Sans MT" w:cs="Arial"/>
          <w:sz w:val="24"/>
          <w:szCs w:val="24"/>
        </w:rPr>
        <w:t>i</w:t>
      </w:r>
      <w:proofErr w:type="spellEnd"/>
      <w:r w:rsidRPr="1C5543DA">
        <w:rPr>
          <w:rFonts w:ascii="Gill Sans MT" w:hAnsi="Gill Sans MT" w:cs="Arial"/>
          <w:sz w:val="24"/>
          <w:szCs w:val="24"/>
        </w:rPr>
        <w:t>)</w:t>
      </w:r>
      <w:r w:rsidR="00632BD9">
        <w:rPr>
          <w:rFonts w:ascii="Gill Sans MT" w:hAnsi="Gill Sans MT" w:cs="Arial"/>
          <w:bCs/>
          <w:sz w:val="24"/>
        </w:rPr>
        <w:tab/>
      </w:r>
      <w:r w:rsidRPr="1C5543DA">
        <w:rPr>
          <w:rFonts w:ascii="Gill Sans MT" w:hAnsi="Gill Sans MT" w:cs="Arial"/>
          <w:sz w:val="24"/>
          <w:szCs w:val="24"/>
        </w:rPr>
        <w:t>the trustee or any connected person falling within any of paragraphs (a) to (c) has a substantial interest</w:t>
      </w:r>
      <w:r w:rsidR="005B1B03" w:rsidRPr="1C5543DA">
        <w:rPr>
          <w:rStyle w:val="FootnoteReference"/>
          <w:rFonts w:ascii="Gill Sans MT" w:hAnsi="Gill Sans MT" w:cs="Arial"/>
          <w:sz w:val="24"/>
          <w:szCs w:val="24"/>
        </w:rPr>
        <w:footnoteReference w:id="25"/>
      </w:r>
      <w:r w:rsidRPr="1C5543DA">
        <w:rPr>
          <w:rFonts w:ascii="Gill Sans MT" w:hAnsi="Gill Sans MT" w:cs="Arial"/>
          <w:sz w:val="24"/>
          <w:szCs w:val="24"/>
        </w:rPr>
        <w:t>, or</w:t>
      </w:r>
    </w:p>
    <w:p w14:paraId="6CD4F623" w14:textId="36507DBD" w:rsidR="002551EA" w:rsidRPr="002551EA" w:rsidRDefault="002551EA" w:rsidP="00632BD9">
      <w:pPr>
        <w:pStyle w:val="ListParagraph"/>
        <w:autoSpaceDE w:val="0"/>
        <w:autoSpaceDN w:val="0"/>
        <w:adjustRightInd w:val="0"/>
        <w:spacing w:before="120" w:after="120" w:line="240" w:lineRule="auto"/>
        <w:ind w:left="1701" w:hanging="567"/>
        <w:contextualSpacing w:val="0"/>
        <w:jc w:val="both"/>
        <w:rPr>
          <w:rFonts w:ascii="Gill Sans MT" w:hAnsi="Gill Sans MT" w:cs="Arial"/>
          <w:bCs/>
          <w:sz w:val="24"/>
        </w:rPr>
      </w:pPr>
      <w:r w:rsidRPr="002551EA">
        <w:rPr>
          <w:rFonts w:ascii="Gill Sans MT" w:hAnsi="Gill Sans MT" w:cs="Arial"/>
          <w:bCs/>
          <w:sz w:val="24"/>
        </w:rPr>
        <w:t>(ii)</w:t>
      </w:r>
      <w:r w:rsidR="00632BD9">
        <w:rPr>
          <w:rFonts w:ascii="Gill Sans MT" w:hAnsi="Gill Sans MT" w:cs="Arial"/>
          <w:bCs/>
          <w:sz w:val="24"/>
        </w:rPr>
        <w:tab/>
      </w:r>
      <w:r w:rsidRPr="002551EA">
        <w:rPr>
          <w:rFonts w:ascii="Gill Sans MT" w:hAnsi="Gill Sans MT" w:cs="Arial"/>
          <w:bCs/>
          <w:sz w:val="24"/>
        </w:rPr>
        <w:t>two or more persons falling within sub-paragraph (</w:t>
      </w:r>
      <w:proofErr w:type="spellStart"/>
      <w:r w:rsidRPr="002551EA">
        <w:rPr>
          <w:rFonts w:ascii="Gill Sans MT" w:hAnsi="Gill Sans MT" w:cs="Arial"/>
          <w:bCs/>
          <w:sz w:val="24"/>
        </w:rPr>
        <w:t>i</w:t>
      </w:r>
      <w:proofErr w:type="spellEnd"/>
      <w:r w:rsidRPr="002551EA">
        <w:rPr>
          <w:rFonts w:ascii="Gill Sans MT" w:hAnsi="Gill Sans MT" w:cs="Arial"/>
          <w:bCs/>
          <w:sz w:val="24"/>
        </w:rPr>
        <w:t>), when taken together, have a substantial interest.</w:t>
      </w:r>
    </w:p>
    <w:p w14:paraId="64BFBC9F" w14:textId="06AB3B3A" w:rsidR="0029690C" w:rsidRDefault="0029690C" w:rsidP="005B7D1F">
      <w:pPr>
        <w:autoSpaceDE w:val="0"/>
        <w:autoSpaceDN w:val="0"/>
        <w:adjustRightInd w:val="0"/>
        <w:rPr>
          <w:rFonts w:ascii="Gill Sans MT" w:hAnsi="Gill Sans MT" w:cs="Arial"/>
          <w:sz w:val="24"/>
        </w:rPr>
      </w:pPr>
    </w:p>
    <w:p w14:paraId="720BD0D9" w14:textId="4A57F830" w:rsidR="00F47991" w:rsidRDefault="00F47991" w:rsidP="005B7D1F">
      <w:pPr>
        <w:autoSpaceDE w:val="0"/>
        <w:autoSpaceDN w:val="0"/>
        <w:adjustRightInd w:val="0"/>
        <w:rPr>
          <w:rFonts w:ascii="Gill Sans MT" w:hAnsi="Gill Sans MT" w:cs="Arial"/>
          <w:sz w:val="24"/>
        </w:rPr>
      </w:pPr>
    </w:p>
    <w:p w14:paraId="20EF1A19" w14:textId="0FC8F07A" w:rsidR="00F47991" w:rsidRDefault="00F47991" w:rsidP="005B7D1F">
      <w:pPr>
        <w:autoSpaceDE w:val="0"/>
        <w:autoSpaceDN w:val="0"/>
        <w:adjustRightInd w:val="0"/>
        <w:rPr>
          <w:rFonts w:ascii="Gill Sans MT" w:hAnsi="Gill Sans MT" w:cs="Arial"/>
          <w:sz w:val="24"/>
        </w:rPr>
      </w:pPr>
    </w:p>
    <w:p w14:paraId="20D203F9" w14:textId="77777777" w:rsidR="00F47991" w:rsidRPr="00BE421A" w:rsidRDefault="00F47991" w:rsidP="00F47991">
      <w:pPr>
        <w:pStyle w:val="Style24"/>
        <w:numPr>
          <w:ilvl w:val="0"/>
          <w:numId w:val="0"/>
        </w:numPr>
        <w:tabs>
          <w:tab w:val="left" w:pos="720"/>
        </w:tabs>
        <w:jc w:val="center"/>
        <w:rPr>
          <w:rFonts w:ascii="Gill Sans MT" w:hAnsi="Gill Sans MT"/>
          <w:color w:val="4472C4" w:themeColor="accent1"/>
          <w:szCs w:val="24"/>
        </w:rPr>
      </w:pPr>
      <w:r w:rsidRPr="00BE421A">
        <w:rPr>
          <w:rFonts w:ascii="Gill Sans MT" w:hAnsi="Gill Sans MT"/>
          <w:color w:val="4472C4" w:themeColor="accent1"/>
          <w:szCs w:val="24"/>
        </w:rPr>
        <w:lastRenderedPageBreak/>
        <w:t>Annex B</w:t>
      </w:r>
    </w:p>
    <w:p w14:paraId="583EA7B0" w14:textId="43F9FCA5" w:rsidR="00F47991" w:rsidRPr="00BE421A" w:rsidRDefault="00F47991" w:rsidP="00F47991">
      <w:pPr>
        <w:pStyle w:val="Style24"/>
        <w:numPr>
          <w:ilvl w:val="0"/>
          <w:numId w:val="0"/>
        </w:numPr>
        <w:tabs>
          <w:tab w:val="left" w:pos="720"/>
        </w:tabs>
        <w:jc w:val="center"/>
        <w:rPr>
          <w:rFonts w:ascii="Gill Sans MT" w:hAnsi="Gill Sans MT"/>
          <w:color w:val="4472C4" w:themeColor="accent1"/>
          <w:szCs w:val="24"/>
        </w:rPr>
      </w:pPr>
      <w:r w:rsidRPr="1C5543DA">
        <w:rPr>
          <w:rFonts w:ascii="Gill Sans MT" w:hAnsi="Gill Sans MT"/>
          <w:color w:val="4472C4" w:themeColor="accent1"/>
        </w:rPr>
        <w:t>Example Register of Interests</w:t>
      </w:r>
      <w:r w:rsidRPr="1C5543DA">
        <w:rPr>
          <w:rStyle w:val="FootnoteReference"/>
          <w:rFonts w:ascii="Gill Sans MT" w:hAnsi="Gill Sans MT"/>
          <w:color w:val="4472C4" w:themeColor="accent1"/>
        </w:rPr>
        <w:footnoteReference w:id="26"/>
      </w:r>
    </w:p>
    <w:p w14:paraId="76B3E0F4" w14:textId="77777777" w:rsidR="00F47991" w:rsidRPr="00BE421A" w:rsidRDefault="00F47991" w:rsidP="00F47991">
      <w:pPr>
        <w:spacing w:after="240"/>
        <w:jc w:val="both"/>
        <w:rPr>
          <w:rFonts w:ascii="Gill Sans MT" w:hAnsi="Gill Sans MT"/>
          <w:bCs/>
          <w:color w:val="4472C4" w:themeColor="accen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996"/>
        <w:gridCol w:w="1981"/>
        <w:gridCol w:w="1659"/>
        <w:gridCol w:w="1642"/>
      </w:tblGrid>
      <w:tr w:rsidR="00BE421A" w:rsidRPr="00BE421A" w14:paraId="4FBD3922" w14:textId="77777777" w:rsidTr="00F47991">
        <w:tc>
          <w:tcPr>
            <w:tcW w:w="2839" w:type="dxa"/>
            <w:tcBorders>
              <w:top w:val="single" w:sz="4" w:space="0" w:color="auto"/>
              <w:left w:val="single" w:sz="4" w:space="0" w:color="auto"/>
              <w:bottom w:val="single" w:sz="4" w:space="0" w:color="auto"/>
              <w:right w:val="single" w:sz="4" w:space="0" w:color="auto"/>
            </w:tcBorders>
            <w:hideMark/>
          </w:tcPr>
          <w:p w14:paraId="6DC9DE8F" w14:textId="43C9FE5C" w:rsidR="00F47991" w:rsidRPr="00BE421A" w:rsidRDefault="00F47991" w:rsidP="007C2C86">
            <w:pPr>
              <w:spacing w:after="240"/>
              <w:rPr>
                <w:rFonts w:ascii="Gill Sans MT" w:hAnsi="Gill Sans MT"/>
                <w:b/>
                <w:bCs/>
                <w:color w:val="4472C4" w:themeColor="accent1"/>
                <w:sz w:val="24"/>
                <w:szCs w:val="24"/>
              </w:rPr>
            </w:pPr>
            <w:r w:rsidRPr="00BE421A">
              <w:rPr>
                <w:rFonts w:ascii="Gill Sans MT" w:hAnsi="Gill Sans MT"/>
                <w:b/>
                <w:bCs/>
                <w:color w:val="4472C4" w:themeColor="accent1"/>
                <w:sz w:val="24"/>
                <w:szCs w:val="24"/>
              </w:rPr>
              <w:t xml:space="preserve">Name of </w:t>
            </w:r>
            <w:r w:rsidR="00BE421A" w:rsidRPr="00BE421A">
              <w:rPr>
                <w:rFonts w:ascii="Gill Sans MT" w:hAnsi="Gill Sans MT"/>
                <w:b/>
                <w:bCs/>
                <w:color w:val="4472C4" w:themeColor="accent1"/>
                <w:sz w:val="24"/>
                <w:szCs w:val="24"/>
              </w:rPr>
              <w:t>Chapter member</w:t>
            </w:r>
          </w:p>
        </w:tc>
        <w:tc>
          <w:tcPr>
            <w:tcW w:w="2950" w:type="dxa"/>
            <w:tcBorders>
              <w:top w:val="single" w:sz="4" w:space="0" w:color="auto"/>
              <w:left w:val="single" w:sz="4" w:space="0" w:color="auto"/>
              <w:bottom w:val="single" w:sz="4" w:space="0" w:color="auto"/>
              <w:right w:val="single" w:sz="4" w:space="0" w:color="auto"/>
            </w:tcBorders>
            <w:hideMark/>
          </w:tcPr>
          <w:p w14:paraId="746BFFC5" w14:textId="77777777" w:rsidR="00F47991" w:rsidRPr="00BE421A" w:rsidRDefault="00F47991" w:rsidP="007C2C86">
            <w:pPr>
              <w:spacing w:after="240"/>
              <w:rPr>
                <w:rFonts w:ascii="Gill Sans MT" w:hAnsi="Gill Sans MT"/>
                <w:b/>
                <w:bCs/>
                <w:color w:val="4472C4" w:themeColor="accent1"/>
                <w:sz w:val="24"/>
                <w:szCs w:val="24"/>
              </w:rPr>
            </w:pPr>
            <w:r w:rsidRPr="00BE421A">
              <w:rPr>
                <w:rFonts w:ascii="Gill Sans MT" w:hAnsi="Gill Sans MT"/>
                <w:b/>
                <w:bCs/>
                <w:color w:val="4472C4" w:themeColor="accent1"/>
                <w:sz w:val="24"/>
                <w:szCs w:val="24"/>
              </w:rPr>
              <w:t>Description of Interest</w:t>
            </w:r>
          </w:p>
        </w:tc>
        <w:tc>
          <w:tcPr>
            <w:tcW w:w="2914" w:type="dxa"/>
            <w:tcBorders>
              <w:top w:val="single" w:sz="4" w:space="0" w:color="auto"/>
              <w:left w:val="single" w:sz="4" w:space="0" w:color="auto"/>
              <w:bottom w:val="single" w:sz="4" w:space="0" w:color="auto"/>
              <w:right w:val="single" w:sz="4" w:space="0" w:color="auto"/>
            </w:tcBorders>
            <w:hideMark/>
          </w:tcPr>
          <w:p w14:paraId="6E401117" w14:textId="7513C0E6" w:rsidR="00F47991" w:rsidRPr="00BE421A" w:rsidRDefault="00F47991" w:rsidP="007C2C86">
            <w:pPr>
              <w:spacing w:after="240"/>
              <w:rPr>
                <w:rFonts w:ascii="Gill Sans MT" w:hAnsi="Gill Sans MT"/>
                <w:b/>
                <w:bCs/>
                <w:color w:val="4472C4" w:themeColor="accent1"/>
                <w:sz w:val="24"/>
                <w:szCs w:val="24"/>
              </w:rPr>
            </w:pPr>
            <w:r w:rsidRPr="00BE421A">
              <w:rPr>
                <w:rFonts w:ascii="Gill Sans MT" w:hAnsi="Gill Sans MT"/>
                <w:b/>
                <w:bCs/>
                <w:color w:val="4472C4" w:themeColor="accent1"/>
                <w:sz w:val="24"/>
                <w:szCs w:val="24"/>
              </w:rPr>
              <w:t xml:space="preserve">Does the Interest relate to the </w:t>
            </w:r>
            <w:r w:rsidR="00BE421A" w:rsidRPr="00BE421A">
              <w:rPr>
                <w:rFonts w:ascii="Gill Sans MT" w:hAnsi="Gill Sans MT"/>
                <w:b/>
                <w:bCs/>
                <w:color w:val="4472C4" w:themeColor="accent1"/>
                <w:sz w:val="24"/>
                <w:szCs w:val="24"/>
              </w:rPr>
              <w:t>Chapter member</w:t>
            </w:r>
            <w:r w:rsidRPr="00BE421A">
              <w:rPr>
                <w:rFonts w:ascii="Gill Sans MT" w:hAnsi="Gill Sans MT"/>
                <w:b/>
                <w:bCs/>
                <w:color w:val="4472C4" w:themeColor="accent1"/>
                <w:sz w:val="24"/>
                <w:szCs w:val="24"/>
              </w:rPr>
              <w:t xml:space="preserve"> or </w:t>
            </w:r>
            <w:r w:rsidR="00BE421A" w:rsidRPr="00BE421A">
              <w:rPr>
                <w:rFonts w:ascii="Gill Sans MT" w:hAnsi="Gill Sans MT"/>
                <w:b/>
                <w:bCs/>
                <w:color w:val="4472C4" w:themeColor="accent1"/>
                <w:sz w:val="24"/>
                <w:szCs w:val="24"/>
              </w:rPr>
              <w:t xml:space="preserve">to </w:t>
            </w:r>
            <w:r w:rsidRPr="00BE421A">
              <w:rPr>
                <w:rFonts w:ascii="Gill Sans MT" w:hAnsi="Gill Sans MT"/>
                <w:b/>
                <w:bCs/>
                <w:color w:val="4472C4" w:themeColor="accent1"/>
                <w:sz w:val="24"/>
                <w:szCs w:val="24"/>
              </w:rPr>
              <w:t xml:space="preserve">a </w:t>
            </w:r>
            <w:r w:rsidR="00BE421A" w:rsidRPr="00BE421A">
              <w:rPr>
                <w:rFonts w:ascii="Gill Sans MT" w:hAnsi="Gill Sans MT"/>
                <w:b/>
                <w:bCs/>
                <w:color w:val="4472C4" w:themeColor="accent1"/>
                <w:sz w:val="24"/>
                <w:szCs w:val="24"/>
              </w:rPr>
              <w:t xml:space="preserve">“connected </w:t>
            </w:r>
            <w:r w:rsidRPr="00BE421A">
              <w:rPr>
                <w:rFonts w:ascii="Gill Sans MT" w:hAnsi="Gill Sans MT"/>
                <w:b/>
                <w:bCs/>
                <w:color w:val="4472C4" w:themeColor="accent1"/>
                <w:sz w:val="24"/>
                <w:szCs w:val="24"/>
              </w:rPr>
              <w:t>person</w:t>
            </w:r>
            <w:r w:rsidR="00BE421A" w:rsidRPr="00BE421A">
              <w:rPr>
                <w:rFonts w:ascii="Gill Sans MT" w:hAnsi="Gill Sans MT"/>
                <w:b/>
                <w:bCs/>
                <w:color w:val="4472C4" w:themeColor="accent1"/>
                <w:sz w:val="24"/>
                <w:szCs w:val="24"/>
              </w:rPr>
              <w:t xml:space="preserve">”? </w:t>
            </w:r>
            <w:r w:rsidRPr="00BE421A">
              <w:rPr>
                <w:rFonts w:ascii="Gill Sans MT" w:hAnsi="Gill Sans MT"/>
                <w:b/>
                <w:bCs/>
                <w:color w:val="4472C4" w:themeColor="accent1"/>
                <w:sz w:val="24"/>
                <w:szCs w:val="24"/>
              </w:rPr>
              <w:t>(please describe)</w:t>
            </w:r>
          </w:p>
        </w:tc>
        <w:tc>
          <w:tcPr>
            <w:tcW w:w="2840" w:type="dxa"/>
            <w:tcBorders>
              <w:top w:val="single" w:sz="4" w:space="0" w:color="auto"/>
              <w:left w:val="single" w:sz="4" w:space="0" w:color="auto"/>
              <w:bottom w:val="single" w:sz="4" w:space="0" w:color="auto"/>
              <w:right w:val="single" w:sz="4" w:space="0" w:color="auto"/>
            </w:tcBorders>
            <w:hideMark/>
          </w:tcPr>
          <w:p w14:paraId="2ADC882F" w14:textId="77777777" w:rsidR="00F47991" w:rsidRPr="00BE421A" w:rsidRDefault="00F47991" w:rsidP="007C2C86">
            <w:pPr>
              <w:spacing w:after="240"/>
              <w:rPr>
                <w:rFonts w:ascii="Gill Sans MT" w:hAnsi="Gill Sans MT"/>
                <w:b/>
                <w:bCs/>
                <w:color w:val="4472C4" w:themeColor="accent1"/>
                <w:sz w:val="24"/>
                <w:szCs w:val="24"/>
              </w:rPr>
            </w:pPr>
            <w:r w:rsidRPr="00BE421A">
              <w:rPr>
                <w:rFonts w:ascii="Gill Sans MT" w:hAnsi="Gill Sans MT"/>
                <w:b/>
                <w:bCs/>
                <w:color w:val="4472C4" w:themeColor="accent1"/>
                <w:sz w:val="24"/>
                <w:szCs w:val="24"/>
              </w:rPr>
              <w:t>Date notified</w:t>
            </w:r>
          </w:p>
        </w:tc>
        <w:tc>
          <w:tcPr>
            <w:tcW w:w="2627" w:type="dxa"/>
            <w:tcBorders>
              <w:top w:val="single" w:sz="4" w:space="0" w:color="auto"/>
              <w:left w:val="single" w:sz="4" w:space="0" w:color="auto"/>
              <w:bottom w:val="single" w:sz="4" w:space="0" w:color="auto"/>
              <w:right w:val="single" w:sz="4" w:space="0" w:color="auto"/>
            </w:tcBorders>
            <w:hideMark/>
          </w:tcPr>
          <w:p w14:paraId="69612B0B" w14:textId="77777777" w:rsidR="00F47991" w:rsidRPr="00BE421A" w:rsidRDefault="00F47991" w:rsidP="007C2C86">
            <w:pPr>
              <w:spacing w:after="240"/>
              <w:rPr>
                <w:rFonts w:ascii="Gill Sans MT" w:hAnsi="Gill Sans MT"/>
                <w:b/>
                <w:bCs/>
                <w:color w:val="4472C4" w:themeColor="accent1"/>
                <w:sz w:val="24"/>
                <w:szCs w:val="24"/>
              </w:rPr>
            </w:pPr>
            <w:r w:rsidRPr="00BE421A">
              <w:rPr>
                <w:rFonts w:ascii="Gill Sans MT" w:hAnsi="Gill Sans MT"/>
                <w:b/>
                <w:bCs/>
                <w:color w:val="4472C4" w:themeColor="accent1"/>
                <w:sz w:val="24"/>
                <w:szCs w:val="24"/>
              </w:rPr>
              <w:t>Is the Interest current?</w:t>
            </w:r>
          </w:p>
        </w:tc>
      </w:tr>
      <w:tr w:rsidR="00BE421A" w:rsidRPr="00452FB3" w14:paraId="5B40CB3F" w14:textId="77777777" w:rsidTr="00F47991">
        <w:tc>
          <w:tcPr>
            <w:tcW w:w="2839" w:type="dxa"/>
            <w:tcBorders>
              <w:top w:val="single" w:sz="4" w:space="0" w:color="auto"/>
              <w:left w:val="single" w:sz="4" w:space="0" w:color="auto"/>
              <w:bottom w:val="single" w:sz="4" w:space="0" w:color="auto"/>
              <w:right w:val="single" w:sz="4" w:space="0" w:color="auto"/>
            </w:tcBorders>
          </w:tcPr>
          <w:p w14:paraId="2945BC06" w14:textId="77777777" w:rsidR="00F47991" w:rsidRPr="00452FB3" w:rsidRDefault="00F47991">
            <w:pPr>
              <w:spacing w:after="240"/>
              <w:jc w:val="both"/>
              <w:rPr>
                <w:rFonts w:ascii="Gill Sans MT" w:hAnsi="Gill Sans MT"/>
                <w:bCs/>
                <w:sz w:val="24"/>
                <w:szCs w:val="24"/>
              </w:rPr>
            </w:pPr>
          </w:p>
        </w:tc>
        <w:tc>
          <w:tcPr>
            <w:tcW w:w="2950" w:type="dxa"/>
            <w:tcBorders>
              <w:top w:val="single" w:sz="4" w:space="0" w:color="auto"/>
              <w:left w:val="single" w:sz="4" w:space="0" w:color="auto"/>
              <w:bottom w:val="single" w:sz="4" w:space="0" w:color="auto"/>
              <w:right w:val="single" w:sz="4" w:space="0" w:color="auto"/>
            </w:tcBorders>
          </w:tcPr>
          <w:p w14:paraId="734AF084" w14:textId="77777777" w:rsidR="00F47991" w:rsidRPr="00452FB3" w:rsidRDefault="00F47991">
            <w:pPr>
              <w:spacing w:after="240"/>
              <w:jc w:val="both"/>
              <w:rPr>
                <w:rFonts w:ascii="Gill Sans MT" w:hAnsi="Gill Sans MT"/>
                <w:bCs/>
                <w:sz w:val="24"/>
                <w:szCs w:val="24"/>
              </w:rPr>
            </w:pPr>
          </w:p>
        </w:tc>
        <w:tc>
          <w:tcPr>
            <w:tcW w:w="2914" w:type="dxa"/>
            <w:tcBorders>
              <w:top w:val="single" w:sz="4" w:space="0" w:color="auto"/>
              <w:left w:val="single" w:sz="4" w:space="0" w:color="auto"/>
              <w:bottom w:val="single" w:sz="4" w:space="0" w:color="auto"/>
              <w:right w:val="single" w:sz="4" w:space="0" w:color="auto"/>
            </w:tcBorders>
          </w:tcPr>
          <w:p w14:paraId="1CF9FCF4" w14:textId="77777777" w:rsidR="00F47991" w:rsidRPr="00452FB3" w:rsidRDefault="00F47991">
            <w:pPr>
              <w:spacing w:after="240"/>
              <w:jc w:val="both"/>
              <w:rPr>
                <w:rFonts w:ascii="Gill Sans MT" w:hAnsi="Gill Sans MT"/>
                <w:bCs/>
                <w:sz w:val="24"/>
                <w:szCs w:val="24"/>
              </w:rPr>
            </w:pPr>
          </w:p>
        </w:tc>
        <w:tc>
          <w:tcPr>
            <w:tcW w:w="2840" w:type="dxa"/>
            <w:tcBorders>
              <w:top w:val="single" w:sz="4" w:space="0" w:color="auto"/>
              <w:left w:val="single" w:sz="4" w:space="0" w:color="auto"/>
              <w:bottom w:val="single" w:sz="4" w:space="0" w:color="auto"/>
              <w:right w:val="single" w:sz="4" w:space="0" w:color="auto"/>
            </w:tcBorders>
          </w:tcPr>
          <w:p w14:paraId="3D69E000" w14:textId="77777777" w:rsidR="00F47991" w:rsidRPr="00452FB3" w:rsidRDefault="00F47991">
            <w:pPr>
              <w:spacing w:after="240"/>
              <w:jc w:val="both"/>
              <w:rPr>
                <w:rFonts w:ascii="Gill Sans MT" w:hAnsi="Gill Sans MT"/>
                <w:bCs/>
                <w:sz w:val="24"/>
                <w:szCs w:val="24"/>
              </w:rPr>
            </w:pPr>
          </w:p>
        </w:tc>
        <w:tc>
          <w:tcPr>
            <w:tcW w:w="2627" w:type="dxa"/>
            <w:tcBorders>
              <w:top w:val="single" w:sz="4" w:space="0" w:color="auto"/>
              <w:left w:val="single" w:sz="4" w:space="0" w:color="auto"/>
              <w:bottom w:val="single" w:sz="4" w:space="0" w:color="auto"/>
              <w:right w:val="single" w:sz="4" w:space="0" w:color="auto"/>
            </w:tcBorders>
          </w:tcPr>
          <w:p w14:paraId="21C34528" w14:textId="77777777" w:rsidR="00F47991" w:rsidRPr="00452FB3" w:rsidRDefault="00F47991">
            <w:pPr>
              <w:spacing w:after="240"/>
              <w:jc w:val="both"/>
              <w:rPr>
                <w:rFonts w:ascii="Gill Sans MT" w:hAnsi="Gill Sans MT"/>
                <w:bCs/>
                <w:sz w:val="24"/>
                <w:szCs w:val="24"/>
              </w:rPr>
            </w:pPr>
          </w:p>
        </w:tc>
      </w:tr>
      <w:tr w:rsidR="00BE421A" w:rsidRPr="00452FB3" w14:paraId="7E8F244C" w14:textId="77777777" w:rsidTr="00F47991">
        <w:tc>
          <w:tcPr>
            <w:tcW w:w="2839" w:type="dxa"/>
            <w:tcBorders>
              <w:top w:val="single" w:sz="4" w:space="0" w:color="auto"/>
              <w:left w:val="single" w:sz="4" w:space="0" w:color="auto"/>
              <w:bottom w:val="single" w:sz="4" w:space="0" w:color="auto"/>
              <w:right w:val="single" w:sz="4" w:space="0" w:color="auto"/>
            </w:tcBorders>
          </w:tcPr>
          <w:p w14:paraId="5FC2272C" w14:textId="77777777" w:rsidR="00F47991" w:rsidRPr="00452FB3" w:rsidRDefault="00F47991">
            <w:pPr>
              <w:spacing w:after="240"/>
              <w:jc w:val="both"/>
              <w:rPr>
                <w:rFonts w:ascii="Gill Sans MT" w:hAnsi="Gill Sans MT"/>
                <w:bCs/>
                <w:sz w:val="24"/>
                <w:szCs w:val="24"/>
              </w:rPr>
            </w:pPr>
          </w:p>
        </w:tc>
        <w:tc>
          <w:tcPr>
            <w:tcW w:w="2950" w:type="dxa"/>
            <w:tcBorders>
              <w:top w:val="single" w:sz="4" w:space="0" w:color="auto"/>
              <w:left w:val="single" w:sz="4" w:space="0" w:color="auto"/>
              <w:bottom w:val="single" w:sz="4" w:space="0" w:color="auto"/>
              <w:right w:val="single" w:sz="4" w:space="0" w:color="auto"/>
            </w:tcBorders>
          </w:tcPr>
          <w:p w14:paraId="3665A36B" w14:textId="77777777" w:rsidR="00F47991" w:rsidRPr="00452FB3" w:rsidRDefault="00F47991">
            <w:pPr>
              <w:spacing w:after="240"/>
              <w:jc w:val="both"/>
              <w:rPr>
                <w:rFonts w:ascii="Gill Sans MT" w:hAnsi="Gill Sans MT"/>
                <w:bCs/>
                <w:sz w:val="24"/>
                <w:szCs w:val="24"/>
              </w:rPr>
            </w:pPr>
          </w:p>
        </w:tc>
        <w:tc>
          <w:tcPr>
            <w:tcW w:w="2914" w:type="dxa"/>
            <w:tcBorders>
              <w:top w:val="single" w:sz="4" w:space="0" w:color="auto"/>
              <w:left w:val="single" w:sz="4" w:space="0" w:color="auto"/>
              <w:bottom w:val="single" w:sz="4" w:space="0" w:color="auto"/>
              <w:right w:val="single" w:sz="4" w:space="0" w:color="auto"/>
            </w:tcBorders>
          </w:tcPr>
          <w:p w14:paraId="743B10F1" w14:textId="77777777" w:rsidR="00F47991" w:rsidRPr="00452FB3" w:rsidRDefault="00F47991">
            <w:pPr>
              <w:spacing w:after="240"/>
              <w:jc w:val="both"/>
              <w:rPr>
                <w:rFonts w:ascii="Gill Sans MT" w:hAnsi="Gill Sans MT"/>
                <w:bCs/>
                <w:sz w:val="24"/>
                <w:szCs w:val="24"/>
              </w:rPr>
            </w:pPr>
          </w:p>
        </w:tc>
        <w:tc>
          <w:tcPr>
            <w:tcW w:w="2840" w:type="dxa"/>
            <w:tcBorders>
              <w:top w:val="single" w:sz="4" w:space="0" w:color="auto"/>
              <w:left w:val="single" w:sz="4" w:space="0" w:color="auto"/>
              <w:bottom w:val="single" w:sz="4" w:space="0" w:color="auto"/>
              <w:right w:val="single" w:sz="4" w:space="0" w:color="auto"/>
            </w:tcBorders>
          </w:tcPr>
          <w:p w14:paraId="1905DBEC" w14:textId="77777777" w:rsidR="00F47991" w:rsidRPr="00452FB3" w:rsidRDefault="00F47991">
            <w:pPr>
              <w:spacing w:after="240"/>
              <w:jc w:val="both"/>
              <w:rPr>
                <w:rFonts w:ascii="Gill Sans MT" w:hAnsi="Gill Sans MT"/>
                <w:bCs/>
                <w:sz w:val="24"/>
                <w:szCs w:val="24"/>
              </w:rPr>
            </w:pPr>
          </w:p>
        </w:tc>
        <w:tc>
          <w:tcPr>
            <w:tcW w:w="2627" w:type="dxa"/>
            <w:tcBorders>
              <w:top w:val="single" w:sz="4" w:space="0" w:color="auto"/>
              <w:left w:val="single" w:sz="4" w:space="0" w:color="auto"/>
              <w:bottom w:val="single" w:sz="4" w:space="0" w:color="auto"/>
              <w:right w:val="single" w:sz="4" w:space="0" w:color="auto"/>
            </w:tcBorders>
          </w:tcPr>
          <w:p w14:paraId="10D2B5A5" w14:textId="77777777" w:rsidR="00F47991" w:rsidRPr="00452FB3" w:rsidRDefault="00F47991">
            <w:pPr>
              <w:spacing w:after="240"/>
              <w:jc w:val="both"/>
              <w:rPr>
                <w:rFonts w:ascii="Gill Sans MT" w:hAnsi="Gill Sans MT"/>
                <w:bCs/>
                <w:sz w:val="24"/>
                <w:szCs w:val="24"/>
              </w:rPr>
            </w:pPr>
          </w:p>
        </w:tc>
      </w:tr>
      <w:tr w:rsidR="00BE421A" w:rsidRPr="00452FB3" w14:paraId="3A58D6FE" w14:textId="77777777" w:rsidTr="00F47991">
        <w:tc>
          <w:tcPr>
            <w:tcW w:w="2839" w:type="dxa"/>
            <w:tcBorders>
              <w:top w:val="single" w:sz="4" w:space="0" w:color="auto"/>
              <w:left w:val="single" w:sz="4" w:space="0" w:color="auto"/>
              <w:bottom w:val="single" w:sz="4" w:space="0" w:color="auto"/>
              <w:right w:val="single" w:sz="4" w:space="0" w:color="auto"/>
            </w:tcBorders>
          </w:tcPr>
          <w:p w14:paraId="54708200" w14:textId="77777777" w:rsidR="00F47991" w:rsidRPr="00452FB3" w:rsidRDefault="00F47991">
            <w:pPr>
              <w:spacing w:after="240"/>
              <w:jc w:val="both"/>
              <w:rPr>
                <w:rFonts w:ascii="Gill Sans MT" w:hAnsi="Gill Sans MT"/>
                <w:bCs/>
                <w:sz w:val="24"/>
                <w:szCs w:val="24"/>
              </w:rPr>
            </w:pPr>
          </w:p>
        </w:tc>
        <w:tc>
          <w:tcPr>
            <w:tcW w:w="2950" w:type="dxa"/>
            <w:tcBorders>
              <w:top w:val="single" w:sz="4" w:space="0" w:color="auto"/>
              <w:left w:val="single" w:sz="4" w:space="0" w:color="auto"/>
              <w:bottom w:val="single" w:sz="4" w:space="0" w:color="auto"/>
              <w:right w:val="single" w:sz="4" w:space="0" w:color="auto"/>
            </w:tcBorders>
          </w:tcPr>
          <w:p w14:paraId="7B3826B8" w14:textId="77777777" w:rsidR="00F47991" w:rsidRPr="00452FB3" w:rsidRDefault="00F47991">
            <w:pPr>
              <w:spacing w:after="240"/>
              <w:jc w:val="both"/>
              <w:rPr>
                <w:rFonts w:ascii="Gill Sans MT" w:hAnsi="Gill Sans MT"/>
                <w:bCs/>
                <w:sz w:val="24"/>
                <w:szCs w:val="24"/>
              </w:rPr>
            </w:pPr>
          </w:p>
        </w:tc>
        <w:tc>
          <w:tcPr>
            <w:tcW w:w="2914" w:type="dxa"/>
            <w:tcBorders>
              <w:top w:val="single" w:sz="4" w:space="0" w:color="auto"/>
              <w:left w:val="single" w:sz="4" w:space="0" w:color="auto"/>
              <w:bottom w:val="single" w:sz="4" w:space="0" w:color="auto"/>
              <w:right w:val="single" w:sz="4" w:space="0" w:color="auto"/>
            </w:tcBorders>
          </w:tcPr>
          <w:p w14:paraId="34325030" w14:textId="77777777" w:rsidR="00F47991" w:rsidRPr="00452FB3" w:rsidRDefault="00F47991">
            <w:pPr>
              <w:spacing w:after="240"/>
              <w:jc w:val="both"/>
              <w:rPr>
                <w:rFonts w:ascii="Gill Sans MT" w:hAnsi="Gill Sans MT"/>
                <w:bCs/>
                <w:sz w:val="24"/>
                <w:szCs w:val="24"/>
              </w:rPr>
            </w:pPr>
          </w:p>
        </w:tc>
        <w:tc>
          <w:tcPr>
            <w:tcW w:w="2840" w:type="dxa"/>
            <w:tcBorders>
              <w:top w:val="single" w:sz="4" w:space="0" w:color="auto"/>
              <w:left w:val="single" w:sz="4" w:space="0" w:color="auto"/>
              <w:bottom w:val="single" w:sz="4" w:space="0" w:color="auto"/>
              <w:right w:val="single" w:sz="4" w:space="0" w:color="auto"/>
            </w:tcBorders>
          </w:tcPr>
          <w:p w14:paraId="093B1848" w14:textId="77777777" w:rsidR="00F47991" w:rsidRPr="00452FB3" w:rsidRDefault="00F47991">
            <w:pPr>
              <w:spacing w:after="240"/>
              <w:jc w:val="both"/>
              <w:rPr>
                <w:rFonts w:ascii="Gill Sans MT" w:hAnsi="Gill Sans MT"/>
                <w:bCs/>
                <w:sz w:val="24"/>
                <w:szCs w:val="24"/>
              </w:rPr>
            </w:pPr>
          </w:p>
        </w:tc>
        <w:tc>
          <w:tcPr>
            <w:tcW w:w="2627" w:type="dxa"/>
            <w:tcBorders>
              <w:top w:val="single" w:sz="4" w:space="0" w:color="auto"/>
              <w:left w:val="single" w:sz="4" w:space="0" w:color="auto"/>
              <w:bottom w:val="single" w:sz="4" w:space="0" w:color="auto"/>
              <w:right w:val="single" w:sz="4" w:space="0" w:color="auto"/>
            </w:tcBorders>
          </w:tcPr>
          <w:p w14:paraId="3B1F49A3" w14:textId="77777777" w:rsidR="00F47991" w:rsidRPr="00452FB3" w:rsidRDefault="00F47991">
            <w:pPr>
              <w:spacing w:after="240"/>
              <w:jc w:val="both"/>
              <w:rPr>
                <w:rFonts w:ascii="Gill Sans MT" w:hAnsi="Gill Sans MT"/>
                <w:bCs/>
                <w:sz w:val="24"/>
                <w:szCs w:val="24"/>
              </w:rPr>
            </w:pPr>
          </w:p>
        </w:tc>
      </w:tr>
      <w:tr w:rsidR="00BE421A" w:rsidRPr="00452FB3" w14:paraId="64B23C5D" w14:textId="77777777" w:rsidTr="00F47991">
        <w:tc>
          <w:tcPr>
            <w:tcW w:w="2839" w:type="dxa"/>
            <w:tcBorders>
              <w:top w:val="single" w:sz="4" w:space="0" w:color="auto"/>
              <w:left w:val="single" w:sz="4" w:space="0" w:color="auto"/>
              <w:bottom w:val="single" w:sz="4" w:space="0" w:color="auto"/>
              <w:right w:val="single" w:sz="4" w:space="0" w:color="auto"/>
            </w:tcBorders>
          </w:tcPr>
          <w:p w14:paraId="7D3CB3DF" w14:textId="77777777" w:rsidR="00F47991" w:rsidRPr="00452FB3" w:rsidRDefault="00F47991">
            <w:pPr>
              <w:spacing w:after="240"/>
              <w:jc w:val="both"/>
              <w:rPr>
                <w:rFonts w:ascii="Gill Sans MT" w:hAnsi="Gill Sans MT"/>
                <w:bCs/>
                <w:sz w:val="24"/>
                <w:szCs w:val="24"/>
              </w:rPr>
            </w:pPr>
          </w:p>
        </w:tc>
        <w:tc>
          <w:tcPr>
            <w:tcW w:w="2950" w:type="dxa"/>
            <w:tcBorders>
              <w:top w:val="single" w:sz="4" w:space="0" w:color="auto"/>
              <w:left w:val="single" w:sz="4" w:space="0" w:color="auto"/>
              <w:bottom w:val="single" w:sz="4" w:space="0" w:color="auto"/>
              <w:right w:val="single" w:sz="4" w:space="0" w:color="auto"/>
            </w:tcBorders>
          </w:tcPr>
          <w:p w14:paraId="1CCD7DE8" w14:textId="77777777" w:rsidR="00F47991" w:rsidRPr="00452FB3" w:rsidRDefault="00F47991">
            <w:pPr>
              <w:spacing w:after="240"/>
              <w:jc w:val="both"/>
              <w:rPr>
                <w:rFonts w:ascii="Gill Sans MT" w:hAnsi="Gill Sans MT"/>
                <w:bCs/>
                <w:sz w:val="24"/>
                <w:szCs w:val="24"/>
              </w:rPr>
            </w:pPr>
          </w:p>
        </w:tc>
        <w:tc>
          <w:tcPr>
            <w:tcW w:w="2914" w:type="dxa"/>
            <w:tcBorders>
              <w:top w:val="single" w:sz="4" w:space="0" w:color="auto"/>
              <w:left w:val="single" w:sz="4" w:space="0" w:color="auto"/>
              <w:bottom w:val="single" w:sz="4" w:space="0" w:color="auto"/>
              <w:right w:val="single" w:sz="4" w:space="0" w:color="auto"/>
            </w:tcBorders>
          </w:tcPr>
          <w:p w14:paraId="1263E58E" w14:textId="77777777" w:rsidR="00F47991" w:rsidRPr="00452FB3" w:rsidRDefault="00F47991">
            <w:pPr>
              <w:spacing w:after="240"/>
              <w:jc w:val="both"/>
              <w:rPr>
                <w:rFonts w:ascii="Gill Sans MT" w:hAnsi="Gill Sans MT"/>
                <w:bCs/>
                <w:sz w:val="24"/>
                <w:szCs w:val="24"/>
              </w:rPr>
            </w:pPr>
          </w:p>
        </w:tc>
        <w:tc>
          <w:tcPr>
            <w:tcW w:w="2840" w:type="dxa"/>
            <w:tcBorders>
              <w:top w:val="single" w:sz="4" w:space="0" w:color="auto"/>
              <w:left w:val="single" w:sz="4" w:space="0" w:color="auto"/>
              <w:bottom w:val="single" w:sz="4" w:space="0" w:color="auto"/>
              <w:right w:val="single" w:sz="4" w:space="0" w:color="auto"/>
            </w:tcBorders>
          </w:tcPr>
          <w:p w14:paraId="1D6A3BE0" w14:textId="77777777" w:rsidR="00F47991" w:rsidRPr="00452FB3" w:rsidRDefault="00F47991">
            <w:pPr>
              <w:spacing w:after="240"/>
              <w:jc w:val="both"/>
              <w:rPr>
                <w:rFonts w:ascii="Gill Sans MT" w:hAnsi="Gill Sans MT"/>
                <w:bCs/>
                <w:sz w:val="24"/>
                <w:szCs w:val="24"/>
              </w:rPr>
            </w:pPr>
          </w:p>
        </w:tc>
        <w:tc>
          <w:tcPr>
            <w:tcW w:w="2627" w:type="dxa"/>
            <w:tcBorders>
              <w:top w:val="single" w:sz="4" w:space="0" w:color="auto"/>
              <w:left w:val="single" w:sz="4" w:space="0" w:color="auto"/>
              <w:bottom w:val="single" w:sz="4" w:space="0" w:color="auto"/>
              <w:right w:val="single" w:sz="4" w:space="0" w:color="auto"/>
            </w:tcBorders>
          </w:tcPr>
          <w:p w14:paraId="0F87B833" w14:textId="77777777" w:rsidR="00F47991" w:rsidRPr="00452FB3" w:rsidRDefault="00F47991">
            <w:pPr>
              <w:spacing w:after="240"/>
              <w:jc w:val="both"/>
              <w:rPr>
                <w:rFonts w:ascii="Gill Sans MT" w:hAnsi="Gill Sans MT"/>
                <w:bCs/>
                <w:sz w:val="24"/>
                <w:szCs w:val="24"/>
              </w:rPr>
            </w:pPr>
          </w:p>
        </w:tc>
      </w:tr>
      <w:tr w:rsidR="00BE421A" w:rsidRPr="00452FB3" w14:paraId="591F61D4" w14:textId="77777777" w:rsidTr="00F47991">
        <w:tc>
          <w:tcPr>
            <w:tcW w:w="2839" w:type="dxa"/>
            <w:tcBorders>
              <w:top w:val="single" w:sz="4" w:space="0" w:color="auto"/>
              <w:left w:val="single" w:sz="4" w:space="0" w:color="auto"/>
              <w:bottom w:val="single" w:sz="4" w:space="0" w:color="auto"/>
              <w:right w:val="single" w:sz="4" w:space="0" w:color="auto"/>
            </w:tcBorders>
          </w:tcPr>
          <w:p w14:paraId="24C2B2B3" w14:textId="77777777" w:rsidR="00F47991" w:rsidRPr="00452FB3" w:rsidRDefault="00F47991">
            <w:pPr>
              <w:spacing w:after="240"/>
              <w:jc w:val="both"/>
              <w:rPr>
                <w:rFonts w:ascii="Gill Sans MT" w:hAnsi="Gill Sans MT"/>
                <w:bCs/>
                <w:sz w:val="24"/>
                <w:szCs w:val="24"/>
              </w:rPr>
            </w:pPr>
          </w:p>
        </w:tc>
        <w:tc>
          <w:tcPr>
            <w:tcW w:w="2950" w:type="dxa"/>
            <w:tcBorders>
              <w:top w:val="single" w:sz="4" w:space="0" w:color="auto"/>
              <w:left w:val="single" w:sz="4" w:space="0" w:color="auto"/>
              <w:bottom w:val="single" w:sz="4" w:space="0" w:color="auto"/>
              <w:right w:val="single" w:sz="4" w:space="0" w:color="auto"/>
            </w:tcBorders>
          </w:tcPr>
          <w:p w14:paraId="5C4E3A9E" w14:textId="77777777" w:rsidR="00F47991" w:rsidRPr="00452FB3" w:rsidRDefault="00F47991">
            <w:pPr>
              <w:spacing w:after="240"/>
              <w:jc w:val="both"/>
              <w:rPr>
                <w:rFonts w:ascii="Gill Sans MT" w:hAnsi="Gill Sans MT"/>
                <w:bCs/>
                <w:sz w:val="24"/>
                <w:szCs w:val="24"/>
              </w:rPr>
            </w:pPr>
          </w:p>
        </w:tc>
        <w:tc>
          <w:tcPr>
            <w:tcW w:w="2914" w:type="dxa"/>
            <w:tcBorders>
              <w:top w:val="single" w:sz="4" w:space="0" w:color="auto"/>
              <w:left w:val="single" w:sz="4" w:space="0" w:color="auto"/>
              <w:bottom w:val="single" w:sz="4" w:space="0" w:color="auto"/>
              <w:right w:val="single" w:sz="4" w:space="0" w:color="auto"/>
            </w:tcBorders>
          </w:tcPr>
          <w:p w14:paraId="402BA514" w14:textId="77777777" w:rsidR="00F47991" w:rsidRPr="00452FB3" w:rsidRDefault="00F47991">
            <w:pPr>
              <w:spacing w:after="240"/>
              <w:jc w:val="both"/>
              <w:rPr>
                <w:rFonts w:ascii="Gill Sans MT" w:hAnsi="Gill Sans MT"/>
                <w:bCs/>
                <w:sz w:val="24"/>
                <w:szCs w:val="24"/>
              </w:rPr>
            </w:pPr>
          </w:p>
        </w:tc>
        <w:tc>
          <w:tcPr>
            <w:tcW w:w="2840" w:type="dxa"/>
            <w:tcBorders>
              <w:top w:val="single" w:sz="4" w:space="0" w:color="auto"/>
              <w:left w:val="single" w:sz="4" w:space="0" w:color="auto"/>
              <w:bottom w:val="single" w:sz="4" w:space="0" w:color="auto"/>
              <w:right w:val="single" w:sz="4" w:space="0" w:color="auto"/>
            </w:tcBorders>
          </w:tcPr>
          <w:p w14:paraId="6568B666" w14:textId="77777777" w:rsidR="00F47991" w:rsidRPr="00452FB3" w:rsidRDefault="00F47991">
            <w:pPr>
              <w:spacing w:after="240"/>
              <w:jc w:val="both"/>
              <w:rPr>
                <w:rFonts w:ascii="Gill Sans MT" w:hAnsi="Gill Sans MT"/>
                <w:bCs/>
                <w:sz w:val="24"/>
                <w:szCs w:val="24"/>
              </w:rPr>
            </w:pPr>
          </w:p>
        </w:tc>
        <w:tc>
          <w:tcPr>
            <w:tcW w:w="2627" w:type="dxa"/>
            <w:tcBorders>
              <w:top w:val="single" w:sz="4" w:space="0" w:color="auto"/>
              <w:left w:val="single" w:sz="4" w:space="0" w:color="auto"/>
              <w:bottom w:val="single" w:sz="4" w:space="0" w:color="auto"/>
              <w:right w:val="single" w:sz="4" w:space="0" w:color="auto"/>
            </w:tcBorders>
          </w:tcPr>
          <w:p w14:paraId="7D2A417D" w14:textId="77777777" w:rsidR="00F47991" w:rsidRPr="00452FB3" w:rsidRDefault="00F47991">
            <w:pPr>
              <w:spacing w:after="240"/>
              <w:jc w:val="both"/>
              <w:rPr>
                <w:rFonts w:ascii="Gill Sans MT" w:hAnsi="Gill Sans MT"/>
                <w:bCs/>
                <w:sz w:val="24"/>
                <w:szCs w:val="24"/>
              </w:rPr>
            </w:pPr>
          </w:p>
        </w:tc>
      </w:tr>
      <w:tr w:rsidR="00BE421A" w:rsidRPr="00452FB3" w14:paraId="31381864" w14:textId="77777777" w:rsidTr="00F47991">
        <w:tc>
          <w:tcPr>
            <w:tcW w:w="2839" w:type="dxa"/>
            <w:tcBorders>
              <w:top w:val="single" w:sz="4" w:space="0" w:color="auto"/>
              <w:left w:val="single" w:sz="4" w:space="0" w:color="auto"/>
              <w:bottom w:val="single" w:sz="4" w:space="0" w:color="auto"/>
              <w:right w:val="single" w:sz="4" w:space="0" w:color="auto"/>
            </w:tcBorders>
          </w:tcPr>
          <w:p w14:paraId="23F8E0F4" w14:textId="77777777" w:rsidR="00F47991" w:rsidRPr="00452FB3" w:rsidRDefault="00F47991">
            <w:pPr>
              <w:spacing w:after="240"/>
              <w:jc w:val="both"/>
              <w:rPr>
                <w:rFonts w:ascii="Gill Sans MT" w:hAnsi="Gill Sans MT"/>
                <w:bCs/>
                <w:sz w:val="24"/>
                <w:szCs w:val="24"/>
              </w:rPr>
            </w:pPr>
          </w:p>
        </w:tc>
        <w:tc>
          <w:tcPr>
            <w:tcW w:w="2950" w:type="dxa"/>
            <w:tcBorders>
              <w:top w:val="single" w:sz="4" w:space="0" w:color="auto"/>
              <w:left w:val="single" w:sz="4" w:space="0" w:color="auto"/>
              <w:bottom w:val="single" w:sz="4" w:space="0" w:color="auto"/>
              <w:right w:val="single" w:sz="4" w:space="0" w:color="auto"/>
            </w:tcBorders>
          </w:tcPr>
          <w:p w14:paraId="1DDAA970" w14:textId="77777777" w:rsidR="00F47991" w:rsidRPr="00452FB3" w:rsidRDefault="00F47991">
            <w:pPr>
              <w:spacing w:after="240"/>
              <w:jc w:val="both"/>
              <w:rPr>
                <w:rFonts w:ascii="Gill Sans MT" w:hAnsi="Gill Sans MT"/>
                <w:bCs/>
                <w:sz w:val="24"/>
                <w:szCs w:val="24"/>
              </w:rPr>
            </w:pPr>
          </w:p>
        </w:tc>
        <w:tc>
          <w:tcPr>
            <w:tcW w:w="2914" w:type="dxa"/>
            <w:tcBorders>
              <w:top w:val="single" w:sz="4" w:space="0" w:color="auto"/>
              <w:left w:val="single" w:sz="4" w:space="0" w:color="auto"/>
              <w:bottom w:val="single" w:sz="4" w:space="0" w:color="auto"/>
              <w:right w:val="single" w:sz="4" w:space="0" w:color="auto"/>
            </w:tcBorders>
          </w:tcPr>
          <w:p w14:paraId="68A2FB63" w14:textId="77777777" w:rsidR="00F47991" w:rsidRPr="00452FB3" w:rsidRDefault="00F47991">
            <w:pPr>
              <w:spacing w:after="240"/>
              <w:jc w:val="both"/>
              <w:rPr>
                <w:rFonts w:ascii="Gill Sans MT" w:hAnsi="Gill Sans MT"/>
                <w:bCs/>
                <w:sz w:val="24"/>
                <w:szCs w:val="24"/>
              </w:rPr>
            </w:pPr>
          </w:p>
        </w:tc>
        <w:tc>
          <w:tcPr>
            <w:tcW w:w="2840" w:type="dxa"/>
            <w:tcBorders>
              <w:top w:val="single" w:sz="4" w:space="0" w:color="auto"/>
              <w:left w:val="single" w:sz="4" w:space="0" w:color="auto"/>
              <w:bottom w:val="single" w:sz="4" w:space="0" w:color="auto"/>
              <w:right w:val="single" w:sz="4" w:space="0" w:color="auto"/>
            </w:tcBorders>
          </w:tcPr>
          <w:p w14:paraId="4F92ECAA" w14:textId="77777777" w:rsidR="00F47991" w:rsidRPr="00452FB3" w:rsidRDefault="00F47991">
            <w:pPr>
              <w:spacing w:after="240"/>
              <w:jc w:val="both"/>
              <w:rPr>
                <w:rFonts w:ascii="Gill Sans MT" w:hAnsi="Gill Sans MT"/>
                <w:bCs/>
                <w:sz w:val="24"/>
                <w:szCs w:val="24"/>
              </w:rPr>
            </w:pPr>
          </w:p>
        </w:tc>
        <w:tc>
          <w:tcPr>
            <w:tcW w:w="2627" w:type="dxa"/>
            <w:tcBorders>
              <w:top w:val="single" w:sz="4" w:space="0" w:color="auto"/>
              <w:left w:val="single" w:sz="4" w:space="0" w:color="auto"/>
              <w:bottom w:val="single" w:sz="4" w:space="0" w:color="auto"/>
              <w:right w:val="single" w:sz="4" w:space="0" w:color="auto"/>
            </w:tcBorders>
          </w:tcPr>
          <w:p w14:paraId="528E1E95" w14:textId="77777777" w:rsidR="00F47991" w:rsidRPr="00452FB3" w:rsidRDefault="00F47991">
            <w:pPr>
              <w:spacing w:after="240"/>
              <w:jc w:val="both"/>
              <w:rPr>
                <w:rFonts w:ascii="Gill Sans MT" w:hAnsi="Gill Sans MT"/>
                <w:bCs/>
                <w:sz w:val="24"/>
                <w:szCs w:val="24"/>
              </w:rPr>
            </w:pPr>
          </w:p>
        </w:tc>
      </w:tr>
      <w:tr w:rsidR="00BE421A" w:rsidRPr="00452FB3" w14:paraId="682C8451" w14:textId="77777777" w:rsidTr="00F47991">
        <w:tc>
          <w:tcPr>
            <w:tcW w:w="2839" w:type="dxa"/>
            <w:tcBorders>
              <w:top w:val="single" w:sz="4" w:space="0" w:color="auto"/>
              <w:left w:val="single" w:sz="4" w:space="0" w:color="auto"/>
              <w:bottom w:val="single" w:sz="4" w:space="0" w:color="auto"/>
              <w:right w:val="single" w:sz="4" w:space="0" w:color="auto"/>
            </w:tcBorders>
          </w:tcPr>
          <w:p w14:paraId="500C7B22" w14:textId="77777777" w:rsidR="00F47991" w:rsidRPr="00452FB3" w:rsidRDefault="00F47991">
            <w:pPr>
              <w:spacing w:after="240"/>
              <w:jc w:val="both"/>
              <w:rPr>
                <w:rFonts w:ascii="Gill Sans MT" w:hAnsi="Gill Sans MT"/>
                <w:bCs/>
                <w:sz w:val="24"/>
                <w:szCs w:val="24"/>
              </w:rPr>
            </w:pPr>
          </w:p>
        </w:tc>
        <w:tc>
          <w:tcPr>
            <w:tcW w:w="2950" w:type="dxa"/>
            <w:tcBorders>
              <w:top w:val="single" w:sz="4" w:space="0" w:color="auto"/>
              <w:left w:val="single" w:sz="4" w:space="0" w:color="auto"/>
              <w:bottom w:val="single" w:sz="4" w:space="0" w:color="auto"/>
              <w:right w:val="single" w:sz="4" w:space="0" w:color="auto"/>
            </w:tcBorders>
          </w:tcPr>
          <w:p w14:paraId="09DCBA25" w14:textId="77777777" w:rsidR="00F47991" w:rsidRPr="00452FB3" w:rsidRDefault="00F47991">
            <w:pPr>
              <w:spacing w:after="240"/>
              <w:jc w:val="both"/>
              <w:rPr>
                <w:rFonts w:ascii="Gill Sans MT" w:hAnsi="Gill Sans MT"/>
                <w:bCs/>
                <w:sz w:val="24"/>
                <w:szCs w:val="24"/>
              </w:rPr>
            </w:pPr>
          </w:p>
        </w:tc>
        <w:tc>
          <w:tcPr>
            <w:tcW w:w="2914" w:type="dxa"/>
            <w:tcBorders>
              <w:top w:val="single" w:sz="4" w:space="0" w:color="auto"/>
              <w:left w:val="single" w:sz="4" w:space="0" w:color="auto"/>
              <w:bottom w:val="single" w:sz="4" w:space="0" w:color="auto"/>
              <w:right w:val="single" w:sz="4" w:space="0" w:color="auto"/>
            </w:tcBorders>
          </w:tcPr>
          <w:p w14:paraId="73DDDB67" w14:textId="77777777" w:rsidR="00F47991" w:rsidRPr="00452FB3" w:rsidRDefault="00F47991">
            <w:pPr>
              <w:spacing w:after="240"/>
              <w:jc w:val="both"/>
              <w:rPr>
                <w:rFonts w:ascii="Gill Sans MT" w:hAnsi="Gill Sans MT"/>
                <w:bCs/>
                <w:sz w:val="24"/>
                <w:szCs w:val="24"/>
              </w:rPr>
            </w:pPr>
          </w:p>
        </w:tc>
        <w:tc>
          <w:tcPr>
            <w:tcW w:w="2840" w:type="dxa"/>
            <w:tcBorders>
              <w:top w:val="single" w:sz="4" w:space="0" w:color="auto"/>
              <w:left w:val="single" w:sz="4" w:space="0" w:color="auto"/>
              <w:bottom w:val="single" w:sz="4" w:space="0" w:color="auto"/>
              <w:right w:val="single" w:sz="4" w:space="0" w:color="auto"/>
            </w:tcBorders>
          </w:tcPr>
          <w:p w14:paraId="213706F1" w14:textId="77777777" w:rsidR="00F47991" w:rsidRPr="00452FB3" w:rsidRDefault="00F47991">
            <w:pPr>
              <w:spacing w:after="240"/>
              <w:jc w:val="both"/>
              <w:rPr>
                <w:rFonts w:ascii="Gill Sans MT" w:hAnsi="Gill Sans MT"/>
                <w:bCs/>
                <w:sz w:val="24"/>
                <w:szCs w:val="24"/>
              </w:rPr>
            </w:pPr>
          </w:p>
        </w:tc>
        <w:tc>
          <w:tcPr>
            <w:tcW w:w="2627" w:type="dxa"/>
            <w:tcBorders>
              <w:top w:val="single" w:sz="4" w:space="0" w:color="auto"/>
              <w:left w:val="single" w:sz="4" w:space="0" w:color="auto"/>
              <w:bottom w:val="single" w:sz="4" w:space="0" w:color="auto"/>
              <w:right w:val="single" w:sz="4" w:space="0" w:color="auto"/>
            </w:tcBorders>
          </w:tcPr>
          <w:p w14:paraId="5711FD3A" w14:textId="77777777" w:rsidR="00F47991" w:rsidRPr="00452FB3" w:rsidRDefault="00F47991">
            <w:pPr>
              <w:spacing w:after="240"/>
              <w:jc w:val="both"/>
              <w:rPr>
                <w:rFonts w:ascii="Gill Sans MT" w:hAnsi="Gill Sans MT"/>
                <w:bCs/>
                <w:sz w:val="24"/>
                <w:szCs w:val="24"/>
              </w:rPr>
            </w:pPr>
          </w:p>
        </w:tc>
      </w:tr>
      <w:tr w:rsidR="00BE421A" w:rsidRPr="00452FB3" w14:paraId="25250BD4" w14:textId="77777777" w:rsidTr="00F47991">
        <w:tc>
          <w:tcPr>
            <w:tcW w:w="2839" w:type="dxa"/>
            <w:tcBorders>
              <w:top w:val="single" w:sz="4" w:space="0" w:color="auto"/>
              <w:left w:val="single" w:sz="4" w:space="0" w:color="auto"/>
              <w:bottom w:val="single" w:sz="4" w:space="0" w:color="auto"/>
              <w:right w:val="single" w:sz="4" w:space="0" w:color="auto"/>
            </w:tcBorders>
          </w:tcPr>
          <w:p w14:paraId="0EDD06FF" w14:textId="77777777" w:rsidR="00F47991" w:rsidRPr="00452FB3" w:rsidRDefault="00F47991">
            <w:pPr>
              <w:spacing w:after="240"/>
              <w:jc w:val="both"/>
              <w:rPr>
                <w:rFonts w:ascii="Gill Sans MT" w:hAnsi="Gill Sans MT"/>
                <w:bCs/>
                <w:sz w:val="24"/>
                <w:szCs w:val="24"/>
              </w:rPr>
            </w:pPr>
          </w:p>
        </w:tc>
        <w:tc>
          <w:tcPr>
            <w:tcW w:w="2950" w:type="dxa"/>
            <w:tcBorders>
              <w:top w:val="single" w:sz="4" w:space="0" w:color="auto"/>
              <w:left w:val="single" w:sz="4" w:space="0" w:color="auto"/>
              <w:bottom w:val="single" w:sz="4" w:space="0" w:color="auto"/>
              <w:right w:val="single" w:sz="4" w:space="0" w:color="auto"/>
            </w:tcBorders>
          </w:tcPr>
          <w:p w14:paraId="506229DF" w14:textId="77777777" w:rsidR="00F47991" w:rsidRPr="00452FB3" w:rsidRDefault="00F47991">
            <w:pPr>
              <w:spacing w:after="240"/>
              <w:jc w:val="both"/>
              <w:rPr>
                <w:rFonts w:ascii="Gill Sans MT" w:hAnsi="Gill Sans MT"/>
                <w:bCs/>
                <w:sz w:val="24"/>
                <w:szCs w:val="24"/>
              </w:rPr>
            </w:pPr>
          </w:p>
        </w:tc>
        <w:tc>
          <w:tcPr>
            <w:tcW w:w="2914" w:type="dxa"/>
            <w:tcBorders>
              <w:top w:val="single" w:sz="4" w:space="0" w:color="auto"/>
              <w:left w:val="single" w:sz="4" w:space="0" w:color="auto"/>
              <w:bottom w:val="single" w:sz="4" w:space="0" w:color="auto"/>
              <w:right w:val="single" w:sz="4" w:space="0" w:color="auto"/>
            </w:tcBorders>
          </w:tcPr>
          <w:p w14:paraId="60ED238E" w14:textId="77777777" w:rsidR="00F47991" w:rsidRPr="00452FB3" w:rsidRDefault="00F47991">
            <w:pPr>
              <w:spacing w:after="240"/>
              <w:jc w:val="both"/>
              <w:rPr>
                <w:rFonts w:ascii="Gill Sans MT" w:hAnsi="Gill Sans MT"/>
                <w:bCs/>
                <w:sz w:val="24"/>
                <w:szCs w:val="24"/>
              </w:rPr>
            </w:pPr>
          </w:p>
        </w:tc>
        <w:tc>
          <w:tcPr>
            <w:tcW w:w="2840" w:type="dxa"/>
            <w:tcBorders>
              <w:top w:val="single" w:sz="4" w:space="0" w:color="auto"/>
              <w:left w:val="single" w:sz="4" w:space="0" w:color="auto"/>
              <w:bottom w:val="single" w:sz="4" w:space="0" w:color="auto"/>
              <w:right w:val="single" w:sz="4" w:space="0" w:color="auto"/>
            </w:tcBorders>
          </w:tcPr>
          <w:p w14:paraId="0479ECBC" w14:textId="77777777" w:rsidR="00F47991" w:rsidRPr="00452FB3" w:rsidRDefault="00F47991">
            <w:pPr>
              <w:spacing w:after="240"/>
              <w:jc w:val="both"/>
              <w:rPr>
                <w:rFonts w:ascii="Gill Sans MT" w:hAnsi="Gill Sans MT"/>
                <w:bCs/>
                <w:sz w:val="24"/>
                <w:szCs w:val="24"/>
              </w:rPr>
            </w:pPr>
          </w:p>
        </w:tc>
        <w:tc>
          <w:tcPr>
            <w:tcW w:w="2627" w:type="dxa"/>
            <w:tcBorders>
              <w:top w:val="single" w:sz="4" w:space="0" w:color="auto"/>
              <w:left w:val="single" w:sz="4" w:space="0" w:color="auto"/>
              <w:bottom w:val="single" w:sz="4" w:space="0" w:color="auto"/>
              <w:right w:val="single" w:sz="4" w:space="0" w:color="auto"/>
            </w:tcBorders>
          </w:tcPr>
          <w:p w14:paraId="547B9C39" w14:textId="77777777" w:rsidR="00F47991" w:rsidRPr="00452FB3" w:rsidRDefault="00F47991">
            <w:pPr>
              <w:spacing w:after="240"/>
              <w:jc w:val="both"/>
              <w:rPr>
                <w:rFonts w:ascii="Gill Sans MT" w:hAnsi="Gill Sans MT"/>
                <w:bCs/>
                <w:sz w:val="24"/>
                <w:szCs w:val="24"/>
              </w:rPr>
            </w:pPr>
          </w:p>
        </w:tc>
      </w:tr>
      <w:tr w:rsidR="00BE421A" w:rsidRPr="00452FB3" w14:paraId="48841C30" w14:textId="77777777" w:rsidTr="00F47991">
        <w:tc>
          <w:tcPr>
            <w:tcW w:w="2839" w:type="dxa"/>
            <w:tcBorders>
              <w:top w:val="single" w:sz="4" w:space="0" w:color="auto"/>
              <w:left w:val="single" w:sz="4" w:space="0" w:color="auto"/>
              <w:bottom w:val="single" w:sz="4" w:space="0" w:color="auto"/>
              <w:right w:val="single" w:sz="4" w:space="0" w:color="auto"/>
            </w:tcBorders>
          </w:tcPr>
          <w:p w14:paraId="194384AE" w14:textId="77777777" w:rsidR="00F47991" w:rsidRPr="00452FB3" w:rsidRDefault="00F47991">
            <w:pPr>
              <w:spacing w:after="240"/>
              <w:jc w:val="both"/>
              <w:rPr>
                <w:rFonts w:ascii="Gill Sans MT" w:hAnsi="Gill Sans MT"/>
                <w:bCs/>
                <w:sz w:val="24"/>
                <w:szCs w:val="24"/>
              </w:rPr>
            </w:pPr>
          </w:p>
        </w:tc>
        <w:tc>
          <w:tcPr>
            <w:tcW w:w="2950" w:type="dxa"/>
            <w:tcBorders>
              <w:top w:val="single" w:sz="4" w:space="0" w:color="auto"/>
              <w:left w:val="single" w:sz="4" w:space="0" w:color="auto"/>
              <w:bottom w:val="single" w:sz="4" w:space="0" w:color="auto"/>
              <w:right w:val="single" w:sz="4" w:space="0" w:color="auto"/>
            </w:tcBorders>
          </w:tcPr>
          <w:p w14:paraId="4E45D7AF" w14:textId="77777777" w:rsidR="00F47991" w:rsidRPr="00452FB3" w:rsidRDefault="00F47991">
            <w:pPr>
              <w:spacing w:after="240"/>
              <w:jc w:val="both"/>
              <w:rPr>
                <w:rFonts w:ascii="Gill Sans MT" w:hAnsi="Gill Sans MT"/>
                <w:bCs/>
                <w:sz w:val="24"/>
                <w:szCs w:val="24"/>
              </w:rPr>
            </w:pPr>
          </w:p>
        </w:tc>
        <w:tc>
          <w:tcPr>
            <w:tcW w:w="2914" w:type="dxa"/>
            <w:tcBorders>
              <w:top w:val="single" w:sz="4" w:space="0" w:color="auto"/>
              <w:left w:val="single" w:sz="4" w:space="0" w:color="auto"/>
              <w:bottom w:val="single" w:sz="4" w:space="0" w:color="auto"/>
              <w:right w:val="single" w:sz="4" w:space="0" w:color="auto"/>
            </w:tcBorders>
          </w:tcPr>
          <w:p w14:paraId="6870318F" w14:textId="77777777" w:rsidR="00F47991" w:rsidRPr="00452FB3" w:rsidRDefault="00F47991">
            <w:pPr>
              <w:spacing w:after="240"/>
              <w:jc w:val="both"/>
              <w:rPr>
                <w:rFonts w:ascii="Gill Sans MT" w:hAnsi="Gill Sans MT"/>
                <w:bCs/>
                <w:sz w:val="24"/>
                <w:szCs w:val="24"/>
              </w:rPr>
            </w:pPr>
          </w:p>
        </w:tc>
        <w:tc>
          <w:tcPr>
            <w:tcW w:w="2840" w:type="dxa"/>
            <w:tcBorders>
              <w:top w:val="single" w:sz="4" w:space="0" w:color="auto"/>
              <w:left w:val="single" w:sz="4" w:space="0" w:color="auto"/>
              <w:bottom w:val="single" w:sz="4" w:space="0" w:color="auto"/>
              <w:right w:val="single" w:sz="4" w:space="0" w:color="auto"/>
            </w:tcBorders>
          </w:tcPr>
          <w:p w14:paraId="332A24C0" w14:textId="77777777" w:rsidR="00F47991" w:rsidRPr="00452FB3" w:rsidRDefault="00F47991">
            <w:pPr>
              <w:spacing w:after="240"/>
              <w:jc w:val="both"/>
              <w:rPr>
                <w:rFonts w:ascii="Gill Sans MT" w:hAnsi="Gill Sans MT"/>
                <w:bCs/>
                <w:sz w:val="24"/>
                <w:szCs w:val="24"/>
              </w:rPr>
            </w:pPr>
          </w:p>
        </w:tc>
        <w:tc>
          <w:tcPr>
            <w:tcW w:w="2627" w:type="dxa"/>
            <w:tcBorders>
              <w:top w:val="single" w:sz="4" w:space="0" w:color="auto"/>
              <w:left w:val="single" w:sz="4" w:space="0" w:color="auto"/>
              <w:bottom w:val="single" w:sz="4" w:space="0" w:color="auto"/>
              <w:right w:val="single" w:sz="4" w:space="0" w:color="auto"/>
            </w:tcBorders>
          </w:tcPr>
          <w:p w14:paraId="72D09F81" w14:textId="77777777" w:rsidR="00F47991" w:rsidRPr="00452FB3" w:rsidRDefault="00F47991">
            <w:pPr>
              <w:spacing w:after="240"/>
              <w:jc w:val="both"/>
              <w:rPr>
                <w:rFonts w:ascii="Gill Sans MT" w:hAnsi="Gill Sans MT"/>
                <w:bCs/>
                <w:sz w:val="24"/>
                <w:szCs w:val="24"/>
              </w:rPr>
            </w:pPr>
          </w:p>
        </w:tc>
      </w:tr>
    </w:tbl>
    <w:p w14:paraId="0F3A2EE3" w14:textId="2BCAF0D3" w:rsidR="00F47991" w:rsidRPr="00452FB3" w:rsidRDefault="00F47991" w:rsidP="00F47991">
      <w:pPr>
        <w:pStyle w:val="Style24"/>
        <w:numPr>
          <w:ilvl w:val="0"/>
          <w:numId w:val="0"/>
        </w:numPr>
        <w:tabs>
          <w:tab w:val="left" w:pos="720"/>
        </w:tabs>
        <w:spacing w:before="240"/>
        <w:rPr>
          <w:rFonts w:ascii="Gill Sans MT" w:hAnsi="Gill Sans MT"/>
          <w:szCs w:val="24"/>
        </w:rPr>
      </w:pPr>
      <w:r w:rsidRPr="00452FB3">
        <w:rPr>
          <w:rFonts w:ascii="Gill Sans MT" w:hAnsi="Gill Sans MT"/>
          <w:b w:val="0"/>
          <w:szCs w:val="24"/>
        </w:rPr>
        <w:t xml:space="preserve">This Register can be used either to record all interests chronologically as they are </w:t>
      </w:r>
      <w:proofErr w:type="gramStart"/>
      <w:r w:rsidRPr="00452FB3">
        <w:rPr>
          <w:rFonts w:ascii="Gill Sans MT" w:hAnsi="Gill Sans MT"/>
          <w:b w:val="0"/>
          <w:szCs w:val="24"/>
        </w:rPr>
        <w:t>disclosed</w:t>
      </w:r>
      <w:proofErr w:type="gramEnd"/>
      <w:r w:rsidRPr="00452FB3">
        <w:rPr>
          <w:rFonts w:ascii="Gill Sans MT" w:hAnsi="Gill Sans MT"/>
          <w:b w:val="0"/>
          <w:szCs w:val="24"/>
        </w:rPr>
        <w:t xml:space="preserve"> or </w:t>
      </w:r>
      <w:r w:rsidR="00BE421A">
        <w:rPr>
          <w:rFonts w:ascii="Gill Sans MT" w:hAnsi="Gill Sans MT"/>
          <w:b w:val="0"/>
          <w:szCs w:val="24"/>
        </w:rPr>
        <w:t xml:space="preserve">you may wish </w:t>
      </w:r>
      <w:r w:rsidRPr="00452FB3">
        <w:rPr>
          <w:rFonts w:ascii="Gill Sans MT" w:hAnsi="Gill Sans MT"/>
          <w:b w:val="0"/>
          <w:szCs w:val="24"/>
        </w:rPr>
        <w:t xml:space="preserve">to have separate pages for each </w:t>
      </w:r>
      <w:r w:rsidR="00BE421A">
        <w:rPr>
          <w:rFonts w:ascii="Gill Sans MT" w:hAnsi="Gill Sans MT"/>
          <w:b w:val="0"/>
          <w:szCs w:val="24"/>
        </w:rPr>
        <w:t>Chapter member</w:t>
      </w:r>
      <w:r w:rsidRPr="00452FB3">
        <w:rPr>
          <w:rFonts w:ascii="Gill Sans MT" w:hAnsi="Gill Sans MT"/>
          <w:b w:val="0"/>
          <w:szCs w:val="24"/>
        </w:rPr>
        <w:t xml:space="preserve"> with their interests recorded chronologically.</w:t>
      </w:r>
    </w:p>
    <w:p w14:paraId="2ABE1F0F" w14:textId="77777777" w:rsidR="00F47991" w:rsidRPr="00452FB3" w:rsidRDefault="00F47991" w:rsidP="005B7D1F">
      <w:pPr>
        <w:autoSpaceDE w:val="0"/>
        <w:autoSpaceDN w:val="0"/>
        <w:adjustRightInd w:val="0"/>
        <w:rPr>
          <w:rFonts w:ascii="Gill Sans MT" w:hAnsi="Gill Sans MT" w:cs="Arial"/>
          <w:sz w:val="24"/>
          <w:szCs w:val="24"/>
        </w:rPr>
      </w:pPr>
    </w:p>
    <w:sectPr w:rsidR="00F47991" w:rsidRPr="00452FB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D5DC" w14:textId="77777777" w:rsidR="007310EE" w:rsidRDefault="007310EE" w:rsidP="0029690C">
      <w:pPr>
        <w:spacing w:after="0" w:line="240" w:lineRule="auto"/>
      </w:pPr>
      <w:r>
        <w:separator/>
      </w:r>
    </w:p>
  </w:endnote>
  <w:endnote w:type="continuationSeparator" w:id="0">
    <w:p w14:paraId="34B07F1E" w14:textId="77777777" w:rsidR="007310EE" w:rsidRDefault="007310EE" w:rsidP="0029690C">
      <w:pPr>
        <w:spacing w:after="0" w:line="240" w:lineRule="auto"/>
      </w:pPr>
      <w:r>
        <w:continuationSeparator/>
      </w:r>
    </w:p>
  </w:endnote>
  <w:endnote w:type="continuationNotice" w:id="1">
    <w:p w14:paraId="6FB1E0C8" w14:textId="77777777" w:rsidR="007310EE" w:rsidRDefault="00731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294318"/>
      <w:docPartObj>
        <w:docPartGallery w:val="Page Numbers (Bottom of Page)"/>
        <w:docPartUnique/>
      </w:docPartObj>
    </w:sdtPr>
    <w:sdtEndPr>
      <w:rPr>
        <w:noProof/>
      </w:rPr>
    </w:sdtEndPr>
    <w:sdtContent>
      <w:p w14:paraId="171FA3DD" w14:textId="68AF6AC0" w:rsidR="00123E75" w:rsidRDefault="00123E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C8E482" w14:textId="77777777" w:rsidR="00123E75" w:rsidRDefault="0012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2122" w14:textId="77777777" w:rsidR="007310EE" w:rsidRDefault="007310EE" w:rsidP="0029690C">
      <w:pPr>
        <w:spacing w:after="0" w:line="240" w:lineRule="auto"/>
      </w:pPr>
      <w:r>
        <w:separator/>
      </w:r>
    </w:p>
  </w:footnote>
  <w:footnote w:type="continuationSeparator" w:id="0">
    <w:p w14:paraId="68B002AE" w14:textId="77777777" w:rsidR="007310EE" w:rsidRDefault="007310EE" w:rsidP="0029690C">
      <w:pPr>
        <w:spacing w:after="0" w:line="240" w:lineRule="auto"/>
      </w:pPr>
      <w:r>
        <w:continuationSeparator/>
      </w:r>
    </w:p>
  </w:footnote>
  <w:footnote w:type="continuationNotice" w:id="1">
    <w:p w14:paraId="61E125D3" w14:textId="77777777" w:rsidR="007310EE" w:rsidRDefault="007310EE">
      <w:pPr>
        <w:spacing w:after="0" w:line="240" w:lineRule="auto"/>
      </w:pPr>
    </w:p>
  </w:footnote>
  <w:footnote w:id="2">
    <w:p w14:paraId="3A1E92A3" w14:textId="736AD49D" w:rsidR="00D73404" w:rsidRDefault="00D73404">
      <w:pPr>
        <w:pStyle w:val="FootnoteText"/>
      </w:pPr>
      <w:r>
        <w:rPr>
          <w:rStyle w:val="FootnoteReference"/>
        </w:rPr>
        <w:footnoteRef/>
      </w:r>
      <w:r>
        <w:t xml:space="preserve"> </w:t>
      </w:r>
      <w:r w:rsidRPr="00F6542D">
        <w:rPr>
          <w:rFonts w:ascii="Gill Sans MT" w:hAnsi="Gill Sans MT"/>
        </w:rPr>
        <w:t xml:space="preserve">For more information see Charity Commission Guidance: </w:t>
      </w:r>
      <w:hyperlink w:history="1">
        <w:r w:rsidRPr="00F6542D">
          <w:rPr>
            <w:rStyle w:val="Hyperlink"/>
            <w:rFonts w:ascii="Gill Sans MT" w:hAnsi="Gill Sans MT"/>
          </w:rPr>
          <w:t>Conflicts of interest: a guide for charity trustees (CC29) - GOV.UK (www.gov.uk)</w:t>
        </w:r>
      </w:hyperlink>
      <w:r>
        <w:t xml:space="preserve"> </w:t>
      </w:r>
    </w:p>
  </w:footnote>
  <w:footnote w:id="3">
    <w:p w14:paraId="556BEEEF" w14:textId="0F602945" w:rsidR="009D2301" w:rsidRPr="00F6542D" w:rsidRDefault="009D2301">
      <w:pPr>
        <w:pStyle w:val="FootnoteText"/>
        <w:rPr>
          <w:rFonts w:ascii="Gill Sans MT" w:hAnsi="Gill Sans MT"/>
        </w:rPr>
      </w:pPr>
      <w:r w:rsidRPr="00F6542D">
        <w:rPr>
          <w:rStyle w:val="FootnoteReference"/>
          <w:rFonts w:ascii="Gill Sans MT" w:hAnsi="Gill Sans MT"/>
        </w:rPr>
        <w:footnoteRef/>
      </w:r>
      <w:r w:rsidRPr="00F6542D">
        <w:rPr>
          <w:rFonts w:ascii="Gill Sans MT" w:hAnsi="Gill Sans MT"/>
        </w:rPr>
        <w:t xml:space="preserve"> See Annex A</w:t>
      </w:r>
      <w:r w:rsidR="00592E22" w:rsidRPr="00F6542D">
        <w:rPr>
          <w:rFonts w:ascii="Gill Sans MT" w:hAnsi="Gill Sans MT"/>
        </w:rPr>
        <w:t>.</w:t>
      </w:r>
    </w:p>
  </w:footnote>
  <w:footnote w:id="4">
    <w:p w14:paraId="28791E6B" w14:textId="77777777" w:rsidR="001E2347" w:rsidRPr="00F6542D" w:rsidRDefault="001E2347" w:rsidP="001E2347">
      <w:pPr>
        <w:pStyle w:val="FootnoteText"/>
        <w:rPr>
          <w:rFonts w:ascii="Gill Sans MT" w:hAnsi="Gill Sans MT"/>
        </w:rPr>
      </w:pPr>
      <w:r w:rsidRPr="00F6542D">
        <w:rPr>
          <w:rStyle w:val="FootnoteReference"/>
          <w:rFonts w:ascii="Gill Sans MT" w:hAnsi="Gill Sans MT"/>
        </w:rPr>
        <w:footnoteRef/>
      </w:r>
      <w:r w:rsidRPr="00F6542D">
        <w:rPr>
          <w:rFonts w:ascii="Gill Sans MT" w:hAnsi="Gill Sans MT"/>
        </w:rPr>
        <w:t xml:space="preserve"> Insert as appropriate. The review should include a monitoring of the policy’s effectiveness and any improvements identified should be made,</w:t>
      </w:r>
    </w:p>
  </w:footnote>
  <w:footnote w:id="5">
    <w:p w14:paraId="62C29E36" w14:textId="77777777" w:rsidR="00626937" w:rsidRPr="00F6542D" w:rsidRDefault="00626937" w:rsidP="00626937">
      <w:pPr>
        <w:pStyle w:val="FootnoteText"/>
        <w:rPr>
          <w:rFonts w:ascii="Gill Sans MT" w:hAnsi="Gill Sans MT" w:cs="Times New Roman"/>
        </w:rPr>
      </w:pPr>
      <w:r w:rsidRPr="00F6542D">
        <w:rPr>
          <w:rStyle w:val="FootnoteReference"/>
          <w:rFonts w:ascii="Gill Sans MT" w:hAnsi="Gill Sans MT"/>
        </w:rPr>
        <w:footnoteRef/>
      </w:r>
      <w:r w:rsidRPr="00F6542D">
        <w:rPr>
          <w:rFonts w:ascii="Gill Sans MT" w:hAnsi="Gill Sans MT"/>
        </w:rPr>
        <w:t xml:space="preserve"> </w:t>
      </w:r>
      <w:r w:rsidRPr="00F6542D">
        <w:rPr>
          <w:rFonts w:ascii="Gill Sans MT" w:hAnsi="Gill Sans MT" w:cs="Times New Roman"/>
        </w:rPr>
        <w:t>Paragraph 4 of Schedule 1</w:t>
      </w:r>
    </w:p>
  </w:footnote>
  <w:footnote w:id="6">
    <w:p w14:paraId="0D001322" w14:textId="1EBF060D" w:rsidR="00565451" w:rsidRDefault="00565451">
      <w:pPr>
        <w:pStyle w:val="FootnoteText"/>
      </w:pPr>
      <w:r w:rsidRPr="00F6542D">
        <w:rPr>
          <w:rStyle w:val="FootnoteReference"/>
          <w:rFonts w:ascii="Gill Sans MT" w:hAnsi="Gill Sans MT"/>
        </w:rPr>
        <w:footnoteRef/>
      </w:r>
      <w:r w:rsidRPr="00F6542D">
        <w:rPr>
          <w:rFonts w:ascii="Gill Sans MT" w:hAnsi="Gill Sans MT"/>
        </w:rPr>
        <w:t xml:space="preserve"> </w:t>
      </w:r>
      <w:r w:rsidR="008B75D5" w:rsidRPr="00F6542D">
        <w:rPr>
          <w:rFonts w:ascii="Gill Sans MT" w:hAnsi="Gill Sans MT" w:cs="Times New Roman"/>
        </w:rPr>
        <w:t>stipend payments and</w:t>
      </w:r>
      <w:r w:rsidR="00300F9C" w:rsidRPr="00F6542D">
        <w:rPr>
          <w:rFonts w:ascii="Gill Sans MT" w:hAnsi="Gill Sans MT" w:cs="Times New Roman"/>
        </w:rPr>
        <w:t xml:space="preserve"> housing</w:t>
      </w:r>
      <w:r w:rsidR="008B75D5" w:rsidRPr="00F6542D">
        <w:rPr>
          <w:rFonts w:ascii="Gill Sans MT" w:hAnsi="Gill Sans MT" w:cs="Times New Roman"/>
        </w:rPr>
        <w:t xml:space="preserve"> grants from the Church Commissioners.</w:t>
      </w:r>
    </w:p>
  </w:footnote>
  <w:footnote w:id="7">
    <w:p w14:paraId="3441CD7D" w14:textId="77777777" w:rsidR="00B24D98" w:rsidRPr="00F6542D" w:rsidRDefault="00B24D98" w:rsidP="00B24D98">
      <w:pPr>
        <w:pStyle w:val="FootnoteText"/>
        <w:rPr>
          <w:rFonts w:ascii="Gill Sans MT" w:hAnsi="Gill Sans MT" w:cs="Times New Roman"/>
        </w:rPr>
      </w:pPr>
      <w:r w:rsidRPr="00900C1E">
        <w:rPr>
          <w:rStyle w:val="FootnoteReference"/>
          <w:rFonts w:ascii="Times New Roman" w:hAnsi="Times New Roman" w:cs="Times New Roman"/>
          <w:sz w:val="18"/>
          <w:szCs w:val="18"/>
        </w:rPr>
        <w:footnoteRef/>
      </w:r>
      <w:r w:rsidRPr="00900C1E">
        <w:rPr>
          <w:rFonts w:ascii="Times New Roman" w:hAnsi="Times New Roman" w:cs="Times New Roman"/>
          <w:sz w:val="18"/>
          <w:szCs w:val="18"/>
        </w:rPr>
        <w:t xml:space="preserve"> </w:t>
      </w:r>
      <w:r w:rsidRPr="00F6542D">
        <w:rPr>
          <w:rFonts w:ascii="Gill Sans MT" w:hAnsi="Gill Sans MT" w:cs="Times New Roman"/>
        </w:rPr>
        <w:t>Paragraph 4 of Schedule 1</w:t>
      </w:r>
    </w:p>
  </w:footnote>
  <w:footnote w:id="8">
    <w:p w14:paraId="0A161113" w14:textId="05BDCDC3" w:rsidR="004A1A3B" w:rsidRPr="00F6542D" w:rsidRDefault="00FB2D54" w:rsidP="004A1A3B">
      <w:pPr>
        <w:pStyle w:val="FootnoteText"/>
        <w:rPr>
          <w:rFonts w:ascii="Gill Sans MT" w:hAnsi="Gill Sans MT" w:cs="Times New Roman"/>
        </w:rPr>
      </w:pPr>
      <w:r w:rsidRPr="00F6542D">
        <w:rPr>
          <w:rStyle w:val="FootnoteReference"/>
          <w:rFonts w:ascii="Gill Sans MT" w:hAnsi="Gill Sans MT" w:cs="Times New Roman"/>
        </w:rPr>
        <w:footnoteRef/>
      </w:r>
      <w:r w:rsidRPr="00F6542D">
        <w:rPr>
          <w:rFonts w:ascii="Gill Sans MT" w:hAnsi="Gill Sans MT" w:cs="Times New Roman"/>
        </w:rPr>
        <w:t xml:space="preserve"> </w:t>
      </w:r>
      <w:r w:rsidR="00107D87" w:rsidRPr="00F6542D">
        <w:rPr>
          <w:rFonts w:ascii="Gill Sans MT" w:hAnsi="Gill Sans MT" w:cs="Times New Roman"/>
        </w:rPr>
        <w:t>See Annex A for the definition of “c</w:t>
      </w:r>
      <w:r w:rsidRPr="00F6542D">
        <w:rPr>
          <w:rFonts w:ascii="Gill Sans MT" w:hAnsi="Gill Sans MT" w:cs="Times New Roman"/>
        </w:rPr>
        <w:t>onnected person”</w:t>
      </w:r>
      <w:r w:rsidR="00107D87" w:rsidRPr="00F6542D">
        <w:rPr>
          <w:rFonts w:ascii="Gill Sans MT" w:hAnsi="Gill Sans MT" w:cs="Times New Roman"/>
        </w:rPr>
        <w:t>.</w:t>
      </w:r>
    </w:p>
  </w:footnote>
  <w:footnote w:id="9">
    <w:p w14:paraId="6E5C2F31" w14:textId="77777777" w:rsidR="00A3703D" w:rsidRPr="00F6542D" w:rsidRDefault="00A3703D" w:rsidP="00A3703D">
      <w:pPr>
        <w:pStyle w:val="FootnoteText"/>
        <w:rPr>
          <w:rFonts w:ascii="Gill Sans MT" w:hAnsi="Gill Sans MT"/>
        </w:rPr>
      </w:pPr>
      <w:r w:rsidRPr="00F6542D">
        <w:rPr>
          <w:rStyle w:val="FootnoteReference"/>
          <w:rFonts w:ascii="Gill Sans MT" w:hAnsi="Gill Sans MT" w:cs="Times New Roman"/>
        </w:rPr>
        <w:footnoteRef/>
      </w:r>
      <w:r w:rsidRPr="00F6542D">
        <w:rPr>
          <w:rFonts w:ascii="Gill Sans MT" w:hAnsi="Gill Sans MT" w:cs="Times New Roman"/>
        </w:rPr>
        <w:t xml:space="preserve"> Paragraph 4 of Schedule 1</w:t>
      </w:r>
    </w:p>
  </w:footnote>
  <w:footnote w:id="10">
    <w:p w14:paraId="5BF360D6" w14:textId="39DE1E36" w:rsidR="00D94181" w:rsidRPr="00F6542D" w:rsidRDefault="00D94181">
      <w:pPr>
        <w:pStyle w:val="FootnoteText"/>
        <w:rPr>
          <w:rFonts w:ascii="Gill Sans MT" w:hAnsi="Gill Sans MT"/>
        </w:rPr>
      </w:pPr>
      <w:r w:rsidRPr="00F6542D">
        <w:rPr>
          <w:rStyle w:val="FootnoteReference"/>
          <w:rFonts w:ascii="Gill Sans MT" w:hAnsi="Gill Sans MT"/>
        </w:rPr>
        <w:footnoteRef/>
      </w:r>
      <w:r w:rsidRPr="00F6542D">
        <w:rPr>
          <w:rFonts w:ascii="Gill Sans MT" w:hAnsi="Gill Sans MT"/>
        </w:rPr>
        <w:t xml:space="preserve"> See Annex A.</w:t>
      </w:r>
    </w:p>
  </w:footnote>
  <w:footnote w:id="11">
    <w:p w14:paraId="1945E3C6" w14:textId="15B0A1B9" w:rsidR="00017ADF" w:rsidRDefault="00017ADF">
      <w:pPr>
        <w:pStyle w:val="FootnoteText"/>
      </w:pPr>
      <w:r w:rsidRPr="00F6542D">
        <w:rPr>
          <w:rStyle w:val="FootnoteReference"/>
          <w:rFonts w:ascii="Gill Sans MT" w:hAnsi="Gill Sans MT"/>
        </w:rPr>
        <w:footnoteRef/>
      </w:r>
      <w:r w:rsidRPr="00F6542D">
        <w:rPr>
          <w:rFonts w:ascii="Gill Sans MT" w:hAnsi="Gill Sans MT"/>
        </w:rPr>
        <w:t xml:space="preserve"> You also might find it helpful to look at the Charity Commission’s </w:t>
      </w:r>
      <w:hyperlink r:id="rId1" w:history="1">
        <w:r w:rsidRPr="00F6542D">
          <w:rPr>
            <w:rStyle w:val="Hyperlink"/>
            <w:rFonts w:ascii="Gill Sans MT" w:hAnsi="Gill Sans MT"/>
          </w:rPr>
          <w:t>Checklist_for_trustees.pdf (publishing.service.gov.uk)</w:t>
        </w:r>
      </w:hyperlink>
    </w:p>
  </w:footnote>
  <w:footnote w:id="12">
    <w:p w14:paraId="2B3C8277" w14:textId="2BEED19E" w:rsidR="00811217" w:rsidRPr="00F6542D" w:rsidRDefault="00811217">
      <w:pPr>
        <w:pStyle w:val="FootnoteText"/>
        <w:rPr>
          <w:rFonts w:ascii="Gill Sans MT" w:hAnsi="Gill Sans MT"/>
        </w:rPr>
      </w:pPr>
      <w:r w:rsidRPr="00F6542D">
        <w:rPr>
          <w:rStyle w:val="FootnoteReference"/>
          <w:rFonts w:ascii="Gill Sans MT" w:hAnsi="Gill Sans MT"/>
        </w:rPr>
        <w:footnoteRef/>
      </w:r>
      <w:r w:rsidRPr="00F6542D">
        <w:rPr>
          <w:rFonts w:ascii="Gill Sans MT" w:hAnsi="Gill Sans MT"/>
        </w:rPr>
        <w:t xml:space="preserve"> </w:t>
      </w:r>
      <w:r w:rsidR="002E35F2" w:rsidRPr="00F6542D">
        <w:rPr>
          <w:rFonts w:ascii="Gill Sans MT" w:hAnsi="Gill Sans MT"/>
        </w:rPr>
        <w:t>See model register in Annex B</w:t>
      </w:r>
    </w:p>
  </w:footnote>
  <w:footnote w:id="13">
    <w:p w14:paraId="7651C153" w14:textId="3B22364D" w:rsidR="009F1DE9" w:rsidRDefault="009F1DE9">
      <w:pPr>
        <w:pStyle w:val="FootnoteText"/>
      </w:pPr>
      <w:r w:rsidRPr="00F6542D">
        <w:rPr>
          <w:rStyle w:val="FootnoteReference"/>
          <w:rFonts w:ascii="Gill Sans MT" w:hAnsi="Gill Sans MT"/>
        </w:rPr>
        <w:footnoteRef/>
      </w:r>
      <w:r w:rsidRPr="00F6542D">
        <w:rPr>
          <w:rFonts w:ascii="Gill Sans MT" w:hAnsi="Gill Sans MT"/>
        </w:rPr>
        <w:t xml:space="preserve"> See definition in Annex A.</w:t>
      </w:r>
    </w:p>
  </w:footnote>
  <w:footnote w:id="14">
    <w:p w14:paraId="52E03852" w14:textId="2DBAA7CE" w:rsidR="1C5543DA" w:rsidRPr="001F5EA6" w:rsidRDefault="1C5543DA" w:rsidP="1C5543DA">
      <w:pPr>
        <w:pStyle w:val="FootnoteText"/>
        <w:rPr>
          <w:rFonts w:ascii="Gill Sans MT" w:hAnsi="Gill Sans MT"/>
        </w:rPr>
      </w:pPr>
      <w:r w:rsidRPr="001F5EA6">
        <w:rPr>
          <w:rStyle w:val="FootnoteReference"/>
          <w:rFonts w:ascii="Gill Sans MT" w:hAnsi="Gill Sans MT"/>
        </w:rPr>
        <w:footnoteRef/>
      </w:r>
      <w:r w:rsidRPr="001F5EA6">
        <w:rPr>
          <w:rFonts w:ascii="Gill Sans MT" w:hAnsi="Gill Sans MT"/>
        </w:rPr>
        <w:t xml:space="preserve"> </w:t>
      </w:r>
      <w:r w:rsidR="00DB0914" w:rsidRPr="001F5EA6">
        <w:rPr>
          <w:rFonts w:ascii="Gill Sans MT" w:hAnsi="Gill Sans MT"/>
        </w:rPr>
        <w:t xml:space="preserve">You will need to include suitable data protection wording here and on template form. It is likely that consent will not be a sufficient basis on which to process and use the data under GDPR. </w:t>
      </w:r>
      <w:r w:rsidR="00241627" w:rsidRPr="001F5EA6">
        <w:rPr>
          <w:rFonts w:ascii="Gill Sans MT" w:hAnsi="Gill Sans MT"/>
        </w:rPr>
        <w:t>Ano</w:t>
      </w:r>
      <w:r w:rsidR="00DB0914" w:rsidRPr="001F5EA6">
        <w:rPr>
          <w:rFonts w:ascii="Gill Sans MT" w:hAnsi="Gill Sans MT"/>
        </w:rPr>
        <w:t>ther legal basis</w:t>
      </w:r>
      <w:r w:rsidR="00241627" w:rsidRPr="001F5EA6">
        <w:rPr>
          <w:rFonts w:ascii="Gill Sans MT" w:hAnsi="Gill Sans MT"/>
        </w:rPr>
        <w:t xml:space="preserve"> which may be suitable is</w:t>
      </w:r>
      <w:r w:rsidR="00DB0914" w:rsidRPr="001F5EA6">
        <w:rPr>
          <w:rFonts w:ascii="Gill Sans MT" w:hAnsi="Gill Sans MT"/>
        </w:rPr>
        <w:t xml:space="preserve"> legitimate interest. The </w:t>
      </w:r>
      <w:r w:rsidR="005A46C7" w:rsidRPr="001F5EA6">
        <w:rPr>
          <w:rFonts w:ascii="Gill Sans MT" w:hAnsi="Gill Sans MT"/>
        </w:rPr>
        <w:t>Chapter</w:t>
      </w:r>
      <w:r w:rsidR="00DB0914" w:rsidRPr="001F5EA6">
        <w:rPr>
          <w:rFonts w:ascii="Gill Sans MT" w:hAnsi="Gill Sans MT"/>
        </w:rPr>
        <w:t xml:space="preserve"> will need to seek legal advice</w:t>
      </w:r>
      <w:r w:rsidR="00241627" w:rsidRPr="001F5EA6">
        <w:rPr>
          <w:rFonts w:ascii="Gill Sans MT" w:hAnsi="Gill Sans MT"/>
        </w:rPr>
        <w:t xml:space="preserve"> and e</w:t>
      </w:r>
      <w:r w:rsidRPr="001F5EA6">
        <w:rPr>
          <w:rFonts w:ascii="Gill Sans MT" w:hAnsi="Gill Sans MT"/>
        </w:rPr>
        <w:t>nsure</w:t>
      </w:r>
      <w:r w:rsidR="00241627" w:rsidRPr="001F5EA6">
        <w:rPr>
          <w:rFonts w:ascii="Gill Sans MT" w:hAnsi="Gill Sans MT"/>
        </w:rPr>
        <w:t xml:space="preserve"> that </w:t>
      </w:r>
      <w:r w:rsidR="003F21E1" w:rsidRPr="001F5EA6">
        <w:rPr>
          <w:rFonts w:ascii="Gill Sans MT" w:hAnsi="Gill Sans MT"/>
        </w:rPr>
        <w:t>their</w:t>
      </w:r>
      <w:r w:rsidRPr="001F5EA6">
        <w:rPr>
          <w:rFonts w:ascii="Gill Sans MT" w:hAnsi="Gill Sans MT"/>
        </w:rPr>
        <w:t xml:space="preserve"> Privacy Notice cover</w:t>
      </w:r>
      <w:r w:rsidR="00DB0914" w:rsidRPr="001F5EA6">
        <w:rPr>
          <w:rFonts w:ascii="Gill Sans MT" w:hAnsi="Gill Sans MT"/>
        </w:rPr>
        <w:t>s</w:t>
      </w:r>
      <w:r w:rsidRPr="001F5EA6">
        <w:rPr>
          <w:rFonts w:ascii="Gill Sans MT" w:hAnsi="Gill Sans MT"/>
        </w:rPr>
        <w:t xml:space="preserve"> this. </w:t>
      </w:r>
    </w:p>
  </w:footnote>
  <w:footnote w:id="15">
    <w:p w14:paraId="71E4837E" w14:textId="66DB7582" w:rsidR="00896813" w:rsidRDefault="00896813">
      <w:pPr>
        <w:pStyle w:val="FootnoteText"/>
      </w:pPr>
      <w:r>
        <w:rPr>
          <w:rStyle w:val="FootnoteReference"/>
        </w:rPr>
        <w:footnoteRef/>
      </w:r>
      <w:r>
        <w:t xml:space="preserve"> </w:t>
      </w:r>
      <w:r w:rsidRPr="001F5EA6">
        <w:rPr>
          <w:rFonts w:ascii="Gill Sans MT" w:hAnsi="Gill Sans MT"/>
        </w:rPr>
        <w:t>Amend title as appropriate.</w:t>
      </w:r>
    </w:p>
  </w:footnote>
  <w:footnote w:id="16">
    <w:p w14:paraId="2B9F6C2C" w14:textId="77777777" w:rsidR="00844AB1" w:rsidRDefault="00844AB1" w:rsidP="00844AB1">
      <w:pPr>
        <w:pStyle w:val="FootnoteText"/>
      </w:pPr>
      <w:r>
        <w:rPr>
          <w:rStyle w:val="FootnoteReference"/>
        </w:rPr>
        <w:footnoteRef/>
      </w:r>
      <w:r>
        <w:t xml:space="preserve"> </w:t>
      </w:r>
      <w:r w:rsidRPr="00F6542D">
        <w:rPr>
          <w:rFonts w:ascii="Gill Sans MT" w:hAnsi="Gill Sans MT"/>
        </w:rPr>
        <w:t>See Annex A</w:t>
      </w:r>
    </w:p>
  </w:footnote>
  <w:footnote w:id="17">
    <w:p w14:paraId="71F76379" w14:textId="17C10500" w:rsidR="00DB0881" w:rsidRPr="00F711B9" w:rsidRDefault="00DB0881">
      <w:pPr>
        <w:pStyle w:val="FootnoteText"/>
        <w:rPr>
          <w:rFonts w:ascii="Gill Sans MT" w:hAnsi="Gill Sans MT"/>
        </w:rPr>
      </w:pPr>
      <w:r>
        <w:rPr>
          <w:rStyle w:val="FootnoteReference"/>
        </w:rPr>
        <w:footnoteRef/>
      </w:r>
      <w:r>
        <w:t xml:space="preserve"> </w:t>
      </w:r>
      <w:r w:rsidRPr="00F711B9">
        <w:rPr>
          <w:rFonts w:ascii="Gill Sans MT" w:hAnsi="Gill Sans MT"/>
        </w:rPr>
        <w:t>Include if relevant</w:t>
      </w:r>
    </w:p>
  </w:footnote>
  <w:footnote w:id="18">
    <w:p w14:paraId="6F5A63DD" w14:textId="0CA16CA6" w:rsidR="00C7497F" w:rsidRDefault="00C7497F">
      <w:pPr>
        <w:pStyle w:val="FootnoteText"/>
      </w:pPr>
      <w:r w:rsidRPr="00F711B9">
        <w:rPr>
          <w:rStyle w:val="FootnoteReference"/>
          <w:rFonts w:ascii="Gill Sans MT" w:hAnsi="Gill Sans MT"/>
        </w:rPr>
        <w:footnoteRef/>
      </w:r>
      <w:r w:rsidRPr="00F711B9">
        <w:rPr>
          <w:rFonts w:ascii="Gill Sans MT" w:hAnsi="Gill Sans MT"/>
        </w:rPr>
        <w:t xml:space="preserve"> Amend as required for other conflicts, such as a related charity.</w:t>
      </w:r>
    </w:p>
  </w:footnote>
  <w:footnote w:id="19">
    <w:p w14:paraId="4313BF06" w14:textId="3E230CE0" w:rsidR="00261309" w:rsidRPr="00F6542D" w:rsidRDefault="00261309">
      <w:pPr>
        <w:pStyle w:val="FootnoteText"/>
        <w:rPr>
          <w:rFonts w:ascii="Gill Sans MT" w:hAnsi="Gill Sans MT"/>
        </w:rPr>
      </w:pPr>
      <w:r>
        <w:rPr>
          <w:rStyle w:val="FootnoteReference"/>
        </w:rPr>
        <w:footnoteRef/>
      </w:r>
      <w:r>
        <w:t xml:space="preserve"> </w:t>
      </w:r>
      <w:r w:rsidRPr="00F6542D">
        <w:rPr>
          <w:rFonts w:ascii="Gill Sans MT" w:hAnsi="Gill Sans MT"/>
        </w:rPr>
        <w:t>See Annex A</w:t>
      </w:r>
    </w:p>
  </w:footnote>
  <w:footnote w:id="20">
    <w:p w14:paraId="3F4AEB96" w14:textId="7B53D465" w:rsidR="00BC1491" w:rsidRPr="00080AD5" w:rsidRDefault="00BC1491" w:rsidP="00BC1491">
      <w:pPr>
        <w:spacing w:after="0" w:line="240" w:lineRule="auto"/>
        <w:rPr>
          <w:rFonts w:ascii="Gill Sans MT" w:hAnsi="Gill Sans MT" w:cs="Times New Roman"/>
          <w:sz w:val="20"/>
          <w:szCs w:val="20"/>
        </w:rPr>
      </w:pPr>
      <w:r w:rsidRPr="00080AD5">
        <w:rPr>
          <w:rStyle w:val="FootnoteReference"/>
          <w:rFonts w:ascii="Gill Sans MT" w:hAnsi="Gill Sans MT"/>
          <w:sz w:val="20"/>
          <w:szCs w:val="20"/>
        </w:rPr>
        <w:footnoteRef/>
      </w:r>
      <w:r w:rsidRPr="00080AD5">
        <w:rPr>
          <w:rFonts w:ascii="Gill Sans MT" w:hAnsi="Gill Sans MT"/>
          <w:sz w:val="20"/>
          <w:szCs w:val="20"/>
        </w:rPr>
        <w:t xml:space="preserve"> </w:t>
      </w:r>
      <w:r w:rsidRPr="00080AD5">
        <w:rPr>
          <w:rFonts w:ascii="Gill Sans MT" w:hAnsi="Gill Sans MT" w:cs="Times New Roman"/>
          <w:sz w:val="20"/>
          <w:szCs w:val="20"/>
        </w:rPr>
        <w:t xml:space="preserve">‘Significant’ </w:t>
      </w:r>
      <w:r w:rsidR="00080AD5" w:rsidRPr="00080AD5">
        <w:rPr>
          <w:rFonts w:ascii="Gill Sans MT" w:hAnsi="Gill Sans MT" w:cs="Times New Roman"/>
          <w:sz w:val="20"/>
          <w:szCs w:val="20"/>
        </w:rPr>
        <w:t>means</w:t>
      </w:r>
      <w:r w:rsidRPr="00080AD5">
        <w:rPr>
          <w:rFonts w:ascii="Gill Sans MT" w:hAnsi="Gill Sans MT" w:cs="Times New Roman"/>
          <w:sz w:val="20"/>
          <w:szCs w:val="20"/>
        </w:rPr>
        <w:t xml:space="preserve"> </w:t>
      </w:r>
      <w:r w:rsidR="00080AD5" w:rsidRPr="00080AD5">
        <w:rPr>
          <w:rFonts w:ascii="Gill Sans MT" w:hAnsi="Gill Sans MT"/>
          <w:sz w:val="20"/>
          <w:szCs w:val="20"/>
        </w:rPr>
        <w:t>over 5% of issued capital</w:t>
      </w:r>
    </w:p>
  </w:footnote>
  <w:footnote w:id="21">
    <w:p w14:paraId="7F6E3D76" w14:textId="2BC4AF6E" w:rsidR="1C5543DA" w:rsidRPr="00E86CF5" w:rsidRDefault="1C5543DA" w:rsidP="1C5543DA">
      <w:pPr>
        <w:pStyle w:val="FootnoteText"/>
        <w:rPr>
          <w:rFonts w:ascii="Gill Sans MT" w:hAnsi="Gill Sans MT"/>
        </w:rPr>
      </w:pPr>
      <w:r w:rsidRPr="00E86CF5">
        <w:rPr>
          <w:rStyle w:val="FootnoteReference"/>
          <w:rFonts w:ascii="Gill Sans MT" w:hAnsi="Gill Sans MT"/>
        </w:rPr>
        <w:footnoteRef/>
      </w:r>
      <w:r w:rsidRPr="00E86CF5">
        <w:rPr>
          <w:rFonts w:ascii="Gill Sans MT" w:hAnsi="Gill Sans MT"/>
        </w:rPr>
        <w:t xml:space="preserve"> Ensure your </w:t>
      </w:r>
      <w:r w:rsidR="00DC64D9" w:rsidRPr="00E86CF5">
        <w:rPr>
          <w:rFonts w:ascii="Gill Sans MT" w:hAnsi="Gill Sans MT"/>
        </w:rPr>
        <w:t xml:space="preserve">Chapter’s </w:t>
      </w:r>
      <w:r w:rsidRPr="00E86CF5">
        <w:rPr>
          <w:rFonts w:ascii="Gill Sans MT" w:hAnsi="Gill Sans MT"/>
        </w:rPr>
        <w:t>Privacy Notice cover</w:t>
      </w:r>
      <w:r w:rsidR="00DC64D9" w:rsidRPr="00E86CF5">
        <w:rPr>
          <w:rFonts w:ascii="Gill Sans MT" w:hAnsi="Gill Sans MT"/>
        </w:rPr>
        <w:t>s</w:t>
      </w:r>
      <w:r w:rsidRPr="00E86CF5">
        <w:rPr>
          <w:rFonts w:ascii="Gill Sans MT" w:hAnsi="Gill Sans MT"/>
        </w:rPr>
        <w:t xml:space="preserve"> this. Take legal advice if required.</w:t>
      </w:r>
    </w:p>
  </w:footnote>
  <w:footnote w:id="22">
    <w:p w14:paraId="2D3A3298" w14:textId="4AD745C8" w:rsidR="00D44F55" w:rsidRPr="00F6542D" w:rsidRDefault="00D44F55">
      <w:pPr>
        <w:pStyle w:val="FootnoteText"/>
        <w:rPr>
          <w:rFonts w:ascii="Gill Sans MT" w:hAnsi="Gill Sans MT" w:cs="Arial"/>
        </w:rPr>
      </w:pPr>
      <w:r>
        <w:rPr>
          <w:rStyle w:val="FootnoteReference"/>
        </w:rPr>
        <w:footnoteRef/>
      </w:r>
      <w:r>
        <w:t xml:space="preserve"> </w:t>
      </w:r>
      <w:r w:rsidRPr="00F6542D">
        <w:rPr>
          <w:rFonts w:ascii="Gill Sans MT" w:hAnsi="Gill Sans MT" w:cs="Arial"/>
        </w:rPr>
        <w:t xml:space="preserve">Includes a stepchild or an </w:t>
      </w:r>
      <w:r w:rsidR="0093786B" w:rsidRPr="00F6542D">
        <w:rPr>
          <w:rFonts w:ascii="Gill Sans MT" w:hAnsi="Gill Sans MT" w:cs="Arial"/>
        </w:rPr>
        <w:t>illegitimate</w:t>
      </w:r>
      <w:r w:rsidRPr="00F6542D">
        <w:rPr>
          <w:rFonts w:ascii="Gill Sans MT" w:hAnsi="Gill Sans MT" w:cs="Arial"/>
        </w:rPr>
        <w:t xml:space="preserve"> child</w:t>
      </w:r>
      <w:r w:rsidR="0093786B" w:rsidRPr="00F6542D">
        <w:rPr>
          <w:rFonts w:ascii="Gill Sans MT" w:hAnsi="Gill Sans MT" w:cs="Arial"/>
        </w:rPr>
        <w:t>.</w:t>
      </w:r>
    </w:p>
  </w:footnote>
  <w:footnote w:id="23">
    <w:p w14:paraId="2AC5A418" w14:textId="68C2C67B" w:rsidR="009A181A" w:rsidRPr="00F6542D" w:rsidRDefault="009A181A">
      <w:pPr>
        <w:pStyle w:val="FootnoteText"/>
        <w:rPr>
          <w:rFonts w:ascii="Gill Sans MT" w:hAnsi="Gill Sans MT" w:cs="Arial"/>
        </w:rPr>
      </w:pPr>
      <w:r w:rsidRPr="00F6542D">
        <w:rPr>
          <w:rStyle w:val="FootnoteReference"/>
          <w:rFonts w:ascii="Gill Sans MT" w:hAnsi="Gill Sans MT" w:cs="Arial"/>
        </w:rPr>
        <w:footnoteRef/>
      </w:r>
      <w:r w:rsidRPr="00F6542D">
        <w:rPr>
          <w:rFonts w:ascii="Gill Sans MT" w:hAnsi="Gill Sans MT" w:cs="Arial"/>
        </w:rPr>
        <w:t xml:space="preserve"> Where two people are not married to, or civil partners of, each other but live together as if they were a married couple or civil partners, each of them is to be treated as the spouse or civil partner of the other.</w:t>
      </w:r>
    </w:p>
  </w:footnote>
  <w:footnote w:id="24">
    <w:p w14:paraId="37A7BB7B" w14:textId="764981F2" w:rsidR="00C155A1" w:rsidRPr="00F6542D" w:rsidRDefault="00C155A1">
      <w:pPr>
        <w:pStyle w:val="FootnoteText"/>
        <w:rPr>
          <w:rFonts w:ascii="Gill Sans MT" w:hAnsi="Gill Sans MT"/>
        </w:rPr>
      </w:pPr>
      <w:r w:rsidRPr="00F6542D">
        <w:rPr>
          <w:rStyle w:val="FootnoteReference"/>
          <w:rFonts w:ascii="Gill Sans MT" w:hAnsi="Gill Sans MT" w:cs="Arial"/>
        </w:rPr>
        <w:footnoteRef/>
      </w:r>
      <w:r w:rsidRPr="00F6542D">
        <w:rPr>
          <w:rFonts w:ascii="Gill Sans MT" w:hAnsi="Gill Sans MT" w:cs="Arial"/>
        </w:rPr>
        <w:t xml:space="preserve"> </w:t>
      </w:r>
      <w:r w:rsidR="00B66CAA" w:rsidRPr="00F6542D">
        <w:rPr>
          <w:rFonts w:ascii="Gill Sans MT" w:hAnsi="Gill Sans MT" w:cs="Arial"/>
          <w:color w:val="000000"/>
          <w:shd w:val="clear" w:color="auto" w:fill="FFFFFF"/>
        </w:rPr>
        <w:t>A</w:t>
      </w:r>
      <w:r w:rsidRPr="00F6542D">
        <w:rPr>
          <w:rFonts w:ascii="Gill Sans MT" w:hAnsi="Gill Sans MT" w:cs="Arial"/>
          <w:color w:val="000000"/>
          <w:shd w:val="clear" w:color="auto" w:fill="FFFFFF"/>
        </w:rPr>
        <w:t xml:space="preserve"> person controls an institution if the person is able to secure that the affairs of the institution are conducted in accordance with the person's wishes.</w:t>
      </w:r>
    </w:p>
  </w:footnote>
  <w:footnote w:id="25">
    <w:p w14:paraId="491EA914" w14:textId="78EE8DB4" w:rsidR="00DB7474" w:rsidRPr="00F6542D" w:rsidRDefault="005B1B03" w:rsidP="00DB7474">
      <w:pPr>
        <w:pStyle w:val="FootnoteText"/>
        <w:rPr>
          <w:rFonts w:ascii="Gill Sans MT" w:hAnsi="Gill Sans MT" w:cs="Arial"/>
        </w:rPr>
      </w:pPr>
      <w:r w:rsidRPr="00F6542D">
        <w:rPr>
          <w:rStyle w:val="FootnoteReference"/>
          <w:rFonts w:ascii="Gill Sans MT" w:hAnsi="Gill Sans MT"/>
        </w:rPr>
        <w:footnoteRef/>
      </w:r>
      <w:r w:rsidRPr="00F6542D">
        <w:rPr>
          <w:rFonts w:ascii="Gill Sans MT" w:hAnsi="Gill Sans MT"/>
        </w:rPr>
        <w:t xml:space="preserve"> </w:t>
      </w:r>
      <w:r w:rsidR="00DB7474" w:rsidRPr="00F6542D">
        <w:rPr>
          <w:rFonts w:ascii="Gill Sans MT" w:hAnsi="Gill Sans MT" w:cs="Arial"/>
        </w:rPr>
        <w:t>A person has a substantial interest in a body corporate if the person or institution in question:</w:t>
      </w:r>
    </w:p>
    <w:p w14:paraId="3849533C" w14:textId="2BFFDE08" w:rsidR="00DB7474" w:rsidRPr="00F6542D" w:rsidRDefault="00DB7474" w:rsidP="00DB7474">
      <w:pPr>
        <w:pStyle w:val="FootnoteText"/>
        <w:rPr>
          <w:rFonts w:ascii="Gill Sans MT" w:hAnsi="Gill Sans MT" w:cs="Arial"/>
        </w:rPr>
      </w:pPr>
      <w:r w:rsidRPr="00F6542D">
        <w:rPr>
          <w:rFonts w:ascii="Gill Sans MT" w:hAnsi="Gill Sans MT" w:cs="Arial"/>
        </w:rPr>
        <w:t>(a) is interested in shares comprised in the equity share capital of that body of a nominal value of more than one-fifth of that share capital; or</w:t>
      </w:r>
    </w:p>
    <w:p w14:paraId="3DFFFD86" w14:textId="11F595E7" w:rsidR="005B1B03" w:rsidRDefault="00DB7474" w:rsidP="00DB7474">
      <w:pPr>
        <w:pStyle w:val="FootnoteText"/>
      </w:pPr>
      <w:r w:rsidRPr="00F6542D">
        <w:rPr>
          <w:rFonts w:ascii="Gill Sans MT" w:hAnsi="Gill Sans MT" w:cs="Arial"/>
        </w:rPr>
        <w:t>(b) is entitled to exercise, or control the exercise of, more than one-fifth of the voting power at any general meeting of that body.</w:t>
      </w:r>
    </w:p>
  </w:footnote>
  <w:footnote w:id="26">
    <w:p w14:paraId="685E2EC4" w14:textId="027D11E3" w:rsidR="00F47991" w:rsidRPr="007C2C86" w:rsidRDefault="00F47991">
      <w:pPr>
        <w:pStyle w:val="FootnoteText"/>
        <w:rPr>
          <w:rFonts w:ascii="Gill Sans MT" w:hAnsi="Gill Sans MT"/>
        </w:rPr>
      </w:pPr>
      <w:r w:rsidRPr="007C2C86">
        <w:rPr>
          <w:rStyle w:val="FootnoteReference"/>
          <w:rFonts w:ascii="Gill Sans MT" w:hAnsi="Gill Sans MT"/>
        </w:rPr>
        <w:footnoteRef/>
      </w:r>
      <w:r w:rsidRPr="007C2C86">
        <w:rPr>
          <w:rFonts w:ascii="Gill Sans MT" w:hAnsi="Gill Sans MT"/>
        </w:rPr>
        <w:t xml:space="preserve"> One register should be kept for Chapter, another for each </w:t>
      </w:r>
      <w:r w:rsidR="003770BF" w:rsidRPr="007C2C86">
        <w:rPr>
          <w:rFonts w:ascii="Gill Sans MT" w:hAnsi="Gill Sans MT"/>
        </w:rPr>
        <w:t>C</w:t>
      </w:r>
      <w:r w:rsidR="00DC64D9" w:rsidRPr="007C2C86">
        <w:rPr>
          <w:rFonts w:ascii="Gill Sans MT" w:hAnsi="Gill Sans MT"/>
        </w:rPr>
        <w:t>ommittee</w:t>
      </w:r>
      <w:r w:rsidRPr="007C2C86">
        <w:rPr>
          <w:rFonts w:ascii="Gill Sans MT" w:hAnsi="Gill Sans MT"/>
        </w:rPr>
        <w:t>, sub-</w:t>
      </w:r>
      <w:proofErr w:type="gramStart"/>
      <w:r w:rsidRPr="007C2C86">
        <w:rPr>
          <w:rFonts w:ascii="Gill Sans MT" w:hAnsi="Gill Sans MT"/>
        </w:rPr>
        <w:t>committee</w:t>
      </w:r>
      <w:proofErr w:type="gramEnd"/>
      <w:r w:rsidRPr="007C2C86">
        <w:rPr>
          <w:rFonts w:ascii="Gill Sans MT" w:hAnsi="Gill Sans MT"/>
        </w:rPr>
        <w:t xml:space="preserve"> and </w:t>
      </w:r>
      <w:r w:rsidR="00DC64D9" w:rsidRPr="007C2C86">
        <w:rPr>
          <w:rFonts w:ascii="Gill Sans MT" w:hAnsi="Gill Sans MT"/>
        </w:rPr>
        <w:t xml:space="preserve">an </w:t>
      </w:r>
      <w:r w:rsidRPr="007C2C86">
        <w:rPr>
          <w:rFonts w:ascii="Gill Sans MT" w:hAnsi="Gill Sans MT"/>
        </w:rPr>
        <w:t xml:space="preserve">advisory council (if any) and </w:t>
      </w:r>
      <w:r w:rsidR="00452FB3" w:rsidRPr="007C2C86">
        <w:rPr>
          <w:rFonts w:ascii="Gill Sans MT" w:hAnsi="Gill Sans MT"/>
        </w:rPr>
        <w:t>a separate one again for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602" w14:textId="62303859" w:rsidR="0029690C" w:rsidRDefault="006731B7">
    <w:pPr>
      <w:pStyle w:val="Header"/>
    </w:pPr>
    <w:r>
      <w:t>July 2021</w:t>
    </w:r>
    <w:r w:rsidR="00750310">
      <w:t xml:space="preserve"> Conflicts</w:t>
    </w:r>
    <w:r>
      <w:t xml:space="preserve"> </w:t>
    </w:r>
    <w:r w:rsidR="00750310">
      <w:t>t</w:t>
    </w:r>
    <w:r>
      <w:t xml:space="preserve">emplate </w:t>
    </w:r>
    <w:r w:rsidR="00750310">
      <w:t>p</w:t>
    </w:r>
    <w:r>
      <w:t>olicy</w:t>
    </w:r>
    <w:r w:rsidR="00B302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2EB"/>
    <w:multiLevelType w:val="multilevel"/>
    <w:tmpl w:val="05A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E01DF"/>
    <w:multiLevelType w:val="hybridMultilevel"/>
    <w:tmpl w:val="92F8BD02"/>
    <w:lvl w:ilvl="0" w:tplc="92A2BFC4">
      <w:start w:val="1"/>
      <w:numFmt w:val="lowerLetter"/>
      <w:lvlText w:val="(%1)"/>
      <w:lvlJc w:val="left"/>
      <w:pPr>
        <w:tabs>
          <w:tab w:val="num" w:pos="720"/>
        </w:tabs>
        <w:ind w:left="720" w:hanging="360"/>
      </w:pPr>
      <w:rPr>
        <w:rFonts w:ascii="Times New Roman" w:eastAsia="Times New Roman" w:hAnsi="Times New Roman" w:cs="Times New Roman"/>
      </w:rPr>
    </w:lvl>
    <w:lvl w:ilvl="1" w:tplc="78B418A8">
      <w:start w:val="1"/>
      <w:numFmt w:val="lowerLetter"/>
      <w:lvlText w:val="(%2)"/>
      <w:lvlJc w:val="left"/>
      <w:pPr>
        <w:tabs>
          <w:tab w:val="num" w:pos="1440"/>
        </w:tabs>
        <w:ind w:left="1440" w:hanging="360"/>
      </w:pPr>
      <w:rPr>
        <w:rFonts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503EA4"/>
    <w:multiLevelType w:val="hybridMultilevel"/>
    <w:tmpl w:val="28EE78F4"/>
    <w:lvl w:ilvl="0" w:tplc="000C3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5432B2"/>
    <w:multiLevelType w:val="hybridMultilevel"/>
    <w:tmpl w:val="2E969F52"/>
    <w:lvl w:ilvl="0" w:tplc="5952F200">
      <w:start w:val="1"/>
      <w:numFmt w:val="lowerLetter"/>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113170"/>
    <w:multiLevelType w:val="hybridMultilevel"/>
    <w:tmpl w:val="23A84392"/>
    <w:lvl w:ilvl="0" w:tplc="DDDCD22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C6C0F03"/>
    <w:multiLevelType w:val="hybridMultilevel"/>
    <w:tmpl w:val="14E27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372920"/>
    <w:multiLevelType w:val="hybridMultilevel"/>
    <w:tmpl w:val="DDC0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3588E"/>
    <w:multiLevelType w:val="hybridMultilevel"/>
    <w:tmpl w:val="EAC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E321D"/>
    <w:multiLevelType w:val="hybridMultilevel"/>
    <w:tmpl w:val="6D945B3A"/>
    <w:lvl w:ilvl="0" w:tplc="14E8600E">
      <w:start w:val="1"/>
      <w:numFmt w:val="bullet"/>
      <w:lvlText w:val=""/>
      <w:lvlJc w:val="left"/>
      <w:pPr>
        <w:tabs>
          <w:tab w:val="num" w:pos="720"/>
        </w:tabs>
        <w:ind w:left="720" w:hanging="360"/>
      </w:pPr>
      <w:rPr>
        <w:rFonts w:ascii="Symbol" w:hAnsi="Symbol" w:hint="default"/>
        <w:sz w:val="20"/>
      </w:rPr>
    </w:lvl>
    <w:lvl w:ilvl="1" w:tplc="64D0EE8E" w:tentative="1">
      <w:start w:val="1"/>
      <w:numFmt w:val="bullet"/>
      <w:lvlText w:val="o"/>
      <w:lvlJc w:val="left"/>
      <w:pPr>
        <w:tabs>
          <w:tab w:val="num" w:pos="1440"/>
        </w:tabs>
        <w:ind w:left="1440" w:hanging="360"/>
      </w:pPr>
      <w:rPr>
        <w:rFonts w:ascii="Courier New" w:hAnsi="Courier New" w:hint="default"/>
        <w:sz w:val="20"/>
      </w:rPr>
    </w:lvl>
    <w:lvl w:ilvl="2" w:tplc="6E845602" w:tentative="1">
      <w:start w:val="1"/>
      <w:numFmt w:val="bullet"/>
      <w:lvlText w:val=""/>
      <w:lvlJc w:val="left"/>
      <w:pPr>
        <w:tabs>
          <w:tab w:val="num" w:pos="2160"/>
        </w:tabs>
        <w:ind w:left="2160" w:hanging="360"/>
      </w:pPr>
      <w:rPr>
        <w:rFonts w:ascii="Wingdings" w:hAnsi="Wingdings" w:hint="default"/>
        <w:sz w:val="20"/>
      </w:rPr>
    </w:lvl>
    <w:lvl w:ilvl="3" w:tplc="EBE0B58E" w:tentative="1">
      <w:start w:val="1"/>
      <w:numFmt w:val="bullet"/>
      <w:lvlText w:val=""/>
      <w:lvlJc w:val="left"/>
      <w:pPr>
        <w:tabs>
          <w:tab w:val="num" w:pos="2880"/>
        </w:tabs>
        <w:ind w:left="2880" w:hanging="360"/>
      </w:pPr>
      <w:rPr>
        <w:rFonts w:ascii="Wingdings" w:hAnsi="Wingdings" w:hint="default"/>
        <w:sz w:val="20"/>
      </w:rPr>
    </w:lvl>
    <w:lvl w:ilvl="4" w:tplc="B470DC74" w:tentative="1">
      <w:start w:val="1"/>
      <w:numFmt w:val="bullet"/>
      <w:lvlText w:val=""/>
      <w:lvlJc w:val="left"/>
      <w:pPr>
        <w:tabs>
          <w:tab w:val="num" w:pos="3600"/>
        </w:tabs>
        <w:ind w:left="3600" w:hanging="360"/>
      </w:pPr>
      <w:rPr>
        <w:rFonts w:ascii="Wingdings" w:hAnsi="Wingdings" w:hint="default"/>
        <w:sz w:val="20"/>
      </w:rPr>
    </w:lvl>
    <w:lvl w:ilvl="5" w:tplc="04B4C3F0" w:tentative="1">
      <w:start w:val="1"/>
      <w:numFmt w:val="bullet"/>
      <w:lvlText w:val=""/>
      <w:lvlJc w:val="left"/>
      <w:pPr>
        <w:tabs>
          <w:tab w:val="num" w:pos="4320"/>
        </w:tabs>
        <w:ind w:left="4320" w:hanging="360"/>
      </w:pPr>
      <w:rPr>
        <w:rFonts w:ascii="Wingdings" w:hAnsi="Wingdings" w:hint="default"/>
        <w:sz w:val="20"/>
      </w:rPr>
    </w:lvl>
    <w:lvl w:ilvl="6" w:tplc="581473E6" w:tentative="1">
      <w:start w:val="1"/>
      <w:numFmt w:val="bullet"/>
      <w:lvlText w:val=""/>
      <w:lvlJc w:val="left"/>
      <w:pPr>
        <w:tabs>
          <w:tab w:val="num" w:pos="5040"/>
        </w:tabs>
        <w:ind w:left="5040" w:hanging="360"/>
      </w:pPr>
      <w:rPr>
        <w:rFonts w:ascii="Wingdings" w:hAnsi="Wingdings" w:hint="default"/>
        <w:sz w:val="20"/>
      </w:rPr>
    </w:lvl>
    <w:lvl w:ilvl="7" w:tplc="A9B03546" w:tentative="1">
      <w:start w:val="1"/>
      <w:numFmt w:val="bullet"/>
      <w:lvlText w:val=""/>
      <w:lvlJc w:val="left"/>
      <w:pPr>
        <w:tabs>
          <w:tab w:val="num" w:pos="5760"/>
        </w:tabs>
        <w:ind w:left="5760" w:hanging="360"/>
      </w:pPr>
      <w:rPr>
        <w:rFonts w:ascii="Wingdings" w:hAnsi="Wingdings" w:hint="default"/>
        <w:sz w:val="20"/>
      </w:rPr>
    </w:lvl>
    <w:lvl w:ilvl="8" w:tplc="40FC6F4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C7B96"/>
    <w:multiLevelType w:val="hybridMultilevel"/>
    <w:tmpl w:val="42702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B31E1"/>
    <w:multiLevelType w:val="multilevel"/>
    <w:tmpl w:val="77FEB94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CC37CE"/>
    <w:multiLevelType w:val="hybridMultilevel"/>
    <w:tmpl w:val="2A5E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D1D73"/>
    <w:multiLevelType w:val="hybridMultilevel"/>
    <w:tmpl w:val="D706AB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B3A6E"/>
    <w:multiLevelType w:val="hybridMultilevel"/>
    <w:tmpl w:val="2610B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66AD7"/>
    <w:multiLevelType w:val="hybridMultilevel"/>
    <w:tmpl w:val="C68C5D6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6A3303"/>
    <w:multiLevelType w:val="hybridMultilevel"/>
    <w:tmpl w:val="66809312"/>
    <w:lvl w:ilvl="0" w:tplc="78B418A8">
      <w:start w:val="1"/>
      <w:numFmt w:val="lowerLetter"/>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4A830BC"/>
    <w:multiLevelType w:val="multilevel"/>
    <w:tmpl w:val="73C85468"/>
    <w:lvl w:ilvl="0">
      <w:start w:val="1"/>
      <w:numFmt w:val="decimal"/>
      <w:pStyle w:val="Style24"/>
      <w:lvlText w:val="%1."/>
      <w:lvlJc w:val="left"/>
      <w:pPr>
        <w:tabs>
          <w:tab w:val="num" w:pos="720"/>
        </w:tabs>
        <w:ind w:left="720" w:hanging="720"/>
      </w:pPr>
      <w:rPr>
        <w:b w:val="0"/>
        <w:i w:val="0"/>
      </w:rPr>
    </w:lvl>
    <w:lvl w:ilvl="1">
      <w:start w:val="1"/>
      <w:numFmt w:val="decimal"/>
      <w:pStyle w:val="Style25"/>
      <w:lvlText w:val="%1.%2"/>
      <w:lvlJc w:val="left"/>
      <w:pPr>
        <w:tabs>
          <w:tab w:val="num" w:pos="2127"/>
        </w:tabs>
        <w:ind w:left="2280" w:hanging="720"/>
      </w:pPr>
      <w:rPr>
        <w:i w:val="0"/>
      </w:rPr>
    </w:lvl>
    <w:lvl w:ilvl="2">
      <w:start w:val="1"/>
      <w:numFmt w:val="decimal"/>
      <w:pStyle w:val="Style26"/>
      <w:isLgl/>
      <w:lvlText w:val="%1.%2.%3"/>
      <w:lvlJc w:val="left"/>
      <w:pPr>
        <w:tabs>
          <w:tab w:val="num" w:pos="1743"/>
        </w:tabs>
        <w:ind w:left="1743" w:hanging="443"/>
      </w:pPr>
      <w:rPr>
        <w:b w:val="0"/>
        <w:i w:val="0"/>
      </w:rPr>
    </w:lvl>
    <w:lvl w:ilvl="3">
      <w:start w:val="1"/>
      <w:numFmt w:val="lowerLetter"/>
      <w:pStyle w:val="Style27"/>
      <w:lvlText w:val="(%4)"/>
      <w:lvlJc w:val="left"/>
      <w:pPr>
        <w:tabs>
          <w:tab w:val="num" w:pos="1180"/>
        </w:tabs>
        <w:ind w:left="1180" w:hanging="720"/>
      </w:pPr>
      <w:rPr>
        <w:i w:val="0"/>
      </w:rPr>
    </w:lvl>
    <w:lvl w:ilvl="4">
      <w:start w:val="1"/>
      <w:numFmt w:val="lowerRoman"/>
      <w:pStyle w:val="Style28"/>
      <w:lvlText w:val="%5."/>
      <w:lvlJc w:val="left"/>
      <w:pPr>
        <w:tabs>
          <w:tab w:val="num" w:pos="1900"/>
        </w:tabs>
        <w:ind w:left="1900" w:hanging="720"/>
      </w:pPr>
    </w:lvl>
    <w:lvl w:ilvl="5">
      <w:start w:val="1"/>
      <w:numFmt w:val="lowerLetter"/>
      <w:pStyle w:val="Style29"/>
      <w:lvlText w:val="(%6)"/>
      <w:lvlJc w:val="left"/>
      <w:pPr>
        <w:tabs>
          <w:tab w:val="num" w:pos="460"/>
        </w:tabs>
        <w:ind w:left="460" w:hanging="720"/>
      </w:pPr>
    </w:lvl>
    <w:lvl w:ilvl="6">
      <w:start w:val="1"/>
      <w:numFmt w:val="lowerRoman"/>
      <w:pStyle w:val="Style30"/>
      <w:lvlText w:val="(%7)"/>
      <w:lvlJc w:val="left"/>
      <w:pPr>
        <w:tabs>
          <w:tab w:val="num" w:pos="460"/>
        </w:tabs>
        <w:ind w:left="460" w:hanging="720"/>
      </w:pPr>
    </w:lvl>
    <w:lvl w:ilvl="7">
      <w:start w:val="1"/>
      <w:numFmt w:val="upperLetter"/>
      <w:pStyle w:val="Style31"/>
      <w:lvlText w:val="(%8)"/>
      <w:lvlJc w:val="left"/>
      <w:pPr>
        <w:tabs>
          <w:tab w:val="num" w:pos="460"/>
        </w:tabs>
        <w:ind w:left="460" w:hanging="720"/>
      </w:pPr>
    </w:lvl>
    <w:lvl w:ilvl="8">
      <w:start w:val="1"/>
      <w:numFmt w:val="bullet"/>
      <w:pStyle w:val="Style32"/>
      <w:lvlText w:val=""/>
      <w:lvlJc w:val="left"/>
      <w:pPr>
        <w:tabs>
          <w:tab w:val="num" w:pos="460"/>
        </w:tabs>
        <w:ind w:left="460" w:hanging="720"/>
      </w:pPr>
      <w:rPr>
        <w:rFonts w:ascii="Symbol" w:hAnsi="Symbol" w:hint="default"/>
        <w:color w:val="auto"/>
      </w:rPr>
    </w:lvl>
  </w:abstractNum>
  <w:abstractNum w:abstractNumId="17" w15:restartNumberingAfterBreak="0">
    <w:nsid w:val="4A2004DF"/>
    <w:multiLevelType w:val="hybridMultilevel"/>
    <w:tmpl w:val="2738E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522CE"/>
    <w:multiLevelType w:val="hybridMultilevel"/>
    <w:tmpl w:val="C3ECE7D0"/>
    <w:lvl w:ilvl="0" w:tplc="000C3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EC4DCD"/>
    <w:multiLevelType w:val="hybridMultilevel"/>
    <w:tmpl w:val="E16C68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910CB3"/>
    <w:multiLevelType w:val="multilevel"/>
    <w:tmpl w:val="AD54F8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41117D"/>
    <w:multiLevelType w:val="hybridMultilevel"/>
    <w:tmpl w:val="650AB3BC"/>
    <w:lvl w:ilvl="0" w:tplc="78B418A8">
      <w:start w:val="1"/>
      <w:numFmt w:val="lowerLetter"/>
      <w:lvlText w:val="(%1)"/>
      <w:lvlJc w:val="left"/>
      <w:pPr>
        <w:ind w:left="1080" w:hanging="360"/>
      </w:pPr>
      <w:rPr>
        <w:rFonts w:hint="default"/>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BD2FA7"/>
    <w:multiLevelType w:val="hybridMultilevel"/>
    <w:tmpl w:val="B28A00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696198"/>
    <w:multiLevelType w:val="hybridMultilevel"/>
    <w:tmpl w:val="28EE78F4"/>
    <w:lvl w:ilvl="0" w:tplc="000C3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223E04"/>
    <w:multiLevelType w:val="hybridMultilevel"/>
    <w:tmpl w:val="32B0F8A2"/>
    <w:lvl w:ilvl="0" w:tplc="FD0C57B6">
      <w:start w:val="1"/>
      <w:numFmt w:val="decimal"/>
      <w:lvlText w:val="%1."/>
      <w:lvlJc w:val="left"/>
      <w:pPr>
        <w:ind w:left="1572" w:hanging="360"/>
      </w:pPr>
      <w:rPr>
        <w:rFonts w:hint="default"/>
        <w:sz w:val="24"/>
        <w:szCs w:val="24"/>
      </w:rPr>
    </w:lvl>
    <w:lvl w:ilvl="1" w:tplc="78B418A8">
      <w:start w:val="1"/>
      <w:numFmt w:val="lowerLetter"/>
      <w:lvlText w:val="(%2)"/>
      <w:lvlJc w:val="left"/>
      <w:pPr>
        <w:ind w:left="1962" w:hanging="30"/>
      </w:pPr>
      <w:rPr>
        <w:rFonts w:hint="default"/>
        <w:sz w:val="24"/>
      </w:rPr>
    </w:lvl>
    <w:lvl w:ilvl="2" w:tplc="0809001B">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5" w15:restartNumberingAfterBreak="0">
    <w:nsid w:val="68775829"/>
    <w:multiLevelType w:val="hybridMultilevel"/>
    <w:tmpl w:val="D45C5A34"/>
    <w:lvl w:ilvl="0" w:tplc="35008D98">
      <w:start w:val="1"/>
      <w:numFmt w:val="bullet"/>
      <w:lvlText w:val=""/>
      <w:lvlJc w:val="left"/>
      <w:pPr>
        <w:tabs>
          <w:tab w:val="num" w:pos="720"/>
        </w:tabs>
        <w:ind w:left="720" w:hanging="360"/>
      </w:pPr>
      <w:rPr>
        <w:rFonts w:ascii="Symbol" w:hAnsi="Symbol" w:hint="default"/>
        <w:sz w:val="20"/>
      </w:rPr>
    </w:lvl>
    <w:lvl w:ilvl="1" w:tplc="9F0E7AFE" w:tentative="1">
      <w:start w:val="1"/>
      <w:numFmt w:val="bullet"/>
      <w:lvlText w:val="o"/>
      <w:lvlJc w:val="left"/>
      <w:pPr>
        <w:tabs>
          <w:tab w:val="num" w:pos="1440"/>
        </w:tabs>
        <w:ind w:left="1440" w:hanging="360"/>
      </w:pPr>
      <w:rPr>
        <w:rFonts w:ascii="Courier New" w:hAnsi="Courier New" w:hint="default"/>
        <w:sz w:val="20"/>
      </w:rPr>
    </w:lvl>
    <w:lvl w:ilvl="2" w:tplc="069C0A44" w:tentative="1">
      <w:start w:val="1"/>
      <w:numFmt w:val="bullet"/>
      <w:lvlText w:val=""/>
      <w:lvlJc w:val="left"/>
      <w:pPr>
        <w:tabs>
          <w:tab w:val="num" w:pos="2160"/>
        </w:tabs>
        <w:ind w:left="2160" w:hanging="360"/>
      </w:pPr>
      <w:rPr>
        <w:rFonts w:ascii="Wingdings" w:hAnsi="Wingdings" w:hint="default"/>
        <w:sz w:val="20"/>
      </w:rPr>
    </w:lvl>
    <w:lvl w:ilvl="3" w:tplc="4C5CF10A" w:tentative="1">
      <w:start w:val="1"/>
      <w:numFmt w:val="bullet"/>
      <w:lvlText w:val=""/>
      <w:lvlJc w:val="left"/>
      <w:pPr>
        <w:tabs>
          <w:tab w:val="num" w:pos="2880"/>
        </w:tabs>
        <w:ind w:left="2880" w:hanging="360"/>
      </w:pPr>
      <w:rPr>
        <w:rFonts w:ascii="Wingdings" w:hAnsi="Wingdings" w:hint="default"/>
        <w:sz w:val="20"/>
      </w:rPr>
    </w:lvl>
    <w:lvl w:ilvl="4" w:tplc="B3B0F0DE" w:tentative="1">
      <w:start w:val="1"/>
      <w:numFmt w:val="bullet"/>
      <w:lvlText w:val=""/>
      <w:lvlJc w:val="left"/>
      <w:pPr>
        <w:tabs>
          <w:tab w:val="num" w:pos="3600"/>
        </w:tabs>
        <w:ind w:left="3600" w:hanging="360"/>
      </w:pPr>
      <w:rPr>
        <w:rFonts w:ascii="Wingdings" w:hAnsi="Wingdings" w:hint="default"/>
        <w:sz w:val="20"/>
      </w:rPr>
    </w:lvl>
    <w:lvl w:ilvl="5" w:tplc="1BDC2E04" w:tentative="1">
      <w:start w:val="1"/>
      <w:numFmt w:val="bullet"/>
      <w:lvlText w:val=""/>
      <w:lvlJc w:val="left"/>
      <w:pPr>
        <w:tabs>
          <w:tab w:val="num" w:pos="4320"/>
        </w:tabs>
        <w:ind w:left="4320" w:hanging="360"/>
      </w:pPr>
      <w:rPr>
        <w:rFonts w:ascii="Wingdings" w:hAnsi="Wingdings" w:hint="default"/>
        <w:sz w:val="20"/>
      </w:rPr>
    </w:lvl>
    <w:lvl w:ilvl="6" w:tplc="B96CD24A" w:tentative="1">
      <w:start w:val="1"/>
      <w:numFmt w:val="bullet"/>
      <w:lvlText w:val=""/>
      <w:lvlJc w:val="left"/>
      <w:pPr>
        <w:tabs>
          <w:tab w:val="num" w:pos="5040"/>
        </w:tabs>
        <w:ind w:left="5040" w:hanging="360"/>
      </w:pPr>
      <w:rPr>
        <w:rFonts w:ascii="Wingdings" w:hAnsi="Wingdings" w:hint="default"/>
        <w:sz w:val="20"/>
      </w:rPr>
    </w:lvl>
    <w:lvl w:ilvl="7" w:tplc="EB12D8D6" w:tentative="1">
      <w:start w:val="1"/>
      <w:numFmt w:val="bullet"/>
      <w:lvlText w:val=""/>
      <w:lvlJc w:val="left"/>
      <w:pPr>
        <w:tabs>
          <w:tab w:val="num" w:pos="5760"/>
        </w:tabs>
        <w:ind w:left="5760" w:hanging="360"/>
      </w:pPr>
      <w:rPr>
        <w:rFonts w:ascii="Wingdings" w:hAnsi="Wingdings" w:hint="default"/>
        <w:sz w:val="20"/>
      </w:rPr>
    </w:lvl>
    <w:lvl w:ilvl="8" w:tplc="4C8A992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5C6A25"/>
    <w:multiLevelType w:val="hybridMultilevel"/>
    <w:tmpl w:val="9B0EF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8838AA"/>
    <w:multiLevelType w:val="hybridMultilevel"/>
    <w:tmpl w:val="1854BBCC"/>
    <w:lvl w:ilvl="0" w:tplc="78B418A8">
      <w:start w:val="1"/>
      <w:numFmt w:val="lowerLetter"/>
      <w:lvlText w:val="(%1)"/>
      <w:lvlJc w:val="left"/>
      <w:pPr>
        <w:ind w:left="1440" w:hanging="360"/>
      </w:pPr>
      <w:rPr>
        <w:rFont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34172D"/>
    <w:multiLevelType w:val="hybridMultilevel"/>
    <w:tmpl w:val="A64C5122"/>
    <w:lvl w:ilvl="0" w:tplc="0809000F">
      <w:start w:val="1"/>
      <w:numFmt w:val="decimal"/>
      <w:lvlText w:val="%1."/>
      <w:lvlJc w:val="left"/>
      <w:pPr>
        <w:ind w:left="1440" w:hanging="360"/>
      </w:pPr>
    </w:lvl>
    <w:lvl w:ilvl="1" w:tplc="69CAF61C">
      <w:start w:val="4"/>
      <w:numFmt w:val="bullet"/>
      <w:lvlText w:val="•"/>
      <w:lvlJc w:val="left"/>
      <w:pPr>
        <w:ind w:left="2160" w:hanging="360"/>
      </w:pPr>
      <w:rPr>
        <w:rFonts w:ascii="ArialMT" w:eastAsia="Times New Roman" w:hAnsi="ArialMT" w:cs="ArialMT" w:hint="default"/>
        <w:color w:val="9CFA26"/>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0"/>
  </w:num>
  <w:num w:numId="3">
    <w:abstractNumId w:val="8"/>
  </w:num>
  <w:num w:numId="4">
    <w:abstractNumId w:val="10"/>
  </w:num>
  <w:num w:numId="5">
    <w:abstractNumId w:val="1"/>
  </w:num>
  <w:num w:numId="6">
    <w:abstractNumId w:val="24"/>
  </w:num>
  <w:num w:numId="7">
    <w:abstractNumId w:val="21"/>
  </w:num>
  <w:num w:numId="8">
    <w:abstractNumId w:val="26"/>
  </w:num>
  <w:num w:numId="9">
    <w:abstractNumId w:val="3"/>
  </w:num>
  <w:num w:numId="10">
    <w:abstractNumId w:val="4"/>
  </w:num>
  <w:num w:numId="11">
    <w:abstractNumId w:val="13"/>
  </w:num>
  <w:num w:numId="12">
    <w:abstractNumId w:val="15"/>
  </w:num>
  <w:num w:numId="13">
    <w:abstractNumId w:val="27"/>
  </w:num>
  <w:num w:numId="14">
    <w:abstractNumId w:val="14"/>
  </w:num>
  <w:num w:numId="15">
    <w:abstractNumId w:val="17"/>
  </w:num>
  <w:num w:numId="16">
    <w:abstractNumId w:val="5"/>
  </w:num>
  <w:num w:numId="17">
    <w:abstractNumId w:val="19"/>
  </w:num>
  <w:num w:numId="18">
    <w:abstractNumId w:val="6"/>
  </w:num>
  <w:num w:numId="19">
    <w:abstractNumId w:val="11"/>
  </w:num>
  <w:num w:numId="20">
    <w:abstractNumId w:val="28"/>
  </w:num>
  <w:num w:numId="21">
    <w:abstractNumId w:val="12"/>
  </w:num>
  <w:num w:numId="22">
    <w:abstractNumId w:val="22"/>
  </w:num>
  <w:num w:numId="23">
    <w:abstractNumId w:val="20"/>
  </w:num>
  <w:num w:numId="24">
    <w:abstractNumId w:val="7"/>
  </w:num>
  <w:num w:numId="25">
    <w:abstractNumId w:val="9"/>
  </w:num>
  <w:num w:numId="26">
    <w:abstractNumId w:val="23"/>
  </w:num>
  <w:num w:numId="27">
    <w:abstractNumId w:val="2"/>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TM1MrIwMjO2NDZV0lEKTi0uzszPAykwrAUAHDbQ8ywAAAA="/>
  </w:docVars>
  <w:rsids>
    <w:rsidRoot w:val="007C1CF9"/>
    <w:rsid w:val="00001DE1"/>
    <w:rsid w:val="00003346"/>
    <w:rsid w:val="000063A3"/>
    <w:rsid w:val="00011079"/>
    <w:rsid w:val="00017ADF"/>
    <w:rsid w:val="000238B1"/>
    <w:rsid w:val="00027628"/>
    <w:rsid w:val="00031245"/>
    <w:rsid w:val="00032889"/>
    <w:rsid w:val="00036572"/>
    <w:rsid w:val="00043E22"/>
    <w:rsid w:val="00045B85"/>
    <w:rsid w:val="000476BE"/>
    <w:rsid w:val="00051B87"/>
    <w:rsid w:val="00052374"/>
    <w:rsid w:val="000650E2"/>
    <w:rsid w:val="00073618"/>
    <w:rsid w:val="00080AD5"/>
    <w:rsid w:val="0008434D"/>
    <w:rsid w:val="00097AB9"/>
    <w:rsid w:val="000A0E0A"/>
    <w:rsid w:val="000A16E3"/>
    <w:rsid w:val="000B7C09"/>
    <w:rsid w:val="000D2505"/>
    <w:rsid w:val="000D55B0"/>
    <w:rsid w:val="000D73D3"/>
    <w:rsid w:val="001067C7"/>
    <w:rsid w:val="00107D87"/>
    <w:rsid w:val="00110A01"/>
    <w:rsid w:val="00111480"/>
    <w:rsid w:val="00120EC8"/>
    <w:rsid w:val="00122EC7"/>
    <w:rsid w:val="00123E75"/>
    <w:rsid w:val="0013340B"/>
    <w:rsid w:val="00140AE9"/>
    <w:rsid w:val="0014144B"/>
    <w:rsid w:val="00156852"/>
    <w:rsid w:val="001600B0"/>
    <w:rsid w:val="0016081C"/>
    <w:rsid w:val="001639BE"/>
    <w:rsid w:val="001678DE"/>
    <w:rsid w:val="00172C51"/>
    <w:rsid w:val="001745C0"/>
    <w:rsid w:val="00180580"/>
    <w:rsid w:val="001832F6"/>
    <w:rsid w:val="00184471"/>
    <w:rsid w:val="001952E3"/>
    <w:rsid w:val="00195C55"/>
    <w:rsid w:val="001B2229"/>
    <w:rsid w:val="001C3B7D"/>
    <w:rsid w:val="001C63F7"/>
    <w:rsid w:val="001D118F"/>
    <w:rsid w:val="001D6120"/>
    <w:rsid w:val="001D6676"/>
    <w:rsid w:val="001E2347"/>
    <w:rsid w:val="001E455F"/>
    <w:rsid w:val="001E4F73"/>
    <w:rsid w:val="001F0F39"/>
    <w:rsid w:val="001F1588"/>
    <w:rsid w:val="001F5EA6"/>
    <w:rsid w:val="00202B15"/>
    <w:rsid w:val="002077AD"/>
    <w:rsid w:val="00211DCF"/>
    <w:rsid w:val="00220F67"/>
    <w:rsid w:val="00235207"/>
    <w:rsid w:val="0023572B"/>
    <w:rsid w:val="00241627"/>
    <w:rsid w:val="00243101"/>
    <w:rsid w:val="00252447"/>
    <w:rsid w:val="002551EA"/>
    <w:rsid w:val="00257851"/>
    <w:rsid w:val="00260888"/>
    <w:rsid w:val="00261309"/>
    <w:rsid w:val="002614B8"/>
    <w:rsid w:val="002619EA"/>
    <w:rsid w:val="00263F1C"/>
    <w:rsid w:val="002650ED"/>
    <w:rsid w:val="00272936"/>
    <w:rsid w:val="00275FF3"/>
    <w:rsid w:val="002934DE"/>
    <w:rsid w:val="0029382B"/>
    <w:rsid w:val="0029690C"/>
    <w:rsid w:val="002977D7"/>
    <w:rsid w:val="002A1838"/>
    <w:rsid w:val="002B1C7E"/>
    <w:rsid w:val="002C056F"/>
    <w:rsid w:val="002C0869"/>
    <w:rsid w:val="002C1FAE"/>
    <w:rsid w:val="002C29B0"/>
    <w:rsid w:val="002D09BA"/>
    <w:rsid w:val="002D1652"/>
    <w:rsid w:val="002E35F2"/>
    <w:rsid w:val="002E40F7"/>
    <w:rsid w:val="002E5EAD"/>
    <w:rsid w:val="002F7A07"/>
    <w:rsid w:val="00300F9C"/>
    <w:rsid w:val="0030505B"/>
    <w:rsid w:val="00307819"/>
    <w:rsid w:val="0031141C"/>
    <w:rsid w:val="00323ADF"/>
    <w:rsid w:val="00326403"/>
    <w:rsid w:val="00331A83"/>
    <w:rsid w:val="00332E6C"/>
    <w:rsid w:val="00340D22"/>
    <w:rsid w:val="00344D01"/>
    <w:rsid w:val="00351931"/>
    <w:rsid w:val="0035592C"/>
    <w:rsid w:val="003635EF"/>
    <w:rsid w:val="00366538"/>
    <w:rsid w:val="003770BF"/>
    <w:rsid w:val="003826F4"/>
    <w:rsid w:val="00385C88"/>
    <w:rsid w:val="00386D80"/>
    <w:rsid w:val="003A5FB3"/>
    <w:rsid w:val="003B3881"/>
    <w:rsid w:val="003B6F6F"/>
    <w:rsid w:val="003C6526"/>
    <w:rsid w:val="003D128E"/>
    <w:rsid w:val="003D1961"/>
    <w:rsid w:val="003D6B53"/>
    <w:rsid w:val="003D79C4"/>
    <w:rsid w:val="003F21E1"/>
    <w:rsid w:val="003F520E"/>
    <w:rsid w:val="00401C46"/>
    <w:rsid w:val="00407DB7"/>
    <w:rsid w:val="004138D2"/>
    <w:rsid w:val="00416F95"/>
    <w:rsid w:val="00424137"/>
    <w:rsid w:val="00432E91"/>
    <w:rsid w:val="00434523"/>
    <w:rsid w:val="00452FB3"/>
    <w:rsid w:val="00453B39"/>
    <w:rsid w:val="00454777"/>
    <w:rsid w:val="00456B22"/>
    <w:rsid w:val="00465906"/>
    <w:rsid w:val="004661AE"/>
    <w:rsid w:val="0047129D"/>
    <w:rsid w:val="00476140"/>
    <w:rsid w:val="00476AB2"/>
    <w:rsid w:val="00490FFF"/>
    <w:rsid w:val="004A1A3B"/>
    <w:rsid w:val="004A1BEB"/>
    <w:rsid w:val="004A447D"/>
    <w:rsid w:val="004A7472"/>
    <w:rsid w:val="004C0C6C"/>
    <w:rsid w:val="004C10A8"/>
    <w:rsid w:val="004C2FEC"/>
    <w:rsid w:val="004C341E"/>
    <w:rsid w:val="004C4F83"/>
    <w:rsid w:val="004E2F88"/>
    <w:rsid w:val="004E2F97"/>
    <w:rsid w:val="004F13E7"/>
    <w:rsid w:val="004F151B"/>
    <w:rsid w:val="004F4CD5"/>
    <w:rsid w:val="005072B7"/>
    <w:rsid w:val="00521F38"/>
    <w:rsid w:val="00523590"/>
    <w:rsid w:val="00534191"/>
    <w:rsid w:val="005342F2"/>
    <w:rsid w:val="00534E59"/>
    <w:rsid w:val="00540B25"/>
    <w:rsid w:val="00545DF6"/>
    <w:rsid w:val="0056011F"/>
    <w:rsid w:val="00560C8A"/>
    <w:rsid w:val="00565451"/>
    <w:rsid w:val="00570AC6"/>
    <w:rsid w:val="00576098"/>
    <w:rsid w:val="00582C17"/>
    <w:rsid w:val="00584A16"/>
    <w:rsid w:val="00590D68"/>
    <w:rsid w:val="00591921"/>
    <w:rsid w:val="00592E22"/>
    <w:rsid w:val="00595149"/>
    <w:rsid w:val="005A46C7"/>
    <w:rsid w:val="005A5956"/>
    <w:rsid w:val="005B1B03"/>
    <w:rsid w:val="005B5A4A"/>
    <w:rsid w:val="005B7D1F"/>
    <w:rsid w:val="005C592D"/>
    <w:rsid w:val="005C6A24"/>
    <w:rsid w:val="005C6A2F"/>
    <w:rsid w:val="005C7A36"/>
    <w:rsid w:val="005D170B"/>
    <w:rsid w:val="005E1269"/>
    <w:rsid w:val="005E26FE"/>
    <w:rsid w:val="005E770B"/>
    <w:rsid w:val="005F7D66"/>
    <w:rsid w:val="006068B1"/>
    <w:rsid w:val="00606B10"/>
    <w:rsid w:val="006115B7"/>
    <w:rsid w:val="0061289B"/>
    <w:rsid w:val="00613639"/>
    <w:rsid w:val="00615265"/>
    <w:rsid w:val="006172E8"/>
    <w:rsid w:val="006210DC"/>
    <w:rsid w:val="0062213D"/>
    <w:rsid w:val="00626937"/>
    <w:rsid w:val="006318C8"/>
    <w:rsid w:val="00632BD9"/>
    <w:rsid w:val="00642C75"/>
    <w:rsid w:val="00644099"/>
    <w:rsid w:val="00646F1B"/>
    <w:rsid w:val="00650F4B"/>
    <w:rsid w:val="006571D9"/>
    <w:rsid w:val="0066170E"/>
    <w:rsid w:val="00663C8E"/>
    <w:rsid w:val="00664473"/>
    <w:rsid w:val="006659B0"/>
    <w:rsid w:val="00666D64"/>
    <w:rsid w:val="006731B7"/>
    <w:rsid w:val="006804A5"/>
    <w:rsid w:val="00681ED7"/>
    <w:rsid w:val="00682960"/>
    <w:rsid w:val="006A167B"/>
    <w:rsid w:val="006A4281"/>
    <w:rsid w:val="006A4B28"/>
    <w:rsid w:val="006B396C"/>
    <w:rsid w:val="006B3D66"/>
    <w:rsid w:val="006C08AC"/>
    <w:rsid w:val="006C14CE"/>
    <w:rsid w:val="006C76AC"/>
    <w:rsid w:val="006D6C62"/>
    <w:rsid w:val="006E150A"/>
    <w:rsid w:val="006E66DA"/>
    <w:rsid w:val="006F4217"/>
    <w:rsid w:val="006F43E9"/>
    <w:rsid w:val="00705E44"/>
    <w:rsid w:val="00715B17"/>
    <w:rsid w:val="007225E5"/>
    <w:rsid w:val="00723F8C"/>
    <w:rsid w:val="00725725"/>
    <w:rsid w:val="00727BCF"/>
    <w:rsid w:val="007310EE"/>
    <w:rsid w:val="00733D2A"/>
    <w:rsid w:val="00736736"/>
    <w:rsid w:val="00745517"/>
    <w:rsid w:val="00750310"/>
    <w:rsid w:val="007601B0"/>
    <w:rsid w:val="00760606"/>
    <w:rsid w:val="00767BAC"/>
    <w:rsid w:val="00774CFA"/>
    <w:rsid w:val="007867B7"/>
    <w:rsid w:val="00787FA4"/>
    <w:rsid w:val="00792157"/>
    <w:rsid w:val="00795753"/>
    <w:rsid w:val="007A1EEE"/>
    <w:rsid w:val="007A3560"/>
    <w:rsid w:val="007A576A"/>
    <w:rsid w:val="007B25D8"/>
    <w:rsid w:val="007B2DD8"/>
    <w:rsid w:val="007B32AD"/>
    <w:rsid w:val="007B707B"/>
    <w:rsid w:val="007C1CF9"/>
    <w:rsid w:val="007C2C86"/>
    <w:rsid w:val="007E3AEE"/>
    <w:rsid w:val="00810CC5"/>
    <w:rsid w:val="00811204"/>
    <w:rsid w:val="00811217"/>
    <w:rsid w:val="008128EB"/>
    <w:rsid w:val="00831731"/>
    <w:rsid w:val="008365F4"/>
    <w:rsid w:val="008422F8"/>
    <w:rsid w:val="00844AB1"/>
    <w:rsid w:val="00844E2A"/>
    <w:rsid w:val="0085018B"/>
    <w:rsid w:val="0085441A"/>
    <w:rsid w:val="00856923"/>
    <w:rsid w:val="00862C65"/>
    <w:rsid w:val="00863A01"/>
    <w:rsid w:val="00876029"/>
    <w:rsid w:val="00886578"/>
    <w:rsid w:val="00896813"/>
    <w:rsid w:val="00896839"/>
    <w:rsid w:val="008A5B9B"/>
    <w:rsid w:val="008A6EC3"/>
    <w:rsid w:val="008A7B52"/>
    <w:rsid w:val="008B06B7"/>
    <w:rsid w:val="008B4E73"/>
    <w:rsid w:val="008B5B29"/>
    <w:rsid w:val="008B75D5"/>
    <w:rsid w:val="008C3C18"/>
    <w:rsid w:val="008C4F5B"/>
    <w:rsid w:val="008D7927"/>
    <w:rsid w:val="008D7D6E"/>
    <w:rsid w:val="008E4C1E"/>
    <w:rsid w:val="008E66CF"/>
    <w:rsid w:val="00900C1E"/>
    <w:rsid w:val="0090225C"/>
    <w:rsid w:val="009068C0"/>
    <w:rsid w:val="00907244"/>
    <w:rsid w:val="00912EFA"/>
    <w:rsid w:val="00913986"/>
    <w:rsid w:val="00917611"/>
    <w:rsid w:val="00921868"/>
    <w:rsid w:val="00925533"/>
    <w:rsid w:val="009255FD"/>
    <w:rsid w:val="009274B3"/>
    <w:rsid w:val="00933043"/>
    <w:rsid w:val="0093786B"/>
    <w:rsid w:val="00937CC1"/>
    <w:rsid w:val="00947BE5"/>
    <w:rsid w:val="00950FD8"/>
    <w:rsid w:val="00951E0E"/>
    <w:rsid w:val="00954CE0"/>
    <w:rsid w:val="00966474"/>
    <w:rsid w:val="0097649E"/>
    <w:rsid w:val="00982BEC"/>
    <w:rsid w:val="00982FD8"/>
    <w:rsid w:val="00984D4F"/>
    <w:rsid w:val="0098529C"/>
    <w:rsid w:val="0099544B"/>
    <w:rsid w:val="009A168A"/>
    <w:rsid w:val="009A181A"/>
    <w:rsid w:val="009A47B5"/>
    <w:rsid w:val="009C0620"/>
    <w:rsid w:val="009C1CBA"/>
    <w:rsid w:val="009C2802"/>
    <w:rsid w:val="009C42B1"/>
    <w:rsid w:val="009C5977"/>
    <w:rsid w:val="009C62E6"/>
    <w:rsid w:val="009D2301"/>
    <w:rsid w:val="009D3BA1"/>
    <w:rsid w:val="009E1F63"/>
    <w:rsid w:val="009E2FB7"/>
    <w:rsid w:val="009E4695"/>
    <w:rsid w:val="009F1DE9"/>
    <w:rsid w:val="00A0361A"/>
    <w:rsid w:val="00A15A47"/>
    <w:rsid w:val="00A23ACF"/>
    <w:rsid w:val="00A27686"/>
    <w:rsid w:val="00A31BF9"/>
    <w:rsid w:val="00A345CB"/>
    <w:rsid w:val="00A36AB3"/>
    <w:rsid w:val="00A3703D"/>
    <w:rsid w:val="00A43561"/>
    <w:rsid w:val="00A45199"/>
    <w:rsid w:val="00A4599B"/>
    <w:rsid w:val="00A531E0"/>
    <w:rsid w:val="00A549A8"/>
    <w:rsid w:val="00A5641F"/>
    <w:rsid w:val="00A63BAD"/>
    <w:rsid w:val="00A71262"/>
    <w:rsid w:val="00A731D2"/>
    <w:rsid w:val="00A833E2"/>
    <w:rsid w:val="00A969F5"/>
    <w:rsid w:val="00A974CD"/>
    <w:rsid w:val="00AA6620"/>
    <w:rsid w:val="00AB3F76"/>
    <w:rsid w:val="00AB41FA"/>
    <w:rsid w:val="00AC0A54"/>
    <w:rsid w:val="00AC5B30"/>
    <w:rsid w:val="00AC6A5B"/>
    <w:rsid w:val="00AD10D4"/>
    <w:rsid w:val="00AE0B1B"/>
    <w:rsid w:val="00AE3DFC"/>
    <w:rsid w:val="00AE56A4"/>
    <w:rsid w:val="00AE71FC"/>
    <w:rsid w:val="00AF141F"/>
    <w:rsid w:val="00AF1E31"/>
    <w:rsid w:val="00AF247D"/>
    <w:rsid w:val="00AF5D32"/>
    <w:rsid w:val="00AF5F27"/>
    <w:rsid w:val="00B00EBE"/>
    <w:rsid w:val="00B052D6"/>
    <w:rsid w:val="00B2112C"/>
    <w:rsid w:val="00B24D98"/>
    <w:rsid w:val="00B26503"/>
    <w:rsid w:val="00B30269"/>
    <w:rsid w:val="00B323F7"/>
    <w:rsid w:val="00B47D26"/>
    <w:rsid w:val="00B52A42"/>
    <w:rsid w:val="00B630E2"/>
    <w:rsid w:val="00B6399D"/>
    <w:rsid w:val="00B66CAA"/>
    <w:rsid w:val="00B6701E"/>
    <w:rsid w:val="00B72DBF"/>
    <w:rsid w:val="00B74AE3"/>
    <w:rsid w:val="00B8037A"/>
    <w:rsid w:val="00B962F2"/>
    <w:rsid w:val="00BB251A"/>
    <w:rsid w:val="00BB326C"/>
    <w:rsid w:val="00BB6F03"/>
    <w:rsid w:val="00BC1491"/>
    <w:rsid w:val="00BC6A15"/>
    <w:rsid w:val="00BD384E"/>
    <w:rsid w:val="00BD4503"/>
    <w:rsid w:val="00BE180E"/>
    <w:rsid w:val="00BE421A"/>
    <w:rsid w:val="00BE6A29"/>
    <w:rsid w:val="00BF1188"/>
    <w:rsid w:val="00BF4081"/>
    <w:rsid w:val="00BF4082"/>
    <w:rsid w:val="00C028C6"/>
    <w:rsid w:val="00C155A1"/>
    <w:rsid w:val="00C17038"/>
    <w:rsid w:val="00C177FF"/>
    <w:rsid w:val="00C23DF3"/>
    <w:rsid w:val="00C27F4B"/>
    <w:rsid w:val="00C37959"/>
    <w:rsid w:val="00C434F8"/>
    <w:rsid w:val="00C52CFD"/>
    <w:rsid w:val="00C54436"/>
    <w:rsid w:val="00C61987"/>
    <w:rsid w:val="00C61CE1"/>
    <w:rsid w:val="00C63667"/>
    <w:rsid w:val="00C70E61"/>
    <w:rsid w:val="00C716C3"/>
    <w:rsid w:val="00C7497F"/>
    <w:rsid w:val="00C771F0"/>
    <w:rsid w:val="00C90816"/>
    <w:rsid w:val="00C911B4"/>
    <w:rsid w:val="00C931FC"/>
    <w:rsid w:val="00C947EA"/>
    <w:rsid w:val="00C95089"/>
    <w:rsid w:val="00C9575B"/>
    <w:rsid w:val="00CB7937"/>
    <w:rsid w:val="00CD0C7D"/>
    <w:rsid w:val="00CD1E19"/>
    <w:rsid w:val="00CD4F56"/>
    <w:rsid w:val="00CD5424"/>
    <w:rsid w:val="00CF19B0"/>
    <w:rsid w:val="00CF4833"/>
    <w:rsid w:val="00CF5770"/>
    <w:rsid w:val="00CF5EB6"/>
    <w:rsid w:val="00D04E73"/>
    <w:rsid w:val="00D057AA"/>
    <w:rsid w:val="00D16CFD"/>
    <w:rsid w:val="00D25C4B"/>
    <w:rsid w:val="00D26A1D"/>
    <w:rsid w:val="00D33913"/>
    <w:rsid w:val="00D406D9"/>
    <w:rsid w:val="00D44F55"/>
    <w:rsid w:val="00D55749"/>
    <w:rsid w:val="00D72467"/>
    <w:rsid w:val="00D73404"/>
    <w:rsid w:val="00D844BA"/>
    <w:rsid w:val="00D90867"/>
    <w:rsid w:val="00D917DA"/>
    <w:rsid w:val="00D94181"/>
    <w:rsid w:val="00DB0881"/>
    <w:rsid w:val="00DB0914"/>
    <w:rsid w:val="00DB6E31"/>
    <w:rsid w:val="00DB7474"/>
    <w:rsid w:val="00DC0066"/>
    <w:rsid w:val="00DC58E3"/>
    <w:rsid w:val="00DC5FF6"/>
    <w:rsid w:val="00DC64D9"/>
    <w:rsid w:val="00DC69B1"/>
    <w:rsid w:val="00DC6A2D"/>
    <w:rsid w:val="00DD0248"/>
    <w:rsid w:val="00DD1558"/>
    <w:rsid w:val="00DD6114"/>
    <w:rsid w:val="00DD6EB2"/>
    <w:rsid w:val="00DF228B"/>
    <w:rsid w:val="00E0211B"/>
    <w:rsid w:val="00E02455"/>
    <w:rsid w:val="00E06AFB"/>
    <w:rsid w:val="00E12EC0"/>
    <w:rsid w:val="00E13E01"/>
    <w:rsid w:val="00E15F90"/>
    <w:rsid w:val="00E2046E"/>
    <w:rsid w:val="00E21288"/>
    <w:rsid w:val="00E23488"/>
    <w:rsid w:val="00E24B15"/>
    <w:rsid w:val="00E31B6E"/>
    <w:rsid w:val="00E32D4F"/>
    <w:rsid w:val="00E343E3"/>
    <w:rsid w:val="00E34917"/>
    <w:rsid w:val="00E3612F"/>
    <w:rsid w:val="00E44937"/>
    <w:rsid w:val="00E45252"/>
    <w:rsid w:val="00E61006"/>
    <w:rsid w:val="00E62161"/>
    <w:rsid w:val="00E71F1C"/>
    <w:rsid w:val="00E812EF"/>
    <w:rsid w:val="00E83E67"/>
    <w:rsid w:val="00E86110"/>
    <w:rsid w:val="00E86CF5"/>
    <w:rsid w:val="00E87A26"/>
    <w:rsid w:val="00E950E5"/>
    <w:rsid w:val="00EA625B"/>
    <w:rsid w:val="00EA6C5D"/>
    <w:rsid w:val="00EB0F20"/>
    <w:rsid w:val="00EB25B9"/>
    <w:rsid w:val="00EB7EED"/>
    <w:rsid w:val="00EC0EED"/>
    <w:rsid w:val="00EC5A90"/>
    <w:rsid w:val="00ED1257"/>
    <w:rsid w:val="00ED6464"/>
    <w:rsid w:val="00EF0111"/>
    <w:rsid w:val="00EF102E"/>
    <w:rsid w:val="00EF2BA7"/>
    <w:rsid w:val="00EF2FA3"/>
    <w:rsid w:val="00EF61B7"/>
    <w:rsid w:val="00F03D54"/>
    <w:rsid w:val="00F049C3"/>
    <w:rsid w:val="00F10320"/>
    <w:rsid w:val="00F1167B"/>
    <w:rsid w:val="00F11BE7"/>
    <w:rsid w:val="00F12986"/>
    <w:rsid w:val="00F17EDA"/>
    <w:rsid w:val="00F356BD"/>
    <w:rsid w:val="00F35AD7"/>
    <w:rsid w:val="00F368E7"/>
    <w:rsid w:val="00F379F7"/>
    <w:rsid w:val="00F47991"/>
    <w:rsid w:val="00F52E21"/>
    <w:rsid w:val="00F53979"/>
    <w:rsid w:val="00F56C4A"/>
    <w:rsid w:val="00F57D74"/>
    <w:rsid w:val="00F619FF"/>
    <w:rsid w:val="00F62B50"/>
    <w:rsid w:val="00F64A33"/>
    <w:rsid w:val="00F6542D"/>
    <w:rsid w:val="00F711B9"/>
    <w:rsid w:val="00F73835"/>
    <w:rsid w:val="00F74F84"/>
    <w:rsid w:val="00F75B5C"/>
    <w:rsid w:val="00F764E1"/>
    <w:rsid w:val="00F76BD3"/>
    <w:rsid w:val="00F84E6D"/>
    <w:rsid w:val="00F875D3"/>
    <w:rsid w:val="00F907A1"/>
    <w:rsid w:val="00F9645C"/>
    <w:rsid w:val="00FA117E"/>
    <w:rsid w:val="00FA1313"/>
    <w:rsid w:val="00FB2D54"/>
    <w:rsid w:val="00FB5553"/>
    <w:rsid w:val="00FC05A7"/>
    <w:rsid w:val="00FC1140"/>
    <w:rsid w:val="00FE19C6"/>
    <w:rsid w:val="00FE4CEF"/>
    <w:rsid w:val="00FE7909"/>
    <w:rsid w:val="00FF2F73"/>
    <w:rsid w:val="00FF6B4C"/>
    <w:rsid w:val="1704C992"/>
    <w:rsid w:val="191DA318"/>
    <w:rsid w:val="1C5543DA"/>
    <w:rsid w:val="20137B26"/>
    <w:rsid w:val="2B88E06E"/>
    <w:rsid w:val="2D46023A"/>
    <w:rsid w:val="35F1CC7A"/>
    <w:rsid w:val="4420104F"/>
    <w:rsid w:val="5120E9E6"/>
    <w:rsid w:val="53CDA383"/>
    <w:rsid w:val="559F12AB"/>
    <w:rsid w:val="57DD9D22"/>
    <w:rsid w:val="5CF1D02D"/>
    <w:rsid w:val="67F8AF9D"/>
    <w:rsid w:val="69947FFE"/>
    <w:rsid w:val="6A8DFF18"/>
    <w:rsid w:val="6E834C69"/>
    <w:rsid w:val="714A8302"/>
    <w:rsid w:val="78329C43"/>
    <w:rsid w:val="7B3D8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139B"/>
  <w15:chartTrackingRefBased/>
  <w15:docId w15:val="{DBC5B807-AC3D-419C-A84C-6F96B1D8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rsid w:val="001639BE"/>
    <w:pPr>
      <w:spacing w:before="200" w:after="0" w:line="24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90C"/>
  </w:style>
  <w:style w:type="paragraph" w:styleId="Footer">
    <w:name w:val="footer"/>
    <w:basedOn w:val="Normal"/>
    <w:link w:val="FooterChar"/>
    <w:uiPriority w:val="99"/>
    <w:unhideWhenUsed/>
    <w:rsid w:val="00296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90C"/>
  </w:style>
  <w:style w:type="character" w:customStyle="1" w:styleId="Heading2Char">
    <w:name w:val="Heading 2 Char"/>
    <w:basedOn w:val="DefaultParagraphFont"/>
    <w:link w:val="Heading2"/>
    <w:uiPriority w:val="9"/>
    <w:semiHidden/>
    <w:rsid w:val="001639BE"/>
    <w:rPr>
      <w:rFonts w:ascii="Times New Roman" w:eastAsiaTheme="majorEastAsia" w:hAnsi="Times New Roman" w:cstheme="majorBidi"/>
      <w:b/>
      <w:bCs/>
      <w:sz w:val="24"/>
      <w:szCs w:val="26"/>
    </w:rPr>
  </w:style>
  <w:style w:type="paragraph" w:customStyle="1" w:styleId="TxBrp108">
    <w:name w:val="TxBr_p108"/>
    <w:basedOn w:val="Normal"/>
    <w:rsid w:val="00111480"/>
    <w:pPr>
      <w:tabs>
        <w:tab w:val="left" w:pos="204"/>
      </w:tabs>
      <w:spacing w:after="0" w:line="240" w:lineRule="atLeast"/>
    </w:pPr>
    <w:rPr>
      <w:rFonts w:ascii="Times New Roman" w:eastAsia="Times New Roman" w:hAnsi="Times New Roman" w:cs="Times New Roman"/>
      <w:snapToGrid w:val="0"/>
      <w:sz w:val="24"/>
      <w:szCs w:val="20"/>
    </w:rPr>
  </w:style>
  <w:style w:type="paragraph" w:customStyle="1" w:styleId="TxBrp109">
    <w:name w:val="TxBr_p109"/>
    <w:basedOn w:val="Normal"/>
    <w:rsid w:val="00111480"/>
    <w:pPr>
      <w:tabs>
        <w:tab w:val="left" w:pos="408"/>
        <w:tab w:val="left" w:pos="464"/>
        <w:tab w:val="left" w:pos="759"/>
      </w:tabs>
      <w:spacing w:after="0" w:line="277" w:lineRule="atLeast"/>
      <w:ind w:left="408" w:firstLine="57"/>
    </w:pPr>
    <w:rPr>
      <w:rFonts w:ascii="Times New Roman" w:eastAsia="Times New Roman" w:hAnsi="Times New Roman" w:cs="Times New Roman"/>
      <w:snapToGrid w:val="0"/>
      <w:sz w:val="24"/>
      <w:szCs w:val="20"/>
    </w:rPr>
  </w:style>
  <w:style w:type="paragraph" w:customStyle="1" w:styleId="TxBrp111">
    <w:name w:val="TxBr_p111"/>
    <w:basedOn w:val="Normal"/>
    <w:rsid w:val="00111480"/>
    <w:pPr>
      <w:tabs>
        <w:tab w:val="left" w:pos="464"/>
      </w:tabs>
      <w:spacing w:after="0" w:line="277" w:lineRule="atLeast"/>
      <w:ind w:left="578" w:hanging="464"/>
    </w:pPr>
    <w:rPr>
      <w:rFonts w:ascii="Times New Roman" w:eastAsia="Times New Roman" w:hAnsi="Times New Roman" w:cs="Times New Roman"/>
      <w:snapToGrid w:val="0"/>
      <w:sz w:val="24"/>
      <w:szCs w:val="20"/>
    </w:rPr>
  </w:style>
  <w:style w:type="paragraph" w:styleId="BodyText">
    <w:name w:val="Body Text"/>
    <w:basedOn w:val="Normal"/>
    <w:link w:val="BodyTextChar"/>
    <w:rsid w:val="00111480"/>
    <w:pPr>
      <w:tabs>
        <w:tab w:val="left" w:pos="204"/>
      </w:tabs>
      <w:spacing w:after="0" w:line="277" w:lineRule="exac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11480"/>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3D1961"/>
    <w:pPr>
      <w:spacing w:after="0" w:line="240" w:lineRule="auto"/>
    </w:pPr>
    <w:rPr>
      <w:sz w:val="20"/>
      <w:szCs w:val="20"/>
    </w:rPr>
  </w:style>
  <w:style w:type="character" w:customStyle="1" w:styleId="FootnoteTextChar">
    <w:name w:val="Footnote Text Char"/>
    <w:basedOn w:val="DefaultParagraphFont"/>
    <w:link w:val="FootnoteText"/>
    <w:uiPriority w:val="99"/>
    <w:rsid w:val="003D1961"/>
    <w:rPr>
      <w:sz w:val="20"/>
      <w:szCs w:val="20"/>
    </w:rPr>
  </w:style>
  <w:style w:type="character" w:styleId="FootnoteReference">
    <w:name w:val="footnote reference"/>
    <w:basedOn w:val="DefaultParagraphFont"/>
    <w:uiPriority w:val="99"/>
    <w:unhideWhenUsed/>
    <w:rsid w:val="003D1961"/>
    <w:rPr>
      <w:vertAlign w:val="superscript"/>
    </w:rPr>
  </w:style>
  <w:style w:type="paragraph" w:styleId="ListParagraph">
    <w:name w:val="List Paragraph"/>
    <w:basedOn w:val="Normal"/>
    <w:uiPriority w:val="34"/>
    <w:qFormat/>
    <w:rsid w:val="003C6526"/>
    <w:pPr>
      <w:ind w:left="720"/>
      <w:contextualSpacing/>
    </w:pPr>
  </w:style>
  <w:style w:type="paragraph" w:styleId="BalloonText">
    <w:name w:val="Balloon Text"/>
    <w:basedOn w:val="Normal"/>
    <w:link w:val="BalloonTextChar"/>
    <w:uiPriority w:val="99"/>
    <w:semiHidden/>
    <w:unhideWhenUsed/>
    <w:rsid w:val="00E31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6E"/>
    <w:rPr>
      <w:rFonts w:ascii="Segoe UI" w:hAnsi="Segoe UI" w:cs="Segoe UI"/>
      <w:sz w:val="18"/>
      <w:szCs w:val="18"/>
    </w:rPr>
  </w:style>
  <w:style w:type="character" w:styleId="Hyperlink">
    <w:name w:val="Hyperlink"/>
    <w:basedOn w:val="DefaultParagraphFont"/>
    <w:uiPriority w:val="99"/>
    <w:unhideWhenUsed/>
    <w:rsid w:val="00D73404"/>
    <w:rPr>
      <w:color w:val="0000FF"/>
      <w:u w:val="single"/>
    </w:rPr>
  </w:style>
  <w:style w:type="character" w:styleId="UnresolvedMention">
    <w:name w:val="Unresolved Mention"/>
    <w:basedOn w:val="DefaultParagraphFont"/>
    <w:uiPriority w:val="99"/>
    <w:semiHidden/>
    <w:unhideWhenUsed/>
    <w:rsid w:val="00D73404"/>
    <w:rPr>
      <w:color w:val="605E5C"/>
      <w:shd w:val="clear" w:color="auto" w:fill="E1DFDD"/>
    </w:rPr>
  </w:style>
  <w:style w:type="paragraph" w:styleId="NormalWeb">
    <w:name w:val="Normal (Web)"/>
    <w:basedOn w:val="Normal"/>
    <w:uiPriority w:val="99"/>
    <w:unhideWhenUsed/>
    <w:rsid w:val="00045B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27F4B"/>
    <w:rPr>
      <w:sz w:val="16"/>
      <w:szCs w:val="16"/>
    </w:rPr>
  </w:style>
  <w:style w:type="paragraph" w:styleId="CommentText">
    <w:name w:val="annotation text"/>
    <w:basedOn w:val="Normal"/>
    <w:link w:val="CommentTextChar"/>
    <w:uiPriority w:val="99"/>
    <w:semiHidden/>
    <w:unhideWhenUsed/>
    <w:rsid w:val="00C27F4B"/>
    <w:pPr>
      <w:spacing w:line="240" w:lineRule="auto"/>
    </w:pPr>
    <w:rPr>
      <w:sz w:val="20"/>
      <w:szCs w:val="20"/>
    </w:rPr>
  </w:style>
  <w:style w:type="character" w:customStyle="1" w:styleId="CommentTextChar">
    <w:name w:val="Comment Text Char"/>
    <w:basedOn w:val="DefaultParagraphFont"/>
    <w:link w:val="CommentText"/>
    <w:uiPriority w:val="99"/>
    <w:semiHidden/>
    <w:rsid w:val="00C27F4B"/>
    <w:rPr>
      <w:sz w:val="20"/>
      <w:szCs w:val="20"/>
    </w:rPr>
  </w:style>
  <w:style w:type="paragraph" w:styleId="CommentSubject">
    <w:name w:val="annotation subject"/>
    <w:basedOn w:val="CommentText"/>
    <w:next w:val="CommentText"/>
    <w:link w:val="CommentSubjectChar"/>
    <w:uiPriority w:val="99"/>
    <w:semiHidden/>
    <w:unhideWhenUsed/>
    <w:rsid w:val="00C27F4B"/>
    <w:rPr>
      <w:b/>
      <w:bCs/>
    </w:rPr>
  </w:style>
  <w:style w:type="character" w:customStyle="1" w:styleId="CommentSubjectChar">
    <w:name w:val="Comment Subject Char"/>
    <w:basedOn w:val="CommentTextChar"/>
    <w:link w:val="CommentSubject"/>
    <w:uiPriority w:val="99"/>
    <w:semiHidden/>
    <w:rsid w:val="00C27F4B"/>
    <w:rPr>
      <w:b/>
      <w:bCs/>
      <w:sz w:val="20"/>
      <w:szCs w:val="20"/>
    </w:rPr>
  </w:style>
  <w:style w:type="paragraph" w:customStyle="1" w:styleId="Style24">
    <w:name w:val="Style24"/>
    <w:basedOn w:val="Normal"/>
    <w:link w:val="Style46"/>
    <w:rsid w:val="00211DCF"/>
    <w:pPr>
      <w:keepNext/>
      <w:numPr>
        <w:numId w:val="29"/>
      </w:numPr>
      <w:spacing w:after="240" w:line="240" w:lineRule="auto"/>
      <w:jc w:val="both"/>
      <w:outlineLvl w:val="0"/>
    </w:pPr>
    <w:rPr>
      <w:rFonts w:ascii="Times New Roman" w:eastAsia="Times New Roman" w:hAnsi="Times New Roman" w:cs="Times New Roman"/>
      <w:b/>
      <w:sz w:val="24"/>
      <w:szCs w:val="20"/>
    </w:rPr>
  </w:style>
  <w:style w:type="character" w:customStyle="1" w:styleId="Style48">
    <w:name w:val="Style48"/>
    <w:link w:val="Style25"/>
    <w:locked/>
    <w:rsid w:val="00211DCF"/>
    <w:rPr>
      <w:sz w:val="24"/>
    </w:rPr>
  </w:style>
  <w:style w:type="paragraph" w:customStyle="1" w:styleId="Style25">
    <w:name w:val="Style25"/>
    <w:basedOn w:val="Normal"/>
    <w:link w:val="Style48"/>
    <w:rsid w:val="00211DCF"/>
    <w:pPr>
      <w:numPr>
        <w:ilvl w:val="1"/>
        <w:numId w:val="29"/>
      </w:numPr>
      <w:spacing w:after="240" w:line="240" w:lineRule="auto"/>
      <w:jc w:val="both"/>
      <w:outlineLvl w:val="1"/>
    </w:pPr>
    <w:rPr>
      <w:sz w:val="24"/>
    </w:rPr>
  </w:style>
  <w:style w:type="paragraph" w:customStyle="1" w:styleId="Style26">
    <w:name w:val="Style26"/>
    <w:basedOn w:val="Normal"/>
    <w:rsid w:val="00211DCF"/>
    <w:pPr>
      <w:numPr>
        <w:ilvl w:val="2"/>
        <w:numId w:val="29"/>
      </w:numPr>
      <w:spacing w:after="240" w:line="240" w:lineRule="auto"/>
      <w:jc w:val="both"/>
      <w:outlineLvl w:val="2"/>
    </w:pPr>
    <w:rPr>
      <w:rFonts w:ascii="Times New Roman" w:eastAsia="Times New Roman" w:hAnsi="Times New Roman" w:cs="Times New Roman"/>
      <w:sz w:val="24"/>
      <w:szCs w:val="20"/>
    </w:rPr>
  </w:style>
  <w:style w:type="paragraph" w:customStyle="1" w:styleId="Style27">
    <w:name w:val="Style27"/>
    <w:basedOn w:val="Normal"/>
    <w:rsid w:val="00211DCF"/>
    <w:pPr>
      <w:numPr>
        <w:ilvl w:val="3"/>
        <w:numId w:val="29"/>
      </w:numPr>
      <w:spacing w:after="240" w:line="240" w:lineRule="auto"/>
      <w:jc w:val="both"/>
      <w:outlineLvl w:val="3"/>
    </w:pPr>
    <w:rPr>
      <w:rFonts w:ascii="Times New Roman" w:eastAsia="Times New Roman" w:hAnsi="Times New Roman" w:cs="Times New Roman"/>
      <w:sz w:val="24"/>
      <w:szCs w:val="20"/>
    </w:rPr>
  </w:style>
  <w:style w:type="paragraph" w:customStyle="1" w:styleId="Style28">
    <w:name w:val="Style28"/>
    <w:basedOn w:val="Normal"/>
    <w:rsid w:val="00211DCF"/>
    <w:pPr>
      <w:numPr>
        <w:ilvl w:val="4"/>
        <w:numId w:val="29"/>
      </w:numPr>
      <w:spacing w:after="240" w:line="240" w:lineRule="auto"/>
      <w:jc w:val="both"/>
      <w:outlineLvl w:val="4"/>
    </w:pPr>
    <w:rPr>
      <w:rFonts w:ascii="Times New Roman" w:eastAsia="Times New Roman" w:hAnsi="Times New Roman" w:cs="Times New Roman"/>
      <w:sz w:val="24"/>
      <w:szCs w:val="20"/>
    </w:rPr>
  </w:style>
  <w:style w:type="paragraph" w:customStyle="1" w:styleId="Style29">
    <w:name w:val="Style29"/>
    <w:basedOn w:val="Normal"/>
    <w:rsid w:val="00211DCF"/>
    <w:pPr>
      <w:numPr>
        <w:ilvl w:val="5"/>
        <w:numId w:val="29"/>
      </w:numPr>
      <w:spacing w:after="240" w:line="240" w:lineRule="auto"/>
      <w:jc w:val="both"/>
      <w:outlineLvl w:val="5"/>
    </w:pPr>
    <w:rPr>
      <w:rFonts w:ascii="Times New Roman" w:eastAsia="Times New Roman" w:hAnsi="Times New Roman" w:cs="Times New Roman"/>
      <w:sz w:val="24"/>
      <w:szCs w:val="20"/>
    </w:rPr>
  </w:style>
  <w:style w:type="paragraph" w:customStyle="1" w:styleId="Style30">
    <w:name w:val="Style30"/>
    <w:basedOn w:val="Normal"/>
    <w:rsid w:val="00211DCF"/>
    <w:pPr>
      <w:numPr>
        <w:ilvl w:val="6"/>
        <w:numId w:val="29"/>
      </w:numPr>
      <w:spacing w:after="0" w:line="240" w:lineRule="auto"/>
      <w:jc w:val="both"/>
    </w:pPr>
    <w:rPr>
      <w:rFonts w:ascii="Times New Roman" w:eastAsia="Times New Roman" w:hAnsi="Times New Roman" w:cs="Times New Roman"/>
      <w:sz w:val="24"/>
      <w:szCs w:val="20"/>
    </w:rPr>
  </w:style>
  <w:style w:type="paragraph" w:customStyle="1" w:styleId="Style31">
    <w:name w:val="Style31"/>
    <w:basedOn w:val="Normal"/>
    <w:rsid w:val="00211DCF"/>
    <w:pPr>
      <w:numPr>
        <w:ilvl w:val="7"/>
        <w:numId w:val="29"/>
      </w:numPr>
      <w:spacing w:after="60" w:line="240" w:lineRule="auto"/>
      <w:jc w:val="both"/>
    </w:pPr>
    <w:rPr>
      <w:rFonts w:ascii="Times New Roman" w:eastAsia="Times New Roman" w:hAnsi="Times New Roman" w:cs="Times New Roman"/>
      <w:sz w:val="24"/>
      <w:szCs w:val="20"/>
    </w:rPr>
  </w:style>
  <w:style w:type="paragraph" w:customStyle="1" w:styleId="Style32">
    <w:name w:val="Style32"/>
    <w:basedOn w:val="Normal"/>
    <w:rsid w:val="00211DCF"/>
    <w:pPr>
      <w:numPr>
        <w:ilvl w:val="8"/>
        <w:numId w:val="29"/>
      </w:numPr>
      <w:spacing w:after="60" w:line="240" w:lineRule="auto"/>
      <w:jc w:val="both"/>
    </w:pPr>
    <w:rPr>
      <w:rFonts w:ascii="Times New Roman" w:eastAsia="Times New Roman" w:hAnsi="Times New Roman" w:cs="Times New Roman"/>
      <w:sz w:val="24"/>
      <w:szCs w:val="20"/>
    </w:rPr>
  </w:style>
  <w:style w:type="character" w:customStyle="1" w:styleId="Style46">
    <w:name w:val="Style46"/>
    <w:link w:val="Style24"/>
    <w:locked/>
    <w:rsid w:val="00F4799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64030">
      <w:bodyDiv w:val="1"/>
      <w:marLeft w:val="0"/>
      <w:marRight w:val="0"/>
      <w:marTop w:val="0"/>
      <w:marBottom w:val="0"/>
      <w:divBdr>
        <w:top w:val="none" w:sz="0" w:space="0" w:color="auto"/>
        <w:left w:val="none" w:sz="0" w:space="0" w:color="auto"/>
        <w:bottom w:val="none" w:sz="0" w:space="0" w:color="auto"/>
        <w:right w:val="none" w:sz="0" w:space="0" w:color="auto"/>
      </w:divBdr>
    </w:div>
    <w:div w:id="950478671">
      <w:bodyDiv w:val="1"/>
      <w:marLeft w:val="0"/>
      <w:marRight w:val="0"/>
      <w:marTop w:val="0"/>
      <w:marBottom w:val="0"/>
      <w:divBdr>
        <w:top w:val="none" w:sz="0" w:space="0" w:color="auto"/>
        <w:left w:val="none" w:sz="0" w:space="0" w:color="auto"/>
        <w:bottom w:val="none" w:sz="0" w:space="0" w:color="auto"/>
        <w:right w:val="none" w:sz="0" w:space="0" w:color="auto"/>
      </w:divBdr>
    </w:div>
    <w:div w:id="1507745081">
      <w:bodyDiv w:val="1"/>
      <w:marLeft w:val="0"/>
      <w:marRight w:val="0"/>
      <w:marTop w:val="0"/>
      <w:marBottom w:val="0"/>
      <w:divBdr>
        <w:top w:val="none" w:sz="0" w:space="0" w:color="auto"/>
        <w:left w:val="none" w:sz="0" w:space="0" w:color="auto"/>
        <w:bottom w:val="none" w:sz="0" w:space="0" w:color="auto"/>
        <w:right w:val="none" w:sz="0" w:space="0" w:color="auto"/>
      </w:divBdr>
    </w:div>
    <w:div w:id="20766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91552/Checklist_for_trust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1047D-96A8-412F-B639-8E3DCE315611}">
  <ds:schemaRefs>
    <ds:schemaRef ds:uri="http://schemas.openxmlformats.org/officeDocument/2006/bibliography"/>
  </ds:schemaRefs>
</ds:datastoreItem>
</file>

<file path=customXml/itemProps2.xml><?xml version="1.0" encoding="utf-8"?>
<ds:datastoreItem xmlns:ds="http://schemas.openxmlformats.org/officeDocument/2006/customXml" ds:itemID="{027BE82C-2657-4588-998F-14BBEB230417}">
  <ds:schemaRefs>
    <ds:schemaRef ds:uri="http://schemas.microsoft.com/sharepoint/v3/contenttype/forms"/>
  </ds:schemaRefs>
</ds:datastoreItem>
</file>

<file path=customXml/itemProps3.xml><?xml version="1.0" encoding="utf-8"?>
<ds:datastoreItem xmlns:ds="http://schemas.openxmlformats.org/officeDocument/2006/customXml" ds:itemID="{2FEF2252-4475-4473-A80B-0DA8779BB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A8A95-700E-43FE-9FB8-2D18E11A44B4}"/>
</file>

<file path=docProps/app.xml><?xml version="1.0" encoding="utf-8"?>
<Properties xmlns="http://schemas.openxmlformats.org/officeDocument/2006/extended-properties" xmlns:vt="http://schemas.openxmlformats.org/officeDocument/2006/docPropsVTypes">
  <Template>Normal</Template>
  <TotalTime>1</TotalTime>
  <Pages>12</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Links>
    <vt:vector size="6" baseType="variant">
      <vt:variant>
        <vt:i4>2883607</vt:i4>
      </vt:variant>
      <vt:variant>
        <vt:i4>6</vt:i4>
      </vt:variant>
      <vt:variant>
        <vt:i4>0</vt:i4>
      </vt:variant>
      <vt:variant>
        <vt:i4>5</vt:i4>
      </vt:variant>
      <vt:variant>
        <vt:lpwstr>https://assets.publishing.service.gov.uk/government/uploads/system/uploads/attachment_data/file/591552/Checklist_for_trustees.pdf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Abeles</dc:creator>
  <cp:keywords/>
  <dc:description/>
  <cp:lastModifiedBy>Peter Wilson</cp:lastModifiedBy>
  <cp:revision>5</cp:revision>
  <cp:lastPrinted>2021-07-05T10:21:00Z</cp:lastPrinted>
  <dcterms:created xsi:type="dcterms:W3CDTF">2021-07-21T13:08:00Z</dcterms:created>
  <dcterms:modified xsi:type="dcterms:W3CDTF">2021-07-27T18:50:00Z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y fmtid="{D5CDD505-2E9C-101B-9397-08002B2CF9AE}" pid="3" name="Order">
    <vt:r8>154800</vt:r8>
  </property>
  <property fmtid="{D5CDD505-2E9C-101B-9397-08002B2CF9AE}" pid="5" name="_NewReviewCycle">
    <vt:lpwstr/>
  </property>
</Properties>
</file>