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F86D" w14:textId="67D390CC" w:rsidR="00317D80" w:rsidRPr="00317D80" w:rsidRDefault="00317D80" w:rsidP="00526219">
      <w:pPr>
        <w:pStyle w:val="BodyText"/>
        <w:rPr>
          <w:bCs/>
          <w:color w:val="000000" w:themeColor="text1"/>
        </w:rPr>
      </w:pPr>
      <w:bookmarkStart w:id="0" w:name="_Hlk73543937"/>
      <w:r w:rsidRPr="00317D80">
        <w:rPr>
          <w:bCs/>
          <w:color w:val="000000" w:themeColor="text1"/>
        </w:rPr>
        <w:t>© 202</w:t>
      </w:r>
      <w:r w:rsidR="004C51C9">
        <w:rPr>
          <w:bCs/>
          <w:color w:val="000000" w:themeColor="text1"/>
        </w:rPr>
        <w:t>1</w:t>
      </w:r>
      <w:r w:rsidRPr="00317D80">
        <w:rPr>
          <w:bCs/>
          <w:color w:val="000000" w:themeColor="text1"/>
        </w:rPr>
        <w:t xml:space="preserve"> National Society (Church of England and Church in Wales)</w:t>
      </w:r>
    </w:p>
    <w:p w14:paraId="29DC03DB" w14:textId="5EF2942A" w:rsidR="00526219" w:rsidRDefault="00526219" w:rsidP="00526219">
      <w:pPr>
        <w:pStyle w:val="BodyText"/>
        <w:rPr>
          <w:b/>
          <w:color w:val="C00000"/>
          <w:highlight w:val="yellow"/>
        </w:rPr>
      </w:pPr>
      <w:commentRangeStart w:id="1"/>
      <w:r>
        <w:rPr>
          <w:b/>
          <w:color w:val="C00000"/>
          <w:highlight w:val="yellow"/>
        </w:rPr>
        <w:t>[THIS MODEL CONTRACT IS SUITABLE FOR USE IN ALL CHURCH OF ENGLAND ACADEMIES. PLEASE ENSURE YOU READ THE ACCOMPANYING GUIDANCE AND THE NOTES WITHIN THIS DOCUMENT BEFORE ISSUING THE CONTRACT.</w:t>
      </w:r>
    </w:p>
    <w:p w14:paraId="788CBCB3" w14:textId="570E73B5" w:rsidR="00526219" w:rsidRDefault="00526219" w:rsidP="00526219">
      <w:pPr>
        <w:pStyle w:val="BodyText"/>
        <w:rPr>
          <w:b/>
          <w:color w:val="C00000"/>
          <w:highlight w:val="yellow"/>
        </w:rPr>
      </w:pPr>
      <w:r>
        <w:rPr>
          <w:b/>
          <w:color w:val="C00000"/>
          <w:highlight w:val="yellow"/>
        </w:rPr>
        <w:t xml:space="preserve">THE NATIONAL SOCIETY HAS CONSULTED WITH NATIONAL UNION REPRESENTATIVES ON THESE TERMS AND CONDITIONS FOR </w:t>
      </w:r>
      <w:r w:rsidR="001E0DFA">
        <w:rPr>
          <w:b/>
          <w:color w:val="C00000"/>
          <w:highlight w:val="yellow"/>
        </w:rPr>
        <w:t>H</w:t>
      </w:r>
      <w:r>
        <w:rPr>
          <w:b/>
          <w:color w:val="C00000"/>
          <w:highlight w:val="yellow"/>
        </w:rPr>
        <w:t xml:space="preserve">EADTEACHERS [BUT HAS NOT AGREED THESE WITH THEM].  THIS CONTRACT MUST BE CONSULTED ON IN ACCORDANCE WITH ANY APPLICABLE LOCAL CONSULTATION REQUIREMENTS AND ADAPTED ACCORDINGLY.  ACADEMY TRUSTS WILL ALSO NEED TO REVIEW THE CONTENTS OF THIS CONTRACT IN LIGHT OF THEIR OWN GOVERNANCE STRUCTURE AND MAY NEED TO MAKE AMENDMENTS ACCORDINGLY.] </w:t>
      </w:r>
      <w:commentRangeEnd w:id="1"/>
      <w:r w:rsidR="00AB6F38">
        <w:rPr>
          <w:rStyle w:val="CommentReference"/>
          <w:rFonts w:cs="Tahoma"/>
        </w:rPr>
        <w:commentReference w:id="1"/>
      </w:r>
    </w:p>
    <w:bookmarkEnd w:id="0"/>
    <w:p w14:paraId="7DE8A625" w14:textId="6440693F" w:rsidR="00DD59A0" w:rsidRDefault="00DD59A0" w:rsidP="00DD59A0">
      <w:pPr>
        <w:pStyle w:val="BodyText"/>
        <w:tabs>
          <w:tab w:val="clear" w:pos="0"/>
        </w:tabs>
      </w:pPr>
      <w:commentRangeStart w:id="2"/>
      <w:r w:rsidRPr="00841A2F">
        <w:rPr>
          <w:b/>
          <w:color w:val="C00000"/>
        </w:rPr>
        <w:t>THIS AGREEMENT</w:t>
      </w:r>
      <w:r w:rsidRPr="009A7469">
        <w:t xml:space="preserve"> (the </w:t>
      </w:r>
      <w:r>
        <w:t>“</w:t>
      </w:r>
      <w:r w:rsidRPr="009A7469">
        <w:t>Agreement</w:t>
      </w:r>
      <w:r>
        <w:t>”) sets out the standard terms and conditions of employment for Headteachers employed by the [</w:t>
      </w:r>
      <w:r w:rsidRPr="00383D5C">
        <w:rPr>
          <w:highlight w:val="yellow"/>
        </w:rPr>
        <w:t>INSERT NAME</w:t>
      </w:r>
      <w:r>
        <w:t>], an academy trust and a company limited by guarantee and registered in England &amp; Wales under company number [</w:t>
      </w:r>
      <w:r w:rsidRPr="00383D5C">
        <w:rPr>
          <w:highlight w:val="yellow"/>
        </w:rPr>
        <w:t>INSERT COMPANY NUMBER</w:t>
      </w:r>
      <w:r>
        <w:t>], whose registered office is [</w:t>
      </w:r>
      <w:r w:rsidRPr="00383D5C">
        <w:rPr>
          <w:highlight w:val="yellow"/>
        </w:rPr>
        <w:t>INSERT REGISTERED OFFICE</w:t>
      </w:r>
      <w:r>
        <w:t>]</w:t>
      </w:r>
      <w:r w:rsidRPr="00AE4548">
        <w:t xml:space="preserve"> </w:t>
      </w:r>
      <w:r w:rsidRPr="009A7469">
        <w:t>(</w:t>
      </w:r>
      <w:r>
        <w:t>“</w:t>
      </w:r>
      <w:r w:rsidRPr="009A7469">
        <w:rPr>
          <w:b/>
        </w:rPr>
        <w:t>We/us</w:t>
      </w:r>
      <w:r>
        <w:rPr>
          <w:b/>
        </w:rPr>
        <w:t>/the Trust</w:t>
      </w:r>
      <w:r>
        <w:t>”).</w:t>
      </w:r>
      <w:commentRangeEnd w:id="2"/>
      <w:r w:rsidR="00076759">
        <w:rPr>
          <w:rStyle w:val="CommentReference"/>
          <w:rFonts w:cs="Tahoma"/>
        </w:rPr>
        <w:commentReference w:id="2"/>
      </w:r>
    </w:p>
    <w:p w14:paraId="613AC7F5" w14:textId="1EB7F280" w:rsidR="00DD59A0" w:rsidRDefault="00DD59A0" w:rsidP="00DD59A0">
      <w:pPr>
        <w:pStyle w:val="BodyText"/>
        <w:tabs>
          <w:tab w:val="clear" w:pos="0"/>
        </w:tabs>
      </w:pPr>
      <w:r>
        <w:t>This Agreement should be read in conjunction with the letter offering employment to the particular employee (</w:t>
      </w:r>
      <w:r w:rsidRPr="00E83490">
        <w:rPr>
          <w:bCs/>
        </w:rPr>
        <w:t>the</w:t>
      </w:r>
      <w:r w:rsidRPr="00187ED5">
        <w:rPr>
          <w:b/>
        </w:rPr>
        <w:t xml:space="preserve"> “Offer Letter”</w:t>
      </w:r>
      <w:r>
        <w:t xml:space="preserve">) which shall contain the terms and conditions which are specific to that particular employee’s employment with us.  Clauses in this Agreement refer to the Offer Letter where appropriate. </w:t>
      </w:r>
    </w:p>
    <w:p w14:paraId="2715FF36" w14:textId="77777777" w:rsidR="00DD59A0" w:rsidRDefault="00DD59A0" w:rsidP="00DD59A0">
      <w:pPr>
        <w:pStyle w:val="BodyText"/>
        <w:tabs>
          <w:tab w:val="clear" w:pos="0"/>
        </w:tabs>
      </w:pPr>
      <w:r>
        <w:t xml:space="preserve">This Agreement will apply whether an Offer Letter is issued by the Trust or by any of the schools/academies for which the Trust has responsibility. </w:t>
      </w:r>
    </w:p>
    <w:p w14:paraId="11EC821A" w14:textId="77777777" w:rsidR="00DD59A0" w:rsidRPr="009A7469" w:rsidRDefault="00DD59A0" w:rsidP="00DD59A0">
      <w:pPr>
        <w:pStyle w:val="BodyText"/>
        <w:tabs>
          <w:tab w:val="clear" w:pos="0"/>
        </w:tabs>
      </w:pPr>
      <w:r>
        <w:t xml:space="preserve">For the avoidance of doubt, </w:t>
      </w:r>
      <w:commentRangeStart w:id="3"/>
      <w:r>
        <w:t xml:space="preserve">the Offer Letter and this Agreement </w:t>
      </w:r>
      <w:commentRangeEnd w:id="3"/>
      <w:r w:rsidR="00AB6F38">
        <w:rPr>
          <w:rStyle w:val="CommentReference"/>
          <w:rFonts w:cs="Tahoma"/>
        </w:rPr>
        <w:commentReference w:id="3"/>
      </w:r>
      <w:r>
        <w:t xml:space="preserve">together constitute the written statement of particulars of employment that the Trust is required to provide to its employees in compliance with the Employment Rights Act 1996.  </w:t>
      </w:r>
    </w:p>
    <w:p w14:paraId="3947DDDC" w14:textId="77777777" w:rsidR="00DD59A0" w:rsidRPr="00841A2F" w:rsidRDefault="00DD59A0" w:rsidP="00DD59A0">
      <w:pPr>
        <w:rPr>
          <w:b/>
          <w:color w:val="C00000"/>
          <w:szCs w:val="21"/>
        </w:rPr>
      </w:pPr>
      <w:r w:rsidRPr="00841A2F">
        <w:rPr>
          <w:b/>
          <w:color w:val="C00000"/>
          <w:szCs w:val="21"/>
        </w:rPr>
        <w:t>BACKGROUND</w:t>
      </w:r>
    </w:p>
    <w:p w14:paraId="15172687" w14:textId="77777777" w:rsidR="00DD59A0" w:rsidRPr="00025A80" w:rsidRDefault="00DD59A0" w:rsidP="00DD59A0">
      <w:pPr>
        <w:pStyle w:val="BodyText"/>
      </w:pPr>
      <w:r>
        <w:t>We operate [</w:t>
      </w:r>
      <w:r w:rsidRPr="00943585">
        <w:rPr>
          <w:highlight w:val="yellow"/>
        </w:rPr>
        <w:t>the</w:t>
      </w:r>
      <w:r>
        <w:rPr>
          <w:highlight w:val="yellow"/>
        </w:rPr>
        <w:t xml:space="preserve"> academy </w:t>
      </w:r>
      <w:r w:rsidRPr="00943585">
        <w:rPr>
          <w:highlight w:val="yellow"/>
        </w:rPr>
        <w:t xml:space="preserve">of the same name/Name of </w:t>
      </w:r>
      <w:r>
        <w:rPr>
          <w:highlight w:val="yellow"/>
        </w:rPr>
        <w:t>Academy</w:t>
      </w:r>
      <w:r w:rsidRPr="00943585">
        <w:rPr>
          <w:highlight w:val="yellow"/>
        </w:rPr>
        <w:t xml:space="preserve"> (the</w:t>
      </w:r>
      <w:r>
        <w:rPr>
          <w:highlight w:val="yellow"/>
        </w:rPr>
        <w:t xml:space="preserve"> </w:t>
      </w:r>
      <w:r>
        <w:rPr>
          <w:b/>
          <w:highlight w:val="yellow"/>
        </w:rPr>
        <w:t>Academy</w:t>
      </w:r>
      <w:r w:rsidRPr="00943585">
        <w:rPr>
          <w:highlight w:val="yellow"/>
        </w:rPr>
        <w:t>)</w:t>
      </w:r>
      <w:r>
        <w:t xml:space="preserve">].  </w:t>
      </w:r>
      <w:r w:rsidRPr="00025A80">
        <w:t xml:space="preserve">Our aim is to provide an outstanding education to all the children taught by us. </w:t>
      </w:r>
      <w:r>
        <w:t>[</w:t>
      </w:r>
      <w:r w:rsidRPr="00C13AB7">
        <w:rPr>
          <w:highlight w:val="yellow"/>
        </w:rPr>
        <w:t>INSERT ETHOS STATEMENT, AS APPROPRIATE</w:t>
      </w:r>
      <w:r>
        <w:t>]</w:t>
      </w:r>
      <w:r w:rsidRPr="00AF127E">
        <w:t>.</w:t>
      </w:r>
    </w:p>
    <w:p w14:paraId="342DC835" w14:textId="77777777" w:rsidR="00DD59A0" w:rsidRPr="00815B65" w:rsidRDefault="00DD59A0" w:rsidP="00DD59A0">
      <w:pPr>
        <w:rPr>
          <w:b/>
          <w:color w:val="C00000"/>
          <w:szCs w:val="21"/>
        </w:rPr>
      </w:pPr>
      <w:r w:rsidRPr="00815B65">
        <w:rPr>
          <w:b/>
          <w:color w:val="C00000"/>
          <w:szCs w:val="21"/>
        </w:rPr>
        <w:t>AGREED TERMS</w:t>
      </w:r>
    </w:p>
    <w:p w14:paraId="5B6677D0" w14:textId="77777777" w:rsidR="00DD59A0" w:rsidRPr="00815B65" w:rsidRDefault="00DD59A0" w:rsidP="00DD59A0">
      <w:pPr>
        <w:rPr>
          <w:b/>
          <w:i/>
          <w:color w:val="C00000"/>
          <w:szCs w:val="21"/>
          <w:u w:val="single"/>
        </w:rPr>
      </w:pPr>
      <w:r>
        <w:rPr>
          <w:b/>
          <w:i/>
          <w:color w:val="C00000"/>
          <w:szCs w:val="21"/>
          <w:u w:val="single"/>
        </w:rPr>
        <w:t xml:space="preserve">A. </w:t>
      </w:r>
      <w:r w:rsidRPr="00815B65">
        <w:rPr>
          <w:b/>
          <w:i/>
          <w:color w:val="C00000"/>
          <w:szCs w:val="21"/>
          <w:u w:val="single"/>
        </w:rPr>
        <w:t>CONTRACTUAL BACKGROUND</w:t>
      </w:r>
    </w:p>
    <w:p w14:paraId="050F493F" w14:textId="77777777" w:rsidR="00DD59A0" w:rsidRPr="00E83490" w:rsidRDefault="00DD59A0" w:rsidP="00DD59A0">
      <w:pPr>
        <w:pStyle w:val="Heading1"/>
        <w:rPr>
          <w:color w:val="C00000"/>
        </w:rPr>
      </w:pPr>
      <w:bookmarkStart w:id="5" w:name="_Ref399766124"/>
      <w:bookmarkStart w:id="6" w:name="_Toc399767889"/>
      <w:bookmarkStart w:id="7" w:name="_Toc417396213"/>
      <w:r w:rsidRPr="00E83490">
        <w:rPr>
          <w:color w:val="C00000"/>
        </w:rPr>
        <w:t>INTERPRETATION</w:t>
      </w:r>
      <w:bookmarkEnd w:id="5"/>
      <w:bookmarkEnd w:id="6"/>
      <w:bookmarkEnd w:id="7"/>
    </w:p>
    <w:p w14:paraId="3679B1D5" w14:textId="77777777" w:rsidR="00DD59A0" w:rsidRDefault="00DD59A0" w:rsidP="00DD59A0">
      <w:pPr>
        <w:pStyle w:val="Heading2"/>
        <w:tabs>
          <w:tab w:val="clear" w:pos="851"/>
        </w:tabs>
        <w:ind w:left="426" w:hanging="426"/>
      </w:pPr>
      <w:bookmarkStart w:id="8" w:name="_Toc399767890"/>
      <w:r w:rsidRPr="009A7469">
        <w:t xml:space="preserve">The </w:t>
      </w:r>
      <w:r w:rsidRPr="00BA08CC">
        <w:t>definitions</w:t>
      </w:r>
      <w:r w:rsidRPr="009A7469">
        <w:t xml:space="preserve"> in this </w:t>
      </w:r>
      <w:r w:rsidRPr="009A7469">
        <w:rPr>
          <w:b/>
        </w:rPr>
        <w:t>Clause 1</w:t>
      </w:r>
      <w:r>
        <w:rPr>
          <w:b/>
        </w:rPr>
        <w:t>.1</w:t>
      </w:r>
      <w:r>
        <w:t xml:space="preserve"> apply in this Agreement:</w:t>
      </w:r>
      <w:bookmarkEnd w:id="8"/>
    </w:p>
    <w:p w14:paraId="75A7F7D7" w14:textId="77777777" w:rsidR="00DD59A0" w:rsidRPr="00891DC5" w:rsidRDefault="00DD59A0" w:rsidP="00DD59A0">
      <w:pPr>
        <w:pStyle w:val="Heading3"/>
        <w:numPr>
          <w:ilvl w:val="0"/>
          <w:numId w:val="0"/>
        </w:numPr>
        <w:tabs>
          <w:tab w:val="clear" w:pos="1701"/>
        </w:tabs>
        <w:rPr>
          <w:bCs/>
        </w:rPr>
      </w:pPr>
      <w:bookmarkStart w:id="9" w:name="_Hlk71796572"/>
      <w:bookmarkStart w:id="10" w:name="_Toc399767891"/>
      <w:r w:rsidRPr="00891DC5">
        <w:rPr>
          <w:b/>
        </w:rPr>
        <w:t xml:space="preserve">Academy: </w:t>
      </w:r>
      <w:r w:rsidRPr="00891DC5">
        <w:rPr>
          <w:bCs/>
        </w:rPr>
        <w:t>the academy/</w:t>
      </w:r>
      <w:proofErr w:type="spellStart"/>
      <w:r w:rsidRPr="00891DC5">
        <w:rPr>
          <w:bCs/>
        </w:rPr>
        <w:t>ies</w:t>
      </w:r>
      <w:proofErr w:type="spellEnd"/>
      <w:r w:rsidRPr="00891DC5">
        <w:rPr>
          <w:bCs/>
        </w:rPr>
        <w:t xml:space="preserve"> where the employee will be employed to carry out their duties and named in the Offer Letter;</w:t>
      </w:r>
    </w:p>
    <w:bookmarkEnd w:id="9"/>
    <w:p w14:paraId="47DBED8A" w14:textId="0E742CFB" w:rsidR="00DD59A0" w:rsidRPr="008E1ED5" w:rsidRDefault="00DD59A0" w:rsidP="00DD59A0">
      <w:pPr>
        <w:pStyle w:val="Heading3"/>
        <w:numPr>
          <w:ilvl w:val="0"/>
          <w:numId w:val="0"/>
        </w:numPr>
        <w:tabs>
          <w:tab w:val="clear" w:pos="1701"/>
        </w:tabs>
      </w:pPr>
      <w:r w:rsidRPr="006234D0">
        <w:rPr>
          <w:b/>
        </w:rPr>
        <w:t xml:space="preserve">Board: </w:t>
      </w:r>
      <w:r w:rsidRPr="006234D0">
        <w:t>the board of directors of the Trust (including any committee of the board duly appointed by it)</w:t>
      </w:r>
      <w:r>
        <w:t>;</w:t>
      </w:r>
    </w:p>
    <w:p w14:paraId="5B34997A" w14:textId="1177E587" w:rsidR="00DD59A0" w:rsidRPr="0045345A" w:rsidRDefault="00DD59A0" w:rsidP="00DD59A0">
      <w:pPr>
        <w:pStyle w:val="Heading3"/>
        <w:numPr>
          <w:ilvl w:val="0"/>
          <w:numId w:val="0"/>
        </w:numPr>
        <w:tabs>
          <w:tab w:val="clear" w:pos="1701"/>
        </w:tabs>
      </w:pPr>
      <w:r>
        <w:rPr>
          <w:b/>
        </w:rPr>
        <w:t>Burgundy Book:</w:t>
      </w:r>
      <w:r>
        <w:t xml:space="preserve"> </w:t>
      </w:r>
      <w:bookmarkEnd w:id="10"/>
      <w:r>
        <w:t xml:space="preserve">sections 2-5 inclusive of the </w:t>
      </w:r>
      <w:r w:rsidR="00FC5ECF">
        <w:t xml:space="preserve">current </w:t>
      </w:r>
      <w:r>
        <w:t>Conditions of Service for School Teachers in England and Wales;</w:t>
      </w:r>
    </w:p>
    <w:p w14:paraId="0BF0CF11" w14:textId="77777777" w:rsidR="00DD59A0" w:rsidRPr="00FD2202" w:rsidRDefault="00DD59A0" w:rsidP="00DD59A0">
      <w:pPr>
        <w:pStyle w:val="Heading3"/>
        <w:numPr>
          <w:ilvl w:val="0"/>
          <w:numId w:val="0"/>
        </w:numPr>
        <w:tabs>
          <w:tab w:val="clear" w:pos="1701"/>
        </w:tabs>
      </w:pPr>
      <w:bookmarkStart w:id="11" w:name="_Toc399767892"/>
      <w:r>
        <w:rPr>
          <w:b/>
        </w:rPr>
        <w:lastRenderedPageBreak/>
        <w:t>Chair:</w:t>
      </w:r>
      <w:r>
        <w:t xml:space="preserve"> the chair of the Board;</w:t>
      </w:r>
    </w:p>
    <w:p w14:paraId="30446850" w14:textId="77777777" w:rsidR="00DD59A0" w:rsidRPr="00160034" w:rsidRDefault="00DD59A0" w:rsidP="00DD59A0">
      <w:pPr>
        <w:pStyle w:val="Heading3"/>
        <w:numPr>
          <w:ilvl w:val="0"/>
          <w:numId w:val="0"/>
        </w:numPr>
        <w:tabs>
          <w:tab w:val="clear" w:pos="1701"/>
        </w:tabs>
      </w:pPr>
      <w:r>
        <w:rPr>
          <w:b/>
        </w:rPr>
        <w:t xml:space="preserve">Chief Executive Officer: </w:t>
      </w:r>
      <w:r>
        <w:t xml:space="preserve">the most senior executive leader employed by the Trust with responsibility for operations and for the delivery of the Trust’s vision and ethos; </w:t>
      </w:r>
    </w:p>
    <w:p w14:paraId="4B629430" w14:textId="77777777" w:rsidR="00DD59A0" w:rsidRDefault="00DD59A0" w:rsidP="00DD59A0">
      <w:pPr>
        <w:pStyle w:val="Heading3"/>
        <w:numPr>
          <w:ilvl w:val="0"/>
          <w:numId w:val="0"/>
        </w:numPr>
        <w:tabs>
          <w:tab w:val="clear" w:pos="1701"/>
        </w:tabs>
      </w:pPr>
      <w:r>
        <w:rPr>
          <w:b/>
        </w:rPr>
        <w:t>Child P</w:t>
      </w:r>
      <w:r w:rsidRPr="009A7469">
        <w:rPr>
          <w:b/>
        </w:rPr>
        <w:t xml:space="preserve">rotection </w:t>
      </w:r>
      <w:r>
        <w:rPr>
          <w:b/>
        </w:rPr>
        <w:t>I</w:t>
      </w:r>
      <w:r w:rsidRPr="009A7469">
        <w:rPr>
          <w:b/>
        </w:rPr>
        <w:t>ssue</w:t>
      </w:r>
      <w:r w:rsidRPr="009A7469">
        <w:t>: any allegation that a</w:t>
      </w:r>
      <w:r>
        <w:t>ny</w:t>
      </w:r>
      <w:r w:rsidRPr="009A7469">
        <w:t xml:space="preserve"> child may be at risk of harm</w:t>
      </w:r>
      <w:r>
        <w:t>;</w:t>
      </w:r>
      <w:bookmarkEnd w:id="11"/>
    </w:p>
    <w:p w14:paraId="1FDBC816" w14:textId="00F395BB" w:rsidR="00DD59A0" w:rsidRPr="0045345A" w:rsidRDefault="00DD59A0" w:rsidP="00DD59A0">
      <w:pPr>
        <w:pStyle w:val="Heading3"/>
        <w:numPr>
          <w:ilvl w:val="0"/>
          <w:numId w:val="0"/>
        </w:numPr>
        <w:tabs>
          <w:tab w:val="clear" w:pos="1701"/>
        </w:tabs>
      </w:pPr>
      <w:bookmarkStart w:id="12" w:name="_Toc399767894"/>
      <w:r w:rsidRPr="0045345A">
        <w:rPr>
          <w:b/>
        </w:rPr>
        <w:t>Confidential Information:</w:t>
      </w:r>
      <w:r w:rsidRPr="0045345A">
        <w:t xml:space="preserve"> information (whether or not recorded in documentary form, or stored on any magnetic or optical disk or memory) relating to</w:t>
      </w:r>
      <w:r>
        <w:t xml:space="preserve"> our</w:t>
      </w:r>
      <w:r w:rsidRPr="0045345A">
        <w:t xml:space="preserve"> business, </w:t>
      </w:r>
      <w:r>
        <w:t xml:space="preserve">affairs and finances </w:t>
      </w:r>
      <w:r w:rsidRPr="0045345A">
        <w:t xml:space="preserve">for </w:t>
      </w:r>
      <w:r>
        <w:t>the time being confidential to us</w:t>
      </w:r>
      <w:r w:rsidRPr="0045345A">
        <w:t xml:space="preserve"> and </w:t>
      </w:r>
      <w:r>
        <w:t>personal data relating to members, directors, governors, employees, pupils, parents and/or carers of pupils, suppliers and contacts;</w:t>
      </w:r>
      <w:bookmarkEnd w:id="12"/>
    </w:p>
    <w:p w14:paraId="4D97B4E1" w14:textId="77777777" w:rsidR="00DD59A0" w:rsidRDefault="00DD59A0" w:rsidP="00DD59A0">
      <w:pPr>
        <w:pStyle w:val="Heading3"/>
        <w:numPr>
          <w:ilvl w:val="0"/>
          <w:numId w:val="0"/>
        </w:numPr>
        <w:tabs>
          <w:tab w:val="clear" w:pos="1701"/>
        </w:tabs>
      </w:pPr>
      <w:bookmarkStart w:id="13" w:name="_Toc399767895"/>
      <w:r w:rsidRPr="008D4322">
        <w:rPr>
          <w:b/>
        </w:rPr>
        <w:t>Connected Person</w:t>
      </w:r>
      <w:r>
        <w:t xml:space="preserve"> means any of an employee’s (including a potential employee’s):</w:t>
      </w:r>
      <w:bookmarkEnd w:id="13"/>
    </w:p>
    <w:p w14:paraId="5003011E" w14:textId="77777777" w:rsidR="00DD59A0" w:rsidRDefault="00DD59A0" w:rsidP="00DD59A0">
      <w:pPr>
        <w:pStyle w:val="Alphabet3"/>
        <w:numPr>
          <w:ilvl w:val="0"/>
          <w:numId w:val="13"/>
        </w:numPr>
        <w:ind w:left="567"/>
      </w:pPr>
      <w:r>
        <w:t xml:space="preserve">partner or ex-partner (which includes a wife, husband, civil partner and any person </w:t>
      </w:r>
      <w:proofErr w:type="gramStart"/>
      <w:r>
        <w:t>they  had</w:t>
      </w:r>
      <w:proofErr w:type="gramEnd"/>
      <w:r>
        <w:t xml:space="preserve"> a personal or romantic relationship with),</w:t>
      </w:r>
    </w:p>
    <w:p w14:paraId="1E4EAC86" w14:textId="77777777" w:rsidR="00DD59A0" w:rsidRDefault="00DD59A0" w:rsidP="00DD59A0">
      <w:pPr>
        <w:pStyle w:val="Alphabet3"/>
        <w:numPr>
          <w:ilvl w:val="0"/>
          <w:numId w:val="13"/>
        </w:numPr>
        <w:ind w:left="567"/>
      </w:pPr>
      <w:r>
        <w:t>father, mother, sister, brother, son, daughter, uncle, aunt, nephew, niece or cousin,</w:t>
      </w:r>
    </w:p>
    <w:p w14:paraId="4B3D553D" w14:textId="77777777" w:rsidR="00DD59A0" w:rsidRDefault="00DD59A0" w:rsidP="00DD59A0">
      <w:pPr>
        <w:pStyle w:val="Alphabet3"/>
        <w:numPr>
          <w:ilvl w:val="0"/>
          <w:numId w:val="13"/>
        </w:numPr>
        <w:ind w:left="567"/>
      </w:pPr>
      <w:r>
        <w:t>partner’s father, mother, sister, brother, son, daughter, uncle, aunt, nephew, niece or cousin,</w:t>
      </w:r>
    </w:p>
    <w:p w14:paraId="0AFBE6B8" w14:textId="77777777" w:rsidR="00DD59A0" w:rsidRDefault="00DD59A0" w:rsidP="00DD59A0">
      <w:pPr>
        <w:pStyle w:val="Alphabet3"/>
        <w:numPr>
          <w:ilvl w:val="0"/>
          <w:numId w:val="13"/>
        </w:numPr>
        <w:ind w:left="567"/>
      </w:pPr>
      <w:r>
        <w:t>the partner of any those people listed at (a) (b) or (c),</w:t>
      </w:r>
    </w:p>
    <w:p w14:paraId="7CCEE759" w14:textId="77777777" w:rsidR="00DD59A0" w:rsidRDefault="00DD59A0" w:rsidP="00DD59A0">
      <w:pPr>
        <w:pStyle w:val="Alphabet3"/>
        <w:numPr>
          <w:ilvl w:val="0"/>
          <w:numId w:val="13"/>
        </w:numPr>
        <w:ind w:left="567"/>
      </w:pPr>
      <w:r>
        <w:t>a person with whom the employee has a business relationship, and</w:t>
      </w:r>
    </w:p>
    <w:p w14:paraId="288E3E9D" w14:textId="77777777" w:rsidR="00DD59A0" w:rsidRDefault="00DD59A0" w:rsidP="00DD59A0">
      <w:pPr>
        <w:pStyle w:val="Alphabet3"/>
        <w:numPr>
          <w:ilvl w:val="0"/>
          <w:numId w:val="13"/>
        </w:numPr>
        <w:ind w:left="567"/>
      </w:pPr>
      <w:r>
        <w:t>the partner of a person with whom the employee has a business relationship.</w:t>
      </w:r>
    </w:p>
    <w:p w14:paraId="7404DB7B" w14:textId="77777777" w:rsidR="00DD59A0" w:rsidRDefault="00DD59A0" w:rsidP="00DD59A0">
      <w:pPr>
        <w:pStyle w:val="Alphabet1"/>
        <w:numPr>
          <w:ilvl w:val="0"/>
          <w:numId w:val="0"/>
        </w:numPr>
        <w:tabs>
          <w:tab w:val="clear" w:pos="1418"/>
          <w:tab w:val="left" w:pos="1276"/>
        </w:tabs>
      </w:pPr>
      <w:bookmarkStart w:id="14" w:name="_Toc399767896"/>
      <w:r>
        <w:rPr>
          <w:b/>
        </w:rPr>
        <w:t xml:space="preserve">Copies: </w:t>
      </w:r>
      <w:r w:rsidRPr="003F7474">
        <w:t>copies or records of any Confidential Information in whatever form (including in electronic, oral, visual or written form or on any magnetic or optical disk</w:t>
      </w:r>
      <w:r>
        <w:t>, cloud or online storage,</w:t>
      </w:r>
      <w:r w:rsidRPr="003F7474">
        <w:t xml:space="preserve"> or memory</w:t>
      </w:r>
      <w:r>
        <w:t xml:space="preserve"> stick</w:t>
      </w:r>
      <w:r w:rsidRPr="003F7474">
        <w:t xml:space="preserve"> and wherever located) including</w:t>
      </w:r>
      <w:r>
        <w:t xml:space="preserve"> </w:t>
      </w:r>
      <w:r w:rsidRPr="003F7474">
        <w:t>analysis, compilations</w:t>
      </w:r>
      <w:r>
        <w:t>,</w:t>
      </w:r>
      <w:r w:rsidRPr="003F7474">
        <w:t xml:space="preserve"> extracts, plans, </w:t>
      </w:r>
      <w:r>
        <w:t xml:space="preserve">studies </w:t>
      </w:r>
      <w:r w:rsidRPr="003F7474">
        <w:t>or any other way of representing or recording and recalling information which c</w:t>
      </w:r>
      <w:r>
        <w:t>ontains, reflects or is derived, extracted</w:t>
      </w:r>
      <w:r w:rsidRPr="003F7474">
        <w:t xml:space="preserve"> or generate</w:t>
      </w:r>
      <w:r>
        <w:t>d from Confidential Information;</w:t>
      </w:r>
    </w:p>
    <w:p w14:paraId="796504B4" w14:textId="77777777" w:rsidR="00DD59A0" w:rsidRPr="00C017FD" w:rsidRDefault="00DD59A0" w:rsidP="00DD59A0">
      <w:pPr>
        <w:pStyle w:val="Heading3"/>
        <w:numPr>
          <w:ilvl w:val="0"/>
          <w:numId w:val="0"/>
        </w:numPr>
        <w:tabs>
          <w:tab w:val="clear" w:pos="1701"/>
        </w:tabs>
      </w:pPr>
      <w:r>
        <w:rPr>
          <w:b/>
        </w:rPr>
        <w:t>Data Protection Policies</w:t>
      </w:r>
      <w:r w:rsidRPr="00C017FD">
        <w:t xml:space="preserve">: </w:t>
      </w:r>
      <w:r>
        <w:t xml:space="preserve">those of the Trust’s policies and procedures which deal with data protection whether required as a consequence of the Data Protection Act 2018 or otherwise, including (but not limited to) Privacy Policy, </w:t>
      </w:r>
      <w:r w:rsidRPr="00C017FD">
        <w:t xml:space="preserve">GDPR </w:t>
      </w:r>
      <w:r>
        <w:t>P</w:t>
      </w:r>
      <w:r w:rsidRPr="00C017FD">
        <w:t xml:space="preserve">olicy, </w:t>
      </w:r>
      <w:r>
        <w:t xml:space="preserve">Social Media Policy, </w:t>
      </w:r>
      <w:r w:rsidRPr="00C017FD">
        <w:t>Information Security, Retention of Records</w:t>
      </w:r>
      <w:r>
        <w:t xml:space="preserve">, </w:t>
      </w:r>
      <w:r w:rsidRPr="00C017FD">
        <w:t>CCTV and Surveillance</w:t>
      </w:r>
      <w:r>
        <w:t xml:space="preserve"> (where applicable) and any Technology Acceptable User Policy or Agreement; </w:t>
      </w:r>
    </w:p>
    <w:p w14:paraId="33725385" w14:textId="77777777" w:rsidR="00DD59A0" w:rsidRDefault="00DD59A0" w:rsidP="00DD59A0">
      <w:pPr>
        <w:pStyle w:val="Heading3"/>
        <w:numPr>
          <w:ilvl w:val="0"/>
          <w:numId w:val="0"/>
        </w:numPr>
        <w:tabs>
          <w:tab w:val="clear" w:pos="1701"/>
        </w:tabs>
      </w:pPr>
      <w:r w:rsidRPr="009A7469">
        <w:rPr>
          <w:b/>
        </w:rPr>
        <w:t xml:space="preserve">Designated </w:t>
      </w:r>
      <w:r>
        <w:rPr>
          <w:b/>
        </w:rPr>
        <w:t>Safeguarding Lead</w:t>
      </w:r>
      <w:r>
        <w:t xml:space="preserve">: </w:t>
      </w:r>
      <w:r w:rsidRPr="009A7469">
        <w:t xml:space="preserve">the person designated by us as the principal contact to deal with </w:t>
      </w:r>
      <w:r>
        <w:t>C</w:t>
      </w:r>
      <w:r w:rsidRPr="009A7469">
        <w:t xml:space="preserve">hild </w:t>
      </w:r>
      <w:r>
        <w:t>P</w:t>
      </w:r>
      <w:r w:rsidRPr="009A7469">
        <w:t xml:space="preserve">rotection </w:t>
      </w:r>
      <w:r>
        <w:t>I</w:t>
      </w:r>
      <w:r w:rsidRPr="009A7469">
        <w:t xml:space="preserve">ssues and in the event that such a person is inappropriate or absent shall mean </w:t>
      </w:r>
      <w:r w:rsidRPr="00A125EC">
        <w:t>the [</w:t>
      </w:r>
      <w:r w:rsidRPr="00D5288B">
        <w:rPr>
          <w:highlight w:val="yellow"/>
        </w:rPr>
        <w:t>Chief Executive Officer</w:t>
      </w:r>
      <w:bookmarkEnd w:id="14"/>
      <w:r w:rsidRPr="00A125EC">
        <w:t>];</w:t>
      </w:r>
    </w:p>
    <w:p w14:paraId="43FADEF9" w14:textId="19EE5D39" w:rsidR="00DD59A0" w:rsidRPr="00295304" w:rsidRDefault="00DD59A0" w:rsidP="00DD59A0">
      <w:r>
        <w:rPr>
          <w:b/>
        </w:rPr>
        <w:t>Diocesan Board of Education</w:t>
      </w:r>
      <w:r>
        <w:t>: that body constituted under the Diocesan Boards of Education Measure 2021 for the Diocese and any successor body, and includes the officers thereof;</w:t>
      </w:r>
      <w:r w:rsidRPr="00295304">
        <w:t xml:space="preserve"> </w:t>
      </w:r>
    </w:p>
    <w:p w14:paraId="0A48BF24" w14:textId="77777777" w:rsidR="00DD59A0" w:rsidRPr="00295304" w:rsidRDefault="00DD59A0" w:rsidP="00DD59A0">
      <w:pPr>
        <w:outlineLvl w:val="2"/>
        <w:rPr>
          <w:rFonts w:cs="Arial"/>
          <w:szCs w:val="21"/>
        </w:rPr>
      </w:pPr>
      <w:r w:rsidRPr="00295304">
        <w:rPr>
          <w:rFonts w:cs="Arial"/>
          <w:b/>
          <w:szCs w:val="21"/>
        </w:rPr>
        <w:t xml:space="preserve">Diocese: </w:t>
      </w:r>
      <w:proofErr w:type="gramStart"/>
      <w:r w:rsidRPr="00295304">
        <w:rPr>
          <w:rFonts w:cs="Arial"/>
          <w:szCs w:val="21"/>
        </w:rPr>
        <w:t>the</w:t>
      </w:r>
      <w:proofErr w:type="gramEnd"/>
      <w:r w:rsidRPr="00295304">
        <w:rPr>
          <w:rFonts w:cs="Arial"/>
          <w:szCs w:val="21"/>
        </w:rPr>
        <w:t xml:space="preserve"> </w:t>
      </w:r>
      <w:r w:rsidRPr="00F468A6">
        <w:rPr>
          <w:rFonts w:cs="Arial"/>
          <w:szCs w:val="21"/>
        </w:rPr>
        <w:t>Church of England</w:t>
      </w:r>
      <w:r w:rsidRPr="00295304">
        <w:rPr>
          <w:rFonts w:cs="Arial"/>
          <w:szCs w:val="21"/>
        </w:rPr>
        <w:t xml:space="preserve"> diocese of [</w:t>
      </w:r>
      <w:r w:rsidRPr="00295304">
        <w:rPr>
          <w:rFonts w:cs="Arial"/>
          <w:szCs w:val="21"/>
          <w:highlight w:val="yellow"/>
        </w:rPr>
        <w:t>INSERT</w:t>
      </w:r>
      <w:r w:rsidRPr="00295304">
        <w:rPr>
          <w:rFonts w:cs="Arial"/>
          <w:szCs w:val="21"/>
        </w:rPr>
        <w:t>];</w:t>
      </w:r>
    </w:p>
    <w:p w14:paraId="23D982E6" w14:textId="77777777" w:rsidR="00DD59A0" w:rsidRPr="004F138B" w:rsidRDefault="00DD59A0" w:rsidP="00DD59A0">
      <w:pPr>
        <w:pStyle w:val="Heading3"/>
        <w:numPr>
          <w:ilvl w:val="0"/>
          <w:numId w:val="0"/>
        </w:numPr>
        <w:tabs>
          <w:tab w:val="clear" w:pos="1701"/>
        </w:tabs>
      </w:pPr>
      <w:bookmarkStart w:id="15" w:name="_Toc399767898"/>
      <w:r w:rsidRPr="0045345A">
        <w:rPr>
          <w:b/>
        </w:rPr>
        <w:t>Garden Leave</w:t>
      </w:r>
      <w:r w:rsidRPr="003C4CAC">
        <w:t>:</w:t>
      </w:r>
      <w:r w:rsidRPr="0045345A">
        <w:t xml:space="preserve"> any period during which </w:t>
      </w:r>
      <w:r>
        <w:t>we have</w:t>
      </w:r>
      <w:r w:rsidRPr="0045345A">
        <w:t xml:space="preserve"> exercised </w:t>
      </w:r>
      <w:r>
        <w:t xml:space="preserve">our </w:t>
      </w:r>
      <w:r w:rsidRPr="0045345A">
        <w:t xml:space="preserve">rights under </w:t>
      </w:r>
      <w:r w:rsidRPr="00F65F46">
        <w:rPr>
          <w:b/>
        </w:rPr>
        <w:t>Clause</w:t>
      </w:r>
      <w:r>
        <w:rPr>
          <w:b/>
        </w:rPr>
        <w:t xml:space="preserve"> [INSERT]</w:t>
      </w:r>
      <w:bookmarkEnd w:id="15"/>
      <w:r w:rsidRPr="00A125EC">
        <w:t>;</w:t>
      </w:r>
    </w:p>
    <w:p w14:paraId="6A7F7B95" w14:textId="77777777" w:rsidR="00DD59A0" w:rsidRDefault="00DD59A0" w:rsidP="00DD59A0">
      <w:pPr>
        <w:pStyle w:val="Heading3"/>
        <w:numPr>
          <w:ilvl w:val="0"/>
          <w:numId w:val="0"/>
        </w:numPr>
        <w:tabs>
          <w:tab w:val="clear" w:pos="1701"/>
        </w:tabs>
      </w:pPr>
      <w:bookmarkStart w:id="16" w:name="_Toc399767899"/>
      <w:r>
        <w:rPr>
          <w:b/>
        </w:rPr>
        <w:t>[</w:t>
      </w:r>
      <w:commentRangeStart w:id="17"/>
      <w:r w:rsidRPr="00DD59A0">
        <w:rPr>
          <w:b/>
          <w:highlight w:val="yellow"/>
        </w:rPr>
        <w:t xml:space="preserve">Group Company: </w:t>
      </w:r>
      <w:r w:rsidRPr="00DD59A0">
        <w:rPr>
          <w:highlight w:val="yellow"/>
        </w:rPr>
        <w:t>us</w:t>
      </w:r>
      <w:r w:rsidRPr="00DD59A0">
        <w:rPr>
          <w:b/>
          <w:highlight w:val="yellow"/>
        </w:rPr>
        <w:t xml:space="preserve">, </w:t>
      </w:r>
      <w:r w:rsidRPr="00DD59A0">
        <w:rPr>
          <w:highlight w:val="yellow"/>
        </w:rPr>
        <w:t>any Holding Company of us and any Subsidiary of us or of any such Holding Company</w:t>
      </w:r>
      <w:bookmarkEnd w:id="16"/>
      <w:r w:rsidRPr="00DD59A0">
        <w:rPr>
          <w:highlight w:val="yellow"/>
        </w:rPr>
        <w:t xml:space="preserve"> and any reference to the “Trust” shall include any Group Company;]</w:t>
      </w:r>
      <w:commentRangeEnd w:id="17"/>
      <w:r w:rsidR="00AB6F38">
        <w:rPr>
          <w:rStyle w:val="CommentReference"/>
          <w:rFonts w:cs="Tahoma"/>
        </w:rPr>
        <w:commentReference w:id="17"/>
      </w:r>
    </w:p>
    <w:p w14:paraId="37B4EEA7" w14:textId="274F3D89" w:rsidR="00DD59A0" w:rsidRPr="00007364" w:rsidRDefault="00DD59A0" w:rsidP="00DD59A0">
      <w:bookmarkStart w:id="19" w:name="_Ref519600231"/>
      <w:r>
        <w:rPr>
          <w:b/>
        </w:rPr>
        <w:lastRenderedPageBreak/>
        <w:t>[</w:t>
      </w:r>
      <w:commentRangeStart w:id="20"/>
      <w:r w:rsidRPr="006D6E35">
        <w:rPr>
          <w:b/>
          <w:highlight w:val="yellow"/>
        </w:rPr>
        <w:t>Local Governing Body/Local Academy Committee</w:t>
      </w:r>
      <w:commentRangeEnd w:id="20"/>
      <w:r w:rsidR="00AB6F38">
        <w:rPr>
          <w:rStyle w:val="CommentReference"/>
        </w:rPr>
        <w:commentReference w:id="20"/>
      </w:r>
      <w:r w:rsidRPr="00DD59A0">
        <w:rPr>
          <w:b/>
          <w:highlight w:val="yellow"/>
        </w:rPr>
        <w:t>[INSERT RELEVANT TERMINOLOGY</w:t>
      </w:r>
      <w:r>
        <w:rPr>
          <w:b/>
        </w:rPr>
        <w:t>]]</w:t>
      </w:r>
      <w:r w:rsidRPr="008E1ED5">
        <w:rPr>
          <w:b/>
        </w:rPr>
        <w:t>:</w:t>
      </w:r>
      <w:r w:rsidRPr="008E1ED5">
        <w:t xml:space="preserve"> a committee established by the Trust pursuant to the Articles of Association to carry out specified</w:t>
      </w:r>
      <w:r>
        <w:t xml:space="preserve"> functions in relation to the Academy as delegated by the Trust and/or pursuant to any Scheme of Delegation, as appropriate; </w:t>
      </w:r>
    </w:p>
    <w:p w14:paraId="3334493F" w14:textId="77777777" w:rsidR="00DD59A0" w:rsidRPr="00DC2872" w:rsidRDefault="00DD59A0" w:rsidP="00DD59A0">
      <w:r>
        <w:rPr>
          <w:b/>
        </w:rPr>
        <w:t xml:space="preserve">Off-Site Information: </w:t>
      </w:r>
      <w:r>
        <w:t xml:space="preserve">Confidential Information, Copies or other information belonging to any Protected Person which is or has been stored on or in Personal Storage;  </w:t>
      </w:r>
    </w:p>
    <w:p w14:paraId="77EAC1C9" w14:textId="77777777" w:rsidR="00DD59A0" w:rsidRDefault="00DD59A0" w:rsidP="00DD59A0">
      <w:r w:rsidRPr="00DF59A6">
        <w:rPr>
          <w:b/>
        </w:rPr>
        <w:t>Personal Storage</w:t>
      </w:r>
      <w:r>
        <w:rPr>
          <w:b/>
        </w:rPr>
        <w:t>:</w:t>
      </w:r>
      <w:r w:rsidRPr="00DF59A6">
        <w:t xml:space="preserve"> any medium (including</w:t>
      </w:r>
      <w:r>
        <w:t xml:space="preserve"> but not limited to, </w:t>
      </w:r>
      <w:r w:rsidRPr="00DF59A6">
        <w:t>any computer, computing equipment, device, e-mail account, flash drive, hard drive, magnetic or optical dis</w:t>
      </w:r>
      <w:r>
        <w:t>k</w:t>
      </w:r>
      <w:r w:rsidRPr="00DF59A6">
        <w:t>,</w:t>
      </w:r>
      <w:r>
        <w:t xml:space="preserve"> cloud or online storage,</w:t>
      </w:r>
      <w:r w:rsidRPr="00DF59A6">
        <w:t xml:space="preserve"> memory stick or mobile telephone) which is not owned by a Protected Person and which is in </w:t>
      </w:r>
      <w:r>
        <w:t xml:space="preserve">an employee’s </w:t>
      </w:r>
      <w:r w:rsidRPr="00DF59A6">
        <w:t xml:space="preserve">care, control, custody or possession or is accessible to </w:t>
      </w:r>
      <w:r>
        <w:t>them</w:t>
      </w:r>
      <w:r w:rsidRPr="00DF59A6">
        <w:t xml:space="preserve">; </w:t>
      </w:r>
      <w:bookmarkEnd w:id="19"/>
    </w:p>
    <w:p w14:paraId="04193C4D" w14:textId="77777777" w:rsidR="00DD59A0" w:rsidRPr="002A2A9C" w:rsidRDefault="00DD59A0" w:rsidP="00DD59A0">
      <w:pPr>
        <w:rPr>
          <w:bCs/>
        </w:rPr>
      </w:pPr>
      <w:bookmarkStart w:id="22" w:name="_Ref519600232"/>
      <w:r w:rsidRPr="00DF59A6">
        <w:rPr>
          <w:b/>
        </w:rPr>
        <w:t>Protected Person</w:t>
      </w:r>
      <w:r>
        <w:rPr>
          <w:b/>
        </w:rPr>
        <w:t xml:space="preserve">: </w:t>
      </w:r>
      <w:r w:rsidRPr="002A2A9C">
        <w:rPr>
          <w:bCs/>
        </w:rPr>
        <w:t>us, any Group Company,</w:t>
      </w:r>
      <w:r>
        <w:rPr>
          <w:bCs/>
        </w:rPr>
        <w:t xml:space="preserve"> the Academy,</w:t>
      </w:r>
      <w:r w:rsidRPr="002A2A9C">
        <w:rPr>
          <w:bCs/>
        </w:rPr>
        <w:t xml:space="preserve"> the Diocese and any of our or their current, former or prospective agents, carers, guardians or parents of pupils, pupils, contractors, consultants, partners, directors, trustees, members, officers, post-holders, employees, workers, intermediaries or suppliers;</w:t>
      </w:r>
    </w:p>
    <w:p w14:paraId="572B0840" w14:textId="77777777" w:rsidR="00DD59A0" w:rsidRDefault="00DD59A0" w:rsidP="00DD59A0">
      <w:pPr>
        <w:pStyle w:val="Heading3"/>
        <w:numPr>
          <w:ilvl w:val="0"/>
          <w:numId w:val="0"/>
        </w:numPr>
        <w:tabs>
          <w:tab w:val="clear" w:pos="1701"/>
        </w:tabs>
      </w:pPr>
      <w:bookmarkStart w:id="23" w:name="_Toc399767900"/>
      <w:bookmarkEnd w:id="22"/>
      <w:r w:rsidRPr="009A7469">
        <w:rPr>
          <w:b/>
        </w:rPr>
        <w:t>Regulations</w:t>
      </w:r>
      <w:r w:rsidRPr="003C4CAC">
        <w:t>:</w:t>
      </w:r>
      <w:r w:rsidRPr="009A7469">
        <w:t xml:space="preserve"> </w:t>
      </w:r>
      <w:proofErr w:type="gramStart"/>
      <w:r>
        <w:t>the</w:t>
      </w:r>
      <w:proofErr w:type="gramEnd"/>
      <w:r w:rsidRPr="009A7469">
        <w:t xml:space="preserve"> </w:t>
      </w:r>
      <w:r w:rsidRPr="00C13712">
        <w:t xml:space="preserve">Education (Independent School Standards) (England) Regulations 2014 </w:t>
      </w:r>
      <w:r w:rsidRPr="009A7469">
        <w:t>as amended</w:t>
      </w:r>
      <w:r>
        <w:t>;</w:t>
      </w:r>
      <w:bookmarkEnd w:id="23"/>
    </w:p>
    <w:p w14:paraId="73FF40EA" w14:textId="0F19165F" w:rsidR="00DD59A0" w:rsidRPr="009A7469" w:rsidRDefault="00DD59A0" w:rsidP="00DD59A0">
      <w:pPr>
        <w:pStyle w:val="Heading3"/>
        <w:numPr>
          <w:ilvl w:val="0"/>
          <w:numId w:val="0"/>
        </w:numPr>
        <w:tabs>
          <w:tab w:val="clear" w:pos="1701"/>
        </w:tabs>
      </w:pPr>
      <w:bookmarkStart w:id="24" w:name="_Toc399767902"/>
      <w:r w:rsidRPr="00D77B6C">
        <w:rPr>
          <w:b/>
        </w:rPr>
        <w:t>School Day</w:t>
      </w:r>
      <w:r>
        <w:rPr>
          <w:b/>
        </w:rPr>
        <w:t>:</w:t>
      </w:r>
      <w:r>
        <w:t xml:space="preserve"> any weekday on which the School is designated by the School’s Headteacher as a day when the teaching staff are required to attend and includes any INSET day;</w:t>
      </w:r>
      <w:bookmarkEnd w:id="24"/>
    </w:p>
    <w:p w14:paraId="226A3F9B" w14:textId="77777777" w:rsidR="00DD59A0" w:rsidRDefault="00DD59A0" w:rsidP="00DD59A0">
      <w:pPr>
        <w:pStyle w:val="Heading3"/>
        <w:numPr>
          <w:ilvl w:val="0"/>
          <w:numId w:val="0"/>
        </w:numPr>
        <w:tabs>
          <w:tab w:val="clear" w:pos="1701"/>
        </w:tabs>
      </w:pPr>
      <w:bookmarkStart w:id="25" w:name="_Toc399767903"/>
      <w:r>
        <w:rPr>
          <w:b/>
        </w:rPr>
        <w:t xml:space="preserve">Social Media </w:t>
      </w:r>
      <w:r w:rsidRPr="009A7469">
        <w:t xml:space="preserve">includes any blog, website or other medium for example (without limitation) Facebook, Twitter, </w:t>
      </w:r>
      <w:r>
        <w:t>K</w:t>
      </w:r>
      <w:r w:rsidRPr="009A7469">
        <w:t xml:space="preserve">ik, </w:t>
      </w:r>
      <w:r>
        <w:t>I</w:t>
      </w:r>
      <w:r w:rsidRPr="009A7469">
        <w:t xml:space="preserve">nstagram, </w:t>
      </w:r>
      <w:proofErr w:type="spellStart"/>
      <w:r w:rsidRPr="009A7469">
        <w:t>Bebo</w:t>
      </w:r>
      <w:proofErr w:type="spellEnd"/>
      <w:r w:rsidRPr="009A7469">
        <w:t xml:space="preserve">, Myspace, Wikipedia, YouTube, </w:t>
      </w:r>
      <w:proofErr w:type="spellStart"/>
      <w:r w:rsidRPr="009A7469">
        <w:t>FourSquare</w:t>
      </w:r>
      <w:proofErr w:type="spellEnd"/>
      <w:r w:rsidRPr="009A7469">
        <w:t xml:space="preserve">, Yelp, </w:t>
      </w:r>
      <w:proofErr w:type="spellStart"/>
      <w:r w:rsidRPr="009A7469">
        <w:t>Qype</w:t>
      </w:r>
      <w:proofErr w:type="spellEnd"/>
      <w:r w:rsidRPr="009A7469">
        <w:t>, Flickr, LinkedIn, Pinte</w:t>
      </w:r>
      <w:r>
        <w:t>rest, Google+, Tumblr, WhatsApp</w:t>
      </w:r>
      <w:bookmarkEnd w:id="25"/>
      <w:r>
        <w:t>, Tik Tok;</w:t>
      </w:r>
    </w:p>
    <w:p w14:paraId="6116D4AE" w14:textId="7E20D7ED" w:rsidR="00DD59A0" w:rsidRPr="0045345A" w:rsidRDefault="00DD59A0" w:rsidP="00DD59A0">
      <w:pPr>
        <w:pStyle w:val="Heading3"/>
        <w:numPr>
          <w:ilvl w:val="0"/>
          <w:numId w:val="0"/>
        </w:numPr>
        <w:tabs>
          <w:tab w:val="clear" w:pos="1701"/>
        </w:tabs>
      </w:pPr>
      <w:bookmarkStart w:id="26" w:name="_Toc399767904"/>
      <w:r>
        <w:rPr>
          <w:b/>
        </w:rPr>
        <w:t>[</w:t>
      </w:r>
      <w:commentRangeStart w:id="27"/>
      <w:r w:rsidRPr="00DD59A0">
        <w:rPr>
          <w:b/>
          <w:highlight w:val="yellow"/>
        </w:rPr>
        <w:t>Subsidiary and Holding Company</w:t>
      </w:r>
      <w:r w:rsidRPr="00DD59A0">
        <w:rPr>
          <w:highlight w:val="yellow"/>
        </w:rPr>
        <w:t>: in relation to a company, mean “subsidiary” and “holding company” as defined in section 1159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a nominee</w:t>
      </w:r>
      <w:commentRangeEnd w:id="27"/>
      <w:r w:rsidR="00AB6F38">
        <w:rPr>
          <w:rStyle w:val="CommentReference"/>
          <w:rFonts w:cs="Tahoma"/>
        </w:rPr>
        <w:commentReference w:id="27"/>
      </w:r>
      <w:r>
        <w:t xml:space="preserve">; </w:t>
      </w:r>
      <w:bookmarkEnd w:id="26"/>
      <w:r>
        <w:t>]</w:t>
      </w:r>
    </w:p>
    <w:p w14:paraId="43E9F9F7" w14:textId="77777777" w:rsidR="00DD59A0" w:rsidRDefault="00DD59A0" w:rsidP="00DD59A0">
      <w:pPr>
        <w:pStyle w:val="Heading3"/>
        <w:numPr>
          <w:ilvl w:val="0"/>
          <w:numId w:val="0"/>
        </w:numPr>
        <w:tabs>
          <w:tab w:val="clear" w:pos="1701"/>
        </w:tabs>
      </w:pPr>
      <w:bookmarkStart w:id="28" w:name="_Toc399767905"/>
      <w:r w:rsidRPr="009A7469">
        <w:rPr>
          <w:b/>
        </w:rPr>
        <w:t>Teachers</w:t>
      </w:r>
      <w:r>
        <w:rPr>
          <w:b/>
        </w:rPr>
        <w:t>’</w:t>
      </w:r>
      <w:r w:rsidRPr="009A7469">
        <w:rPr>
          <w:b/>
        </w:rPr>
        <w:t xml:space="preserve"> Standards</w:t>
      </w:r>
      <w:r w:rsidRPr="003C4CAC">
        <w:t>:</w:t>
      </w:r>
      <w:r w:rsidRPr="009A7469">
        <w:t xml:space="preserve"> the standards issued from time to time by the Secretary of State</w:t>
      </w:r>
      <w:r>
        <w:t xml:space="preserve"> and includes Headteachers’ Standards; </w:t>
      </w:r>
    </w:p>
    <w:p w14:paraId="02276202" w14:textId="77777777" w:rsidR="00DD59A0" w:rsidRDefault="00DD59A0" w:rsidP="00DD59A0">
      <w:pPr>
        <w:pStyle w:val="Heading3"/>
        <w:numPr>
          <w:ilvl w:val="0"/>
          <w:numId w:val="0"/>
        </w:numPr>
        <w:tabs>
          <w:tab w:val="clear" w:pos="1701"/>
        </w:tabs>
      </w:pPr>
      <w:r>
        <w:rPr>
          <w:b/>
        </w:rPr>
        <w:t>Teaching Regulation Agency</w:t>
      </w:r>
      <w:r>
        <w:t xml:space="preserve">: </w:t>
      </w:r>
      <w:proofErr w:type="gramStart"/>
      <w:r w:rsidRPr="009A7469">
        <w:t>the</w:t>
      </w:r>
      <w:proofErr w:type="gramEnd"/>
      <w:r w:rsidRPr="009A7469">
        <w:t xml:space="preserve"> </w:t>
      </w:r>
      <w:r>
        <w:t xml:space="preserve">Teaching Regulation Agency </w:t>
      </w:r>
      <w:r w:rsidRPr="009A7469">
        <w:t>or any other body representing the Secretary of State for Education in relation to his powers under Pa</w:t>
      </w:r>
      <w:r>
        <w:t xml:space="preserve">rt 8 of the Education Act 2012; </w:t>
      </w:r>
    </w:p>
    <w:p w14:paraId="3BE7A212" w14:textId="77777777" w:rsidR="00DD59A0" w:rsidRDefault="00DD59A0" w:rsidP="00DD59A0">
      <w:pPr>
        <w:pStyle w:val="Heading3"/>
        <w:numPr>
          <w:ilvl w:val="0"/>
          <w:numId w:val="0"/>
        </w:numPr>
        <w:tabs>
          <w:tab w:val="clear" w:pos="1701"/>
        </w:tabs>
      </w:pPr>
      <w:r w:rsidRPr="0060596E">
        <w:rPr>
          <w:b/>
          <w:bCs/>
        </w:rPr>
        <w:t>Termination Date</w:t>
      </w:r>
      <w:r>
        <w:t xml:space="preserve">: the date on which the employee’s employment terminates, by whatever reason; and </w:t>
      </w:r>
    </w:p>
    <w:p w14:paraId="404160FC" w14:textId="77777777" w:rsidR="00DD59A0" w:rsidRPr="00000A33" w:rsidRDefault="00DD59A0" w:rsidP="00DD59A0">
      <w:pPr>
        <w:pStyle w:val="Heading3"/>
        <w:numPr>
          <w:ilvl w:val="0"/>
          <w:numId w:val="0"/>
        </w:numPr>
        <w:tabs>
          <w:tab w:val="clear" w:pos="1701"/>
        </w:tabs>
      </w:pPr>
      <w:r w:rsidRPr="00000A33">
        <w:rPr>
          <w:b/>
        </w:rPr>
        <w:t>WTR</w:t>
      </w:r>
      <w:r w:rsidRPr="00000A33">
        <w:t xml:space="preserve">: the Working Time Regulations 1998. </w:t>
      </w:r>
    </w:p>
    <w:p w14:paraId="2732893A" w14:textId="77777777" w:rsidR="00DD59A0" w:rsidRDefault="00DD59A0" w:rsidP="00DD59A0">
      <w:pPr>
        <w:pStyle w:val="Heading2"/>
      </w:pPr>
      <w:bookmarkStart w:id="29" w:name="_Toc399767906"/>
      <w:bookmarkEnd w:id="28"/>
      <w:r w:rsidRPr="009A7469">
        <w:t xml:space="preserve">The headings in this Agreement are inserted for convenience only and shall not affect its </w:t>
      </w:r>
      <w:r w:rsidRPr="00CA2934">
        <w:t>construction</w:t>
      </w:r>
      <w:r w:rsidRPr="009A7469">
        <w:t>.</w:t>
      </w:r>
      <w:bookmarkStart w:id="30" w:name="_Toc399767907"/>
      <w:bookmarkEnd w:id="29"/>
    </w:p>
    <w:p w14:paraId="58C73C34" w14:textId="77777777" w:rsidR="00DD59A0" w:rsidRDefault="00DD59A0" w:rsidP="00DD59A0">
      <w:pPr>
        <w:pStyle w:val="Heading2"/>
      </w:pPr>
      <w:r w:rsidRPr="009A7469">
        <w:t>A reference to a particular law is a reference to it as it is in force for the time being taking account of any amendment, extension, or re-enactment and includes any subordinate legislation for the time being in force made under it.</w:t>
      </w:r>
      <w:bookmarkStart w:id="31" w:name="_Toc399767908"/>
      <w:bookmarkEnd w:id="30"/>
    </w:p>
    <w:p w14:paraId="6E5D7154" w14:textId="77777777" w:rsidR="00DD59A0" w:rsidRDefault="00DD59A0" w:rsidP="00DD59A0">
      <w:pPr>
        <w:pStyle w:val="Heading2"/>
      </w:pPr>
      <w:r w:rsidRPr="009A7469">
        <w:lastRenderedPageBreak/>
        <w:t xml:space="preserve">Unless the </w:t>
      </w:r>
      <w:r w:rsidRPr="00CA2934">
        <w:t>context</w:t>
      </w:r>
      <w:r w:rsidRPr="009A7469">
        <w:t xml:space="preserve"> otherwise requires, words in the singular include the plural </w:t>
      </w:r>
      <w:proofErr w:type="gramStart"/>
      <w:r w:rsidRPr="009A7469">
        <w:t>and in the plural</w:t>
      </w:r>
      <w:proofErr w:type="gramEnd"/>
      <w:r w:rsidRPr="009A7469">
        <w:t xml:space="preserve"> include the singular</w:t>
      </w:r>
      <w:r>
        <w:t>.</w:t>
      </w:r>
      <w:bookmarkEnd w:id="31"/>
    </w:p>
    <w:p w14:paraId="11D18693" w14:textId="77777777" w:rsidR="00DD59A0" w:rsidRDefault="00DD59A0" w:rsidP="00DD59A0">
      <w:pPr>
        <w:pStyle w:val="Heading1"/>
        <w:rPr>
          <w:color w:val="C00000"/>
        </w:rPr>
      </w:pPr>
      <w:bookmarkStart w:id="32" w:name="_Ref399766174"/>
      <w:bookmarkStart w:id="33" w:name="_Toc399767909"/>
      <w:bookmarkStart w:id="34" w:name="_Toc417396214"/>
      <w:r w:rsidRPr="00BB4244">
        <w:rPr>
          <w:color w:val="C00000"/>
        </w:rPr>
        <w:t xml:space="preserve">THE </w:t>
      </w:r>
      <w:bookmarkEnd w:id="32"/>
      <w:bookmarkEnd w:id="33"/>
      <w:bookmarkEnd w:id="34"/>
      <w:r w:rsidRPr="00BB4244">
        <w:rPr>
          <w:color w:val="C00000"/>
        </w:rPr>
        <w:t>STPCD</w:t>
      </w:r>
    </w:p>
    <w:p w14:paraId="1843BBB3" w14:textId="77777777" w:rsidR="005C7692" w:rsidRDefault="00DD59A0" w:rsidP="005C7692">
      <w:pPr>
        <w:pStyle w:val="Heading2"/>
      </w:pPr>
      <w:bookmarkStart w:id="35" w:name="_Toc399767910"/>
      <w:r>
        <w:t>The Secretary of State issues an annual School Teachers’ Pay and Conditions Document (the “</w:t>
      </w:r>
      <w:r w:rsidRPr="00BB4244">
        <w:rPr>
          <w:b/>
        </w:rPr>
        <w:t>STPCD</w:t>
      </w:r>
      <w:r>
        <w:t>”) as a statutory instrument which governs the terms and conditions of teachers in maintained schools for the period 1 September to 31 August. The STPCD does not apply as a matter of law to academies.</w:t>
      </w:r>
      <w:bookmarkEnd w:id="35"/>
    </w:p>
    <w:p w14:paraId="616C2319" w14:textId="57E57198" w:rsidR="00DD59A0" w:rsidRPr="00F32789" w:rsidRDefault="00DD59A0" w:rsidP="005C7692">
      <w:pPr>
        <w:pStyle w:val="Heading2"/>
      </w:pPr>
      <w:r w:rsidRPr="00F32789">
        <w:t>The STPCD is incorporated into this Agreement and form</w:t>
      </w:r>
      <w:r>
        <w:t>s</w:t>
      </w:r>
      <w:r w:rsidRPr="00F32789">
        <w:t xml:space="preserve"> part of employees’ terms and conditions of employment.  </w:t>
      </w:r>
      <w:commentRangeStart w:id="36"/>
      <w:r w:rsidRPr="00F32789">
        <w:t>[</w:t>
      </w:r>
      <w:r w:rsidRPr="005C7692">
        <w:rPr>
          <w:highlight w:val="yellow"/>
        </w:rPr>
        <w:t>If STPCD is being varied:</w:t>
      </w:r>
      <w:r w:rsidRPr="00F32789">
        <w:t xml:space="preserve"> The Trust has chosen to vary the terms of the </w:t>
      </w:r>
      <w:proofErr w:type="gramStart"/>
      <w:r w:rsidRPr="00F32789">
        <w:t>STPCD</w:t>
      </w:r>
      <w:proofErr w:type="gramEnd"/>
      <w:r w:rsidRPr="00F32789">
        <w:t xml:space="preserve"> and such variations are set out </w:t>
      </w:r>
      <w:r>
        <w:t xml:space="preserve">in this Agreement and </w:t>
      </w:r>
      <w:r w:rsidRPr="00F32789">
        <w:t xml:space="preserve">at </w:t>
      </w:r>
      <w:r w:rsidRPr="005C7692">
        <w:rPr>
          <w:b/>
          <w:i/>
        </w:rPr>
        <w:t>Schedule 1</w:t>
      </w:r>
      <w:r w:rsidRPr="00F32789">
        <w:t xml:space="preserve">.  If there is any conflict between the provisions of this Agreement and the STPCD, the terms of this Agreement will prevail].   </w:t>
      </w:r>
      <w:bookmarkStart w:id="37" w:name="_Ref399766249"/>
      <w:bookmarkStart w:id="38" w:name="_Toc399767914"/>
      <w:bookmarkStart w:id="39" w:name="_Toc417396215"/>
      <w:commentRangeEnd w:id="36"/>
      <w:r w:rsidR="00AB6F38">
        <w:rPr>
          <w:rStyle w:val="CommentReference"/>
          <w:rFonts w:cs="Tahoma"/>
        </w:rPr>
        <w:commentReference w:id="36"/>
      </w:r>
    </w:p>
    <w:p w14:paraId="0C8B5DC9" w14:textId="77777777" w:rsidR="00DD59A0" w:rsidRPr="009F0A0A" w:rsidRDefault="00DD59A0" w:rsidP="00DD59A0">
      <w:pPr>
        <w:pStyle w:val="Heading1"/>
        <w:numPr>
          <w:ilvl w:val="0"/>
          <w:numId w:val="36"/>
        </w:numPr>
        <w:rPr>
          <w:color w:val="C00000"/>
        </w:rPr>
      </w:pPr>
      <w:r w:rsidRPr="009F0A0A">
        <w:rPr>
          <w:color w:val="C00000"/>
        </w:rPr>
        <w:t>BURGUNDY BOOK</w:t>
      </w:r>
      <w:bookmarkEnd w:id="37"/>
      <w:bookmarkEnd w:id="38"/>
      <w:bookmarkEnd w:id="39"/>
    </w:p>
    <w:p w14:paraId="772E0EF1" w14:textId="5D01BB79" w:rsidR="00DD59A0" w:rsidRDefault="00E56178" w:rsidP="00E56178">
      <w:pPr>
        <w:pStyle w:val="Heading2"/>
        <w:numPr>
          <w:ilvl w:val="0"/>
          <w:numId w:val="0"/>
        </w:numPr>
        <w:ind w:left="851" w:hanging="851"/>
        <w:rPr>
          <w:highlight w:val="yellow"/>
        </w:rPr>
      </w:pPr>
      <w:bookmarkStart w:id="41" w:name="_Toc399767915"/>
      <w:r>
        <w:t>3.1</w:t>
      </w:r>
      <w:r>
        <w:tab/>
      </w:r>
      <w:commentRangeStart w:id="42"/>
      <w:r w:rsidR="00DD59A0">
        <w:t>The provisions of the Burgundy Book are incorporated into this Agreement and form part of employees’ terms and conditions of employment. [</w:t>
      </w:r>
      <w:r w:rsidR="00DD59A0" w:rsidRPr="00F32789">
        <w:rPr>
          <w:highlight w:val="yellow"/>
        </w:rPr>
        <w:t>If Burgundy Book is being varied:</w:t>
      </w:r>
      <w:r w:rsidR="00DD59A0">
        <w:t xml:space="preserve"> </w:t>
      </w:r>
      <w:r w:rsidR="00DD59A0" w:rsidRPr="00EF7ADD">
        <w:rPr>
          <w:highlight w:val="yellow"/>
        </w:rPr>
        <w:t xml:space="preserve">The Trust has chosen to vary the terms of the Burgundy Book and such variations are set out in this Agreement and at </w:t>
      </w:r>
      <w:r w:rsidR="00DD59A0" w:rsidRPr="00EF7ADD">
        <w:rPr>
          <w:b/>
          <w:i/>
          <w:highlight w:val="yellow"/>
        </w:rPr>
        <w:t>Schedule</w:t>
      </w:r>
      <w:r w:rsidR="00DD59A0">
        <w:rPr>
          <w:b/>
          <w:i/>
          <w:highlight w:val="yellow"/>
        </w:rPr>
        <w:t xml:space="preserve"> 1/</w:t>
      </w:r>
      <w:r w:rsidR="00DD59A0" w:rsidRPr="00EF7ADD">
        <w:rPr>
          <w:b/>
          <w:i/>
          <w:highlight w:val="yellow"/>
        </w:rPr>
        <w:t>2</w:t>
      </w:r>
      <w:r w:rsidR="00DD59A0" w:rsidRPr="00EF7ADD">
        <w:rPr>
          <w:highlight w:val="yellow"/>
        </w:rPr>
        <w:t xml:space="preserve">.  </w:t>
      </w:r>
    </w:p>
    <w:p w14:paraId="3D0020B9" w14:textId="46ACB335" w:rsidR="00DD59A0" w:rsidRDefault="00E56178" w:rsidP="00E56178">
      <w:pPr>
        <w:pStyle w:val="Heading2"/>
        <w:numPr>
          <w:ilvl w:val="0"/>
          <w:numId w:val="0"/>
        </w:numPr>
        <w:ind w:left="851" w:hanging="851"/>
      </w:pPr>
      <w:r>
        <w:rPr>
          <w:highlight w:val="yellow"/>
        </w:rPr>
        <w:t>3.2</w:t>
      </w:r>
      <w:r>
        <w:rPr>
          <w:highlight w:val="yellow"/>
        </w:rPr>
        <w:tab/>
      </w:r>
      <w:r w:rsidR="00DD59A0" w:rsidRPr="00EF7ADD">
        <w:rPr>
          <w:highlight w:val="yellow"/>
        </w:rPr>
        <w:t>If there is any conflict between the provisions of this Agreement and the Burgundy Book, the terms of this Agreement will prevail</w:t>
      </w:r>
      <w:r w:rsidR="00DD59A0">
        <w:t xml:space="preserve">].   </w:t>
      </w:r>
      <w:bookmarkEnd w:id="41"/>
      <w:commentRangeEnd w:id="42"/>
      <w:r w:rsidR="00AB6F38">
        <w:rPr>
          <w:rStyle w:val="CommentReference"/>
          <w:rFonts w:cs="Tahoma"/>
        </w:rPr>
        <w:commentReference w:id="42"/>
      </w:r>
    </w:p>
    <w:p w14:paraId="48F425B5" w14:textId="77777777" w:rsidR="00DD59A0" w:rsidRPr="00077EBF" w:rsidRDefault="00DD59A0" w:rsidP="00DD59A0">
      <w:pPr>
        <w:pStyle w:val="Heading1"/>
        <w:numPr>
          <w:ilvl w:val="0"/>
          <w:numId w:val="36"/>
        </w:numPr>
        <w:rPr>
          <w:color w:val="C00000"/>
        </w:rPr>
      </w:pPr>
      <w:bookmarkStart w:id="44" w:name="_Ref399766304"/>
      <w:bookmarkStart w:id="45" w:name="_Toc399767917"/>
      <w:bookmarkStart w:id="46" w:name="_Toc417396216"/>
      <w:r>
        <w:rPr>
          <w:color w:val="C00000"/>
        </w:rPr>
        <w:t xml:space="preserve"> </w:t>
      </w:r>
      <w:r w:rsidRPr="00077EBF">
        <w:rPr>
          <w:color w:val="C00000"/>
        </w:rPr>
        <w:t>COLLECTIVE AGREEMENTS</w:t>
      </w:r>
    </w:p>
    <w:p w14:paraId="59577C0D" w14:textId="77777777" w:rsidR="00DD59A0" w:rsidRDefault="00DD59A0" w:rsidP="00DD59A0">
      <w:pPr>
        <w:pStyle w:val="Heading2"/>
        <w:numPr>
          <w:ilvl w:val="0"/>
          <w:numId w:val="0"/>
        </w:numPr>
        <w:ind w:left="567"/>
      </w:pPr>
      <w:r w:rsidRPr="007D0BFC">
        <w:rPr>
          <w:highlight w:val="yellow"/>
        </w:rPr>
        <w:t>EITHER:</w:t>
      </w:r>
      <w:r>
        <w:t xml:space="preserve"> No other collective agreement is relevant to employment with us.</w:t>
      </w:r>
    </w:p>
    <w:p w14:paraId="0C3EDCC3" w14:textId="77777777" w:rsidR="00DD59A0" w:rsidRPr="00BC590F" w:rsidRDefault="00DD59A0" w:rsidP="00DD59A0">
      <w:pPr>
        <w:pStyle w:val="Heading2"/>
        <w:numPr>
          <w:ilvl w:val="0"/>
          <w:numId w:val="0"/>
        </w:numPr>
        <w:ind w:left="567"/>
        <w:rPr>
          <w:i/>
        </w:rPr>
      </w:pPr>
      <w:r w:rsidRPr="007D0BFC">
        <w:rPr>
          <w:highlight w:val="yellow"/>
        </w:rPr>
        <w:t>OR:</w:t>
      </w:r>
      <w:r>
        <w:t xml:space="preserve"> </w:t>
      </w:r>
      <w:commentRangeStart w:id="47"/>
      <w:r>
        <w:t xml:space="preserve">Other relevant collective agreements that apply to employment with us are set out at </w:t>
      </w:r>
      <w:r w:rsidRPr="00BC590F">
        <w:rPr>
          <w:b/>
          <w:i/>
        </w:rPr>
        <w:t xml:space="preserve">Schedule </w:t>
      </w:r>
      <w:r>
        <w:rPr>
          <w:b/>
          <w:i/>
        </w:rPr>
        <w:t>2/3</w:t>
      </w:r>
      <w:r>
        <w:rPr>
          <w:i/>
        </w:rPr>
        <w:t xml:space="preserve">. </w:t>
      </w:r>
      <w:commentRangeEnd w:id="47"/>
      <w:r w:rsidR="00217DD3">
        <w:rPr>
          <w:rStyle w:val="CommentReference"/>
          <w:rFonts w:cs="Tahoma"/>
        </w:rPr>
        <w:commentReference w:id="47"/>
      </w:r>
    </w:p>
    <w:p w14:paraId="62A7D6BE" w14:textId="77777777" w:rsidR="00DD59A0" w:rsidRPr="00054B7E" w:rsidRDefault="00DD59A0" w:rsidP="00DD59A0">
      <w:pPr>
        <w:pStyle w:val="Heading1"/>
        <w:numPr>
          <w:ilvl w:val="0"/>
          <w:numId w:val="0"/>
        </w:numPr>
        <w:ind w:left="851" w:hanging="851"/>
        <w:rPr>
          <w:b w:val="0"/>
          <w:i/>
          <w:color w:val="FF0000"/>
        </w:rPr>
      </w:pPr>
      <w:r w:rsidRPr="00077EBF">
        <w:rPr>
          <w:b w:val="0"/>
          <w:i/>
          <w:color w:val="C00000"/>
        </w:rPr>
        <w:t>B. THE ROLE</w:t>
      </w:r>
    </w:p>
    <w:p w14:paraId="5BE60FD0" w14:textId="77777777" w:rsidR="00DD59A0" w:rsidRPr="00815B65" w:rsidRDefault="00DD59A0" w:rsidP="00DD59A0">
      <w:pPr>
        <w:pStyle w:val="Heading1"/>
        <w:numPr>
          <w:ilvl w:val="0"/>
          <w:numId w:val="36"/>
        </w:numPr>
        <w:tabs>
          <w:tab w:val="clear" w:pos="851"/>
          <w:tab w:val="left" w:pos="567"/>
        </w:tabs>
        <w:ind w:left="567" w:hanging="567"/>
        <w:rPr>
          <w:color w:val="C00000"/>
        </w:rPr>
      </w:pPr>
      <w:r w:rsidRPr="00815B65">
        <w:rPr>
          <w:color w:val="C00000"/>
        </w:rPr>
        <w:t>JOB TITLE</w:t>
      </w:r>
      <w:bookmarkEnd w:id="44"/>
      <w:bookmarkEnd w:id="45"/>
      <w:bookmarkEnd w:id="46"/>
    </w:p>
    <w:p w14:paraId="23F981C5" w14:textId="77777777" w:rsidR="00DD59A0" w:rsidRDefault="00DD59A0" w:rsidP="00DD59A0">
      <w:pPr>
        <w:pStyle w:val="Heading2"/>
        <w:numPr>
          <w:ilvl w:val="1"/>
          <w:numId w:val="36"/>
        </w:numPr>
        <w:ind w:left="567" w:hanging="567"/>
      </w:pPr>
      <w:bookmarkStart w:id="48" w:name="_Toc399767919"/>
      <w:r>
        <w:t xml:space="preserve">Employees’ job titles are set out in the Offer Letter.   </w:t>
      </w:r>
    </w:p>
    <w:p w14:paraId="35F428ED" w14:textId="77777777" w:rsidR="00DD59A0" w:rsidRPr="00147463" w:rsidRDefault="00DD59A0" w:rsidP="00DD59A0">
      <w:pPr>
        <w:pStyle w:val="Heading2"/>
        <w:numPr>
          <w:ilvl w:val="1"/>
          <w:numId w:val="36"/>
        </w:numPr>
        <w:ind w:left="567" w:hanging="567"/>
      </w:pPr>
      <w:r>
        <w:t xml:space="preserve">The Offer Letter will stipulate whether the employment is permanent, temporary or for a fixed term, and whether it is full time or part time. </w:t>
      </w:r>
      <w:bookmarkEnd w:id="48"/>
    </w:p>
    <w:p w14:paraId="72D2D513" w14:textId="77777777" w:rsidR="00DD59A0" w:rsidRPr="00815B65" w:rsidRDefault="00DD59A0" w:rsidP="00DD59A0">
      <w:pPr>
        <w:pStyle w:val="Heading1"/>
        <w:numPr>
          <w:ilvl w:val="0"/>
          <w:numId w:val="36"/>
        </w:numPr>
        <w:tabs>
          <w:tab w:val="clear" w:pos="851"/>
          <w:tab w:val="left" w:pos="567"/>
        </w:tabs>
        <w:ind w:left="567" w:hanging="567"/>
        <w:rPr>
          <w:color w:val="C00000"/>
        </w:rPr>
      </w:pPr>
      <w:bookmarkStart w:id="49" w:name="_Ref399766363"/>
      <w:bookmarkStart w:id="50" w:name="_Toc399767920"/>
      <w:bookmarkStart w:id="51" w:name="_Toc417396217"/>
      <w:r w:rsidRPr="00815B65">
        <w:rPr>
          <w:color w:val="C00000"/>
        </w:rPr>
        <w:t>DUTIES</w:t>
      </w:r>
      <w:bookmarkEnd w:id="49"/>
      <w:bookmarkEnd w:id="50"/>
      <w:bookmarkEnd w:id="51"/>
    </w:p>
    <w:p w14:paraId="1D4536F6" w14:textId="77777777" w:rsidR="00DD59A0" w:rsidRPr="00C926E5" w:rsidRDefault="00DD59A0" w:rsidP="00DD59A0">
      <w:pPr>
        <w:pStyle w:val="Heading2"/>
        <w:numPr>
          <w:ilvl w:val="0"/>
          <w:numId w:val="0"/>
        </w:numPr>
      </w:pPr>
      <w:bookmarkStart w:id="52" w:name="_Toc399767921"/>
      <w:r>
        <w:t>Employees shall:</w:t>
      </w:r>
      <w:bookmarkEnd w:id="52"/>
    </w:p>
    <w:p w14:paraId="035A34FE" w14:textId="77777777" w:rsidR="00DD59A0" w:rsidRDefault="00DD59A0" w:rsidP="00DD59A0">
      <w:pPr>
        <w:pStyle w:val="Alphabet1"/>
        <w:numPr>
          <w:ilvl w:val="0"/>
          <w:numId w:val="18"/>
        </w:numPr>
      </w:pPr>
      <w:bookmarkStart w:id="53" w:name="_Toc399767922"/>
      <w:r>
        <w:t>i</w:t>
      </w:r>
      <w:r w:rsidRPr="00797765">
        <w:t xml:space="preserve">n addition to the job duties </w:t>
      </w:r>
      <w:r w:rsidRPr="007C2C63">
        <w:t xml:space="preserve">for </w:t>
      </w:r>
      <w:r>
        <w:t xml:space="preserve">the employee’s particular role, which are </w:t>
      </w:r>
      <w:r w:rsidRPr="00797765">
        <w:t xml:space="preserve">set out </w:t>
      </w:r>
      <w:r>
        <w:t>in [</w:t>
      </w:r>
      <w:r w:rsidRPr="00C075BA">
        <w:rPr>
          <w:highlight w:val="yellow"/>
        </w:rPr>
        <w:t>the STPCD/</w:t>
      </w:r>
      <w:r w:rsidRPr="00C075BA">
        <w:rPr>
          <w:b/>
          <w:i/>
          <w:highlight w:val="yellow"/>
        </w:rPr>
        <w:t>Schedule 1</w:t>
      </w:r>
      <w:r w:rsidRPr="00A125EC">
        <w:t>]</w:t>
      </w:r>
      <w:r w:rsidRPr="00164FB7">
        <w:t>,</w:t>
      </w:r>
      <w:r w:rsidRPr="007C2C63">
        <w:t xml:space="preserve"> also fulfil the</w:t>
      </w:r>
      <w:r w:rsidRPr="00797765">
        <w:t xml:space="preserve"> duties</w:t>
      </w:r>
      <w:r>
        <w:t>:</w:t>
      </w:r>
      <w:bookmarkEnd w:id="53"/>
    </w:p>
    <w:p w14:paraId="36AF9B89" w14:textId="77777777" w:rsidR="00DD59A0" w:rsidRDefault="00DD59A0" w:rsidP="00DD59A0">
      <w:pPr>
        <w:pStyle w:val="Alphabet1"/>
        <w:numPr>
          <w:ilvl w:val="0"/>
          <w:numId w:val="25"/>
        </w:numPr>
      </w:pPr>
      <w:bookmarkStart w:id="54" w:name="_Toc399767923"/>
      <w:r w:rsidRPr="00715C24">
        <w:t>set out in the job description attached to</w:t>
      </w:r>
      <w:r>
        <w:t>,</w:t>
      </w:r>
      <w:r w:rsidRPr="00715C24">
        <w:t xml:space="preserve"> or incorporated in</w:t>
      </w:r>
      <w:r>
        <w:t>,</w:t>
      </w:r>
      <w:r w:rsidRPr="00715C24">
        <w:t xml:space="preserve"> the Offer Letter,</w:t>
      </w:r>
      <w:bookmarkStart w:id="55" w:name="_Toc399767924"/>
      <w:bookmarkEnd w:id="54"/>
    </w:p>
    <w:p w14:paraId="09EEB781" w14:textId="77777777" w:rsidR="00DD59A0" w:rsidRDefault="00DD59A0" w:rsidP="00DD59A0">
      <w:pPr>
        <w:pStyle w:val="Alphabet1"/>
        <w:numPr>
          <w:ilvl w:val="0"/>
          <w:numId w:val="25"/>
        </w:numPr>
      </w:pPr>
      <w:r w:rsidRPr="00715C24">
        <w:t>set out in any appraisal objectives or performance plan, and</w:t>
      </w:r>
      <w:bookmarkStart w:id="56" w:name="_Toc399767925"/>
      <w:bookmarkEnd w:id="55"/>
    </w:p>
    <w:p w14:paraId="26029673" w14:textId="77777777" w:rsidR="00DD59A0" w:rsidRPr="00715C24" w:rsidRDefault="00DD59A0" w:rsidP="00DD59A0">
      <w:pPr>
        <w:pStyle w:val="Alphabet1"/>
        <w:numPr>
          <w:ilvl w:val="0"/>
          <w:numId w:val="25"/>
        </w:numPr>
      </w:pPr>
      <w:r w:rsidRPr="00715C24">
        <w:lastRenderedPageBreak/>
        <w:t>reasonably required by us given the employee’s status, experience and job title;</w:t>
      </w:r>
      <w:bookmarkEnd w:id="56"/>
    </w:p>
    <w:p w14:paraId="4C52714C" w14:textId="77777777" w:rsidR="00DD59A0" w:rsidRDefault="00DD59A0" w:rsidP="00DD59A0">
      <w:pPr>
        <w:pStyle w:val="Alphabet1"/>
        <w:numPr>
          <w:ilvl w:val="0"/>
          <w:numId w:val="16"/>
        </w:numPr>
      </w:pPr>
      <w:bookmarkStart w:id="57" w:name="_Toc399767928"/>
      <w:r w:rsidRPr="00715C24">
        <w:t>co-operate with employees</w:t>
      </w:r>
      <w:r>
        <w:t>, including those</w:t>
      </w:r>
      <w:r w:rsidRPr="00715C24">
        <w:t xml:space="preserve"> in Trust-wide roles;</w:t>
      </w:r>
    </w:p>
    <w:p w14:paraId="11D1614E" w14:textId="08B5674A" w:rsidR="00DD59A0" w:rsidRDefault="00DD59A0" w:rsidP="00DD59A0">
      <w:pPr>
        <w:pStyle w:val="Alphabet1"/>
        <w:numPr>
          <w:ilvl w:val="0"/>
          <w:numId w:val="16"/>
        </w:numPr>
      </w:pPr>
      <w:r>
        <w:t>liaise and cooperate with o</w:t>
      </w:r>
      <w:r w:rsidRPr="00F033CF">
        <w:t>fficers of the Dioces</w:t>
      </w:r>
      <w:r>
        <w:t>e</w:t>
      </w:r>
      <w:r w:rsidRPr="00F033CF">
        <w:t>, making such reports to the Dioces</w:t>
      </w:r>
      <w:r>
        <w:t xml:space="preserve">e, </w:t>
      </w:r>
      <w:r w:rsidRPr="00F033CF">
        <w:t xml:space="preserve">to the </w:t>
      </w:r>
      <w:r>
        <w:t>Trust and the</w:t>
      </w:r>
      <w:r w:rsidR="00514013">
        <w:t xml:space="preserve"> Executive Headteacher, as  appropriate,</w:t>
      </w:r>
      <w:r w:rsidRPr="00F033CF">
        <w:t xml:space="preserve"> in connection with the discharge of the</w:t>
      </w:r>
      <w:r>
        <w:t>ir duties under this Agreement</w:t>
      </w:r>
      <w:r w:rsidRPr="00F033CF">
        <w:t xml:space="preserve"> as they may </w:t>
      </w:r>
      <w:r w:rsidR="000A1647">
        <w:t xml:space="preserve">reasonably </w:t>
      </w:r>
      <w:r w:rsidRPr="00F033CF">
        <w:t>require, either on a regular basis, or from time to time</w:t>
      </w:r>
      <w:r>
        <w:t>;</w:t>
      </w:r>
    </w:p>
    <w:p w14:paraId="288EA802" w14:textId="2241AEAD" w:rsidR="00DD59A0" w:rsidRDefault="00DD59A0" w:rsidP="00DD59A0">
      <w:pPr>
        <w:pStyle w:val="Alphabet1"/>
        <w:numPr>
          <w:ilvl w:val="0"/>
          <w:numId w:val="16"/>
        </w:numPr>
      </w:pPr>
      <w:r w:rsidRPr="00715C24">
        <w:t xml:space="preserve">faithfully and diligently exercise such powers and perform such duties as may from time to time be assigned by the Trust </w:t>
      </w:r>
      <w:r>
        <w:t xml:space="preserve">and/or the </w:t>
      </w:r>
      <w:r w:rsidR="00573664">
        <w:t xml:space="preserve">Executive </w:t>
      </w:r>
      <w:r>
        <w:t xml:space="preserve">Headteacher </w:t>
      </w:r>
      <w:r w:rsidRPr="00715C24">
        <w:t>together with any person or person</w:t>
      </w:r>
      <w:r>
        <w:t>s</w:t>
      </w:r>
      <w:r w:rsidRPr="00715C24">
        <w:t xml:space="preserve"> who we may appoint to act jointly with them; </w:t>
      </w:r>
    </w:p>
    <w:p w14:paraId="16A6F322" w14:textId="5675EE01" w:rsidR="00DD59A0" w:rsidRPr="00715C24" w:rsidRDefault="00DD59A0" w:rsidP="00AA20B7">
      <w:pPr>
        <w:pStyle w:val="Alphabet1"/>
        <w:numPr>
          <w:ilvl w:val="0"/>
          <w:numId w:val="16"/>
        </w:numPr>
      </w:pPr>
      <w:r w:rsidRPr="00715C24">
        <w:t>ensure that the</w:t>
      </w:r>
      <w:r>
        <w:t xml:space="preserve"> Academy’s </w:t>
      </w:r>
      <w:r w:rsidRPr="00715C24">
        <w:t>finances are managed such that it remains in financial surplus;</w:t>
      </w:r>
    </w:p>
    <w:p w14:paraId="1DCA0BF0" w14:textId="77777777" w:rsidR="00DD59A0" w:rsidRPr="00715C24" w:rsidRDefault="00DD59A0" w:rsidP="00DD59A0">
      <w:pPr>
        <w:pStyle w:val="Alphabet1"/>
        <w:numPr>
          <w:ilvl w:val="0"/>
          <w:numId w:val="16"/>
        </w:numPr>
      </w:pPr>
      <w:r w:rsidRPr="00715C24">
        <w:t xml:space="preserve">if so appointed, act as a director and carry out duties on behalf of any other Group Company including, if </w:t>
      </w:r>
      <w:proofErr w:type="gramStart"/>
      <w:r w:rsidRPr="00715C24">
        <w:t>so</w:t>
      </w:r>
      <w:proofErr w:type="gramEnd"/>
      <w:r w:rsidRPr="00715C24">
        <w:t xml:space="preserve"> required by </w:t>
      </w:r>
      <w:r>
        <w:t>us</w:t>
      </w:r>
      <w:r w:rsidRPr="00715C24">
        <w:t xml:space="preserve">, acting as an officer or consultant of any such Group Company; </w:t>
      </w:r>
    </w:p>
    <w:p w14:paraId="6B38AC95" w14:textId="77777777" w:rsidR="00DD59A0" w:rsidRPr="009A7469" w:rsidRDefault="00DD59A0" w:rsidP="00DD59A0">
      <w:pPr>
        <w:pStyle w:val="Alphabet1"/>
        <w:numPr>
          <w:ilvl w:val="0"/>
          <w:numId w:val="16"/>
        </w:numPr>
      </w:pPr>
      <w:r>
        <w:t>e</w:t>
      </w:r>
      <w:r w:rsidRPr="009A7469">
        <w:t xml:space="preserve">nsure </w:t>
      </w:r>
      <w:r>
        <w:t xml:space="preserve">they </w:t>
      </w:r>
      <w:r w:rsidRPr="009A7469">
        <w:t xml:space="preserve">are familiar with the latest Ofsted </w:t>
      </w:r>
      <w:r>
        <w:t xml:space="preserve">and SIAMs </w:t>
      </w:r>
      <w:r w:rsidRPr="009A7469">
        <w:t xml:space="preserve">inspection framework and guidance applicable to the </w:t>
      </w:r>
      <w:r>
        <w:t>Academy</w:t>
      </w:r>
      <w:r w:rsidRPr="009A7469">
        <w:t xml:space="preserve"> </w:t>
      </w:r>
      <w:r>
        <w:t>and the Trust [</w:t>
      </w:r>
      <w:r w:rsidRPr="00072D8A">
        <w:rPr>
          <w:highlight w:val="yellow"/>
        </w:rPr>
        <w:t>and to any subjects or phases which they teach</w:t>
      </w:r>
      <w:r>
        <w:t>];</w:t>
      </w:r>
      <w:bookmarkEnd w:id="57"/>
    </w:p>
    <w:p w14:paraId="7841CB62" w14:textId="77777777" w:rsidR="00DD59A0" w:rsidRDefault="00DD59A0" w:rsidP="00DD59A0">
      <w:pPr>
        <w:pStyle w:val="Alphabet1"/>
        <w:numPr>
          <w:ilvl w:val="0"/>
          <w:numId w:val="16"/>
        </w:numPr>
      </w:pPr>
      <w:r w:rsidRPr="002E557A">
        <w:t xml:space="preserve">ensure </w:t>
      </w:r>
      <w:r>
        <w:t xml:space="preserve">they </w:t>
      </w:r>
      <w:r w:rsidRPr="002E557A">
        <w:t>are familiar with the requirements of all examination boards and the Standards and Testing Agency in relation to examinations</w:t>
      </w:r>
      <w:r>
        <w:t>, coursework</w:t>
      </w:r>
      <w:r w:rsidRPr="002E557A">
        <w:t xml:space="preserve"> and assessments</w:t>
      </w:r>
      <w:bookmarkStart w:id="58" w:name="_Toc399767929"/>
      <w:r w:rsidRPr="002E557A">
        <w:t>;</w:t>
      </w:r>
      <w:bookmarkEnd w:id="58"/>
    </w:p>
    <w:p w14:paraId="0F24672A" w14:textId="1A6E5FE1" w:rsidR="00DD59A0" w:rsidRPr="00715C24" w:rsidRDefault="00DD59A0" w:rsidP="00DD59A0">
      <w:pPr>
        <w:pStyle w:val="Alphabet1"/>
        <w:numPr>
          <w:ilvl w:val="0"/>
          <w:numId w:val="16"/>
        </w:numPr>
      </w:pPr>
      <w:r w:rsidRPr="00715C24">
        <w:t>act as Head of Centre</w:t>
      </w:r>
      <w:r>
        <w:t xml:space="preserve"> </w:t>
      </w:r>
      <w:r w:rsidRPr="00715C24">
        <w:t>for the purposes of all examination boards and authorities;</w:t>
      </w:r>
    </w:p>
    <w:p w14:paraId="029673C7" w14:textId="49B6AFB6" w:rsidR="00DD59A0" w:rsidRDefault="00EB2C50" w:rsidP="00DD59A0">
      <w:pPr>
        <w:pStyle w:val="Alphabet1"/>
        <w:numPr>
          <w:ilvl w:val="0"/>
          <w:numId w:val="16"/>
        </w:numPr>
      </w:pPr>
      <w:bookmarkStart w:id="59" w:name="_Toc399767930"/>
      <w:r>
        <w:t xml:space="preserve">maintain oversight of </w:t>
      </w:r>
      <w:r w:rsidR="00DD59A0" w:rsidRPr="00715C24">
        <w:t xml:space="preserve">staff for whom they are responsible </w:t>
      </w:r>
      <w:r>
        <w:t xml:space="preserve">in relation to the </w:t>
      </w:r>
      <w:r w:rsidR="00DD59A0" w:rsidRPr="00715C24">
        <w:t>record</w:t>
      </w:r>
      <w:r>
        <w:t xml:space="preserve">ing of </w:t>
      </w:r>
      <w:r w:rsidR="00DD59A0" w:rsidRPr="00715C24">
        <w:t>accurate and honest assessments of pupil achievement attainment and progress;</w:t>
      </w:r>
      <w:bookmarkEnd w:id="59"/>
    </w:p>
    <w:p w14:paraId="60E451A3" w14:textId="2346B144" w:rsidR="00DD59A0" w:rsidRDefault="00DD59A0" w:rsidP="00DD59A0">
      <w:pPr>
        <w:pStyle w:val="Alphabet1"/>
        <w:numPr>
          <w:ilvl w:val="0"/>
          <w:numId w:val="16"/>
        </w:numPr>
      </w:pPr>
      <w:r>
        <w:t>particip</w:t>
      </w:r>
      <w:r w:rsidRPr="00FB0846">
        <w:t xml:space="preserve">ate in the selection and appointment of the teaching and non-teaching staff of the Academy, subject to the advice of the Diocesan Board of Education and otherwise as agreed with the </w:t>
      </w:r>
      <w:r>
        <w:t>Trust;</w:t>
      </w:r>
    </w:p>
    <w:p w14:paraId="321CCAD6" w14:textId="77777777" w:rsidR="00DD59A0" w:rsidRPr="00715C24" w:rsidRDefault="00DD59A0" w:rsidP="00DD59A0">
      <w:pPr>
        <w:pStyle w:val="Alphabet1"/>
        <w:numPr>
          <w:ilvl w:val="0"/>
          <w:numId w:val="16"/>
        </w:numPr>
      </w:pPr>
      <w:bookmarkStart w:id="60" w:name="_Toc399767931"/>
      <w:r w:rsidRPr="00715C24">
        <w:t>comply with</w:t>
      </w:r>
      <w:r>
        <w:t>,</w:t>
      </w:r>
      <w:r w:rsidRPr="00715C24">
        <w:t xml:space="preserve"> and ensure those staff they manage</w:t>
      </w:r>
      <w:r>
        <w:t>,</w:t>
      </w:r>
      <w:r w:rsidRPr="00715C24">
        <w:t xml:space="preserve"> comply with:</w:t>
      </w:r>
      <w:bookmarkEnd w:id="60"/>
    </w:p>
    <w:p w14:paraId="159E3E73" w14:textId="77777777" w:rsidR="00DD59A0" w:rsidRDefault="00DD59A0" w:rsidP="00DD59A0">
      <w:pPr>
        <w:pStyle w:val="ListParagraph"/>
        <w:numPr>
          <w:ilvl w:val="0"/>
          <w:numId w:val="26"/>
        </w:numPr>
        <w:spacing w:line="360" w:lineRule="auto"/>
        <w:ind w:left="1281" w:hanging="357"/>
      </w:pPr>
      <w:r w:rsidRPr="00715C24">
        <w:t>our Memorandum and Articles of Association;</w:t>
      </w:r>
    </w:p>
    <w:p w14:paraId="72CE78EC" w14:textId="77777777" w:rsidR="00DD59A0" w:rsidRDefault="00DD59A0" w:rsidP="00DD59A0">
      <w:pPr>
        <w:pStyle w:val="ListParagraph"/>
        <w:numPr>
          <w:ilvl w:val="0"/>
          <w:numId w:val="26"/>
        </w:numPr>
        <w:spacing w:line="360" w:lineRule="auto"/>
        <w:ind w:left="1281" w:hanging="357"/>
      </w:pPr>
      <w:r w:rsidRPr="00715C24">
        <w:t>our Funding Agreements with the Secretary of State;</w:t>
      </w:r>
    </w:p>
    <w:p w14:paraId="7601E9F2" w14:textId="43E750BA" w:rsidR="00DD59A0" w:rsidRDefault="002F62B0" w:rsidP="00DD59A0">
      <w:pPr>
        <w:pStyle w:val="ListParagraph"/>
        <w:numPr>
          <w:ilvl w:val="0"/>
          <w:numId w:val="26"/>
        </w:numPr>
        <w:spacing w:line="360" w:lineRule="auto"/>
        <w:ind w:left="1281" w:hanging="357"/>
      </w:pPr>
      <w:r>
        <w:t>[</w:t>
      </w:r>
      <w:commentRangeStart w:id="61"/>
      <w:r w:rsidR="00DD59A0" w:rsidRPr="002F62B0">
        <w:rPr>
          <w:highlight w:val="yellow"/>
        </w:rPr>
        <w:t>our Scheme of Delegation, acknowledging where this impacts on staff responsibilities and procedures which must be followed such as financial regulations and authorisations</w:t>
      </w:r>
      <w:commentRangeEnd w:id="61"/>
      <w:r w:rsidR="00217DD3">
        <w:rPr>
          <w:rStyle w:val="CommentReference"/>
        </w:rPr>
        <w:commentReference w:id="61"/>
      </w:r>
      <w:r w:rsidR="00DD59A0">
        <w:t>;</w:t>
      </w:r>
      <w:r>
        <w:t>]</w:t>
      </w:r>
    </w:p>
    <w:p w14:paraId="3DCA8AF0" w14:textId="77777777" w:rsidR="002F62B0" w:rsidRDefault="002F62B0" w:rsidP="002F62B0">
      <w:pPr>
        <w:pStyle w:val="ListParagraph"/>
        <w:numPr>
          <w:ilvl w:val="0"/>
          <w:numId w:val="26"/>
        </w:numPr>
        <w:spacing w:line="360" w:lineRule="auto"/>
        <w:ind w:left="1281" w:hanging="357"/>
      </w:pPr>
      <w:r>
        <w:lastRenderedPageBreak/>
        <w:t>t</w:t>
      </w:r>
      <w:r w:rsidRPr="00D96E6E">
        <w:t xml:space="preserve">he advice, guidance and directions of the Diocesan Board of Education </w:t>
      </w:r>
      <w:r w:rsidRPr="006A4B22">
        <w:t>in relation to</w:t>
      </w:r>
      <w:r w:rsidRPr="00D96E6E">
        <w:t xml:space="preserve"> the Diocesan Board of Education Measure 2021 and governance</w:t>
      </w:r>
      <w:r w:rsidRPr="006A4B22">
        <w:t xml:space="preserve"> of the Academies</w:t>
      </w:r>
      <w:r w:rsidRPr="00D96E6E">
        <w:t xml:space="preserve"> in accordance with its founding documents</w:t>
      </w:r>
      <w:r>
        <w:t>;</w:t>
      </w:r>
      <w:r w:rsidRPr="00422914">
        <w:t xml:space="preserve"> </w:t>
      </w:r>
    </w:p>
    <w:p w14:paraId="320187C1" w14:textId="77777777" w:rsidR="00DD59A0" w:rsidRDefault="00DD59A0" w:rsidP="00DD59A0">
      <w:pPr>
        <w:pStyle w:val="ListParagraph"/>
        <w:numPr>
          <w:ilvl w:val="0"/>
          <w:numId w:val="26"/>
        </w:numPr>
        <w:spacing w:line="360" w:lineRule="auto"/>
        <w:ind w:left="1281" w:hanging="357"/>
      </w:pPr>
      <w:r w:rsidRPr="00715C24">
        <w:t>the Teachers’ Standards;</w:t>
      </w:r>
    </w:p>
    <w:p w14:paraId="7FC1B29A" w14:textId="77777777" w:rsidR="00DD59A0" w:rsidRDefault="00DD59A0" w:rsidP="00DD59A0">
      <w:pPr>
        <w:pStyle w:val="ListParagraph"/>
        <w:numPr>
          <w:ilvl w:val="0"/>
          <w:numId w:val="26"/>
        </w:numPr>
        <w:spacing w:line="360" w:lineRule="auto"/>
        <w:ind w:left="1281" w:hanging="357"/>
      </w:pPr>
      <w:r w:rsidRPr="00715C24">
        <w:t>the ESFA Financial Handbook for Academies;</w:t>
      </w:r>
    </w:p>
    <w:p w14:paraId="44EDC6B1" w14:textId="77777777" w:rsidR="00DD59A0" w:rsidRDefault="00DD59A0" w:rsidP="00DD59A0">
      <w:pPr>
        <w:pStyle w:val="ListParagraph"/>
        <w:numPr>
          <w:ilvl w:val="0"/>
          <w:numId w:val="26"/>
        </w:numPr>
        <w:spacing w:line="360" w:lineRule="auto"/>
        <w:ind w:left="1281" w:hanging="357"/>
      </w:pPr>
      <w:r w:rsidRPr="00715C24">
        <w:t xml:space="preserve">Keeping Children Safe in Education; </w:t>
      </w:r>
    </w:p>
    <w:p w14:paraId="70EC3ACE" w14:textId="77777777" w:rsidR="00DD59A0" w:rsidRDefault="00DD59A0" w:rsidP="00DD59A0">
      <w:pPr>
        <w:pStyle w:val="ListParagraph"/>
        <w:numPr>
          <w:ilvl w:val="0"/>
          <w:numId w:val="26"/>
        </w:numPr>
        <w:spacing w:line="360" w:lineRule="auto"/>
        <w:ind w:left="1281" w:hanging="357"/>
      </w:pPr>
      <w:r w:rsidRPr="00715C24">
        <w:t xml:space="preserve">the requirements of the examination boards and authorities in relation to assessment, coursework and examinations; </w:t>
      </w:r>
    </w:p>
    <w:p w14:paraId="3198EE1E" w14:textId="77777777" w:rsidR="00DD59A0" w:rsidRDefault="00DD59A0" w:rsidP="00DD59A0">
      <w:pPr>
        <w:pStyle w:val="ListParagraph"/>
        <w:numPr>
          <w:ilvl w:val="0"/>
          <w:numId w:val="26"/>
        </w:numPr>
        <w:spacing w:line="360" w:lineRule="auto"/>
        <w:ind w:left="1281" w:hanging="357"/>
      </w:pPr>
      <w:r w:rsidRPr="00715C24">
        <w:t>the requirements of our policies and procedures, particularly those relating to safeguarding and child protection;</w:t>
      </w:r>
    </w:p>
    <w:p w14:paraId="52F3C359" w14:textId="4E2E81C4" w:rsidR="00DD59A0" w:rsidRDefault="00DD59A0" w:rsidP="00DD59A0">
      <w:pPr>
        <w:pStyle w:val="ListParagraph"/>
        <w:numPr>
          <w:ilvl w:val="0"/>
          <w:numId w:val="26"/>
        </w:numPr>
        <w:spacing w:line="360" w:lineRule="auto"/>
        <w:ind w:left="1281" w:hanging="357"/>
      </w:pPr>
      <w:r w:rsidRPr="00715C24">
        <w:t>any local Union agreement recognised by us</w:t>
      </w:r>
      <w:r w:rsidR="00A3045F">
        <w:t xml:space="preserve"> </w:t>
      </w:r>
      <w:bookmarkStart w:id="64" w:name="_Hlk81570385"/>
      <w:r w:rsidR="00A3045F">
        <w:t>and/or transferred to the Trust in accordance with the operation of TUPE</w:t>
      </w:r>
      <w:bookmarkEnd w:id="64"/>
      <w:r w:rsidRPr="00715C24">
        <w:t xml:space="preserve">; </w:t>
      </w:r>
    </w:p>
    <w:p w14:paraId="6C9A0DFD" w14:textId="77777777" w:rsidR="00DD59A0" w:rsidRDefault="00DD59A0" w:rsidP="00DD59A0">
      <w:pPr>
        <w:pStyle w:val="ListParagraph"/>
        <w:numPr>
          <w:ilvl w:val="0"/>
          <w:numId w:val="26"/>
        </w:numPr>
        <w:spacing w:line="360" w:lineRule="auto"/>
        <w:ind w:left="1281" w:hanging="357"/>
      </w:pPr>
      <w:r w:rsidRPr="00715C24">
        <w:t>the provisions of data protection, educational</w:t>
      </w:r>
      <w:r>
        <w:t>, company</w:t>
      </w:r>
      <w:r w:rsidRPr="00715C24">
        <w:t xml:space="preserve"> and c</w:t>
      </w:r>
      <w:r>
        <w:t>harity law as it applies to us; and</w:t>
      </w:r>
    </w:p>
    <w:p w14:paraId="6D1788E3" w14:textId="77777777" w:rsidR="00DD59A0" w:rsidRDefault="00DD59A0" w:rsidP="00DD59A0">
      <w:pPr>
        <w:pStyle w:val="ListParagraph"/>
        <w:numPr>
          <w:ilvl w:val="0"/>
          <w:numId w:val="26"/>
        </w:numPr>
        <w:spacing w:line="360" w:lineRule="auto"/>
        <w:ind w:left="1281" w:hanging="357"/>
      </w:pPr>
      <w:r w:rsidRPr="00715C24">
        <w:t>the Regulations</w:t>
      </w:r>
      <w:bookmarkStart w:id="65" w:name="_Ref399766416"/>
      <w:bookmarkStart w:id="66" w:name="_Toc399767932"/>
      <w:bookmarkStart w:id="67" w:name="_Toc417396218"/>
      <w:r>
        <w:t xml:space="preserve">. </w:t>
      </w:r>
    </w:p>
    <w:p w14:paraId="3AEB4E8C" w14:textId="77777777" w:rsidR="00DD59A0" w:rsidRPr="006D6FFC" w:rsidRDefault="00DD59A0" w:rsidP="00DD59A0">
      <w:pPr>
        <w:pStyle w:val="Heading1"/>
        <w:numPr>
          <w:ilvl w:val="0"/>
          <w:numId w:val="36"/>
        </w:numPr>
        <w:rPr>
          <w:color w:val="C00000"/>
        </w:rPr>
      </w:pPr>
      <w:commentRangeStart w:id="68"/>
      <w:r w:rsidRPr="006D6FFC">
        <w:rPr>
          <w:color w:val="C00000"/>
        </w:rPr>
        <w:t>RELIGIOUS ETHOS</w:t>
      </w:r>
      <w:commentRangeEnd w:id="68"/>
      <w:r w:rsidR="00217DD3">
        <w:rPr>
          <w:rStyle w:val="CommentReference"/>
          <w:rFonts w:ascii="Arial" w:hAnsi="Arial" w:cs="Tahoma"/>
          <w:b w:val="0"/>
        </w:rPr>
        <w:commentReference w:id="68"/>
      </w:r>
    </w:p>
    <w:p w14:paraId="703121DB" w14:textId="77777777" w:rsidR="00DD59A0" w:rsidRDefault="00DD59A0" w:rsidP="00DD59A0">
      <w:pPr>
        <w:pStyle w:val="Heading2"/>
        <w:numPr>
          <w:ilvl w:val="1"/>
          <w:numId w:val="36"/>
        </w:numPr>
      </w:pPr>
      <w:r>
        <w:t>During the appointment employees shall:</w:t>
      </w:r>
    </w:p>
    <w:p w14:paraId="3F0D6B52" w14:textId="77777777" w:rsidR="00DD59A0" w:rsidRPr="00083E9F" w:rsidRDefault="00DD59A0" w:rsidP="00DD59A0">
      <w:pPr>
        <w:pStyle w:val="Heading2"/>
        <w:numPr>
          <w:ilvl w:val="0"/>
          <w:numId w:val="31"/>
        </w:numPr>
      </w:pPr>
      <w:bookmarkStart w:id="69" w:name="_Hlk71801645"/>
      <w:r w:rsidRPr="00083E9F">
        <w:t xml:space="preserve">have regard to, maintain and develop the Church of England character of the Academy; </w:t>
      </w:r>
    </w:p>
    <w:p w14:paraId="00DAF12D" w14:textId="77777777" w:rsidR="00DD59A0" w:rsidRPr="00083E9F" w:rsidRDefault="00DD59A0" w:rsidP="00DD59A0">
      <w:pPr>
        <w:pStyle w:val="Heading2"/>
        <w:numPr>
          <w:ilvl w:val="0"/>
          <w:numId w:val="31"/>
        </w:numPr>
      </w:pPr>
      <w:r w:rsidRPr="00083E9F">
        <w:t>be conscientious and loyal to the aims and objectives of the Trust and the Academy;</w:t>
      </w:r>
    </w:p>
    <w:p w14:paraId="6A62EA4A" w14:textId="7CEE4D66" w:rsidR="00DD59A0" w:rsidRDefault="00DD59A0" w:rsidP="00DD59A0">
      <w:pPr>
        <w:pStyle w:val="Heading2"/>
        <w:numPr>
          <w:ilvl w:val="0"/>
          <w:numId w:val="31"/>
        </w:numPr>
      </w:pPr>
      <w:r w:rsidRPr="00083E9F">
        <w:t>not do anything which is</w:t>
      </w:r>
      <w:r>
        <w:t>, or has the potential to be,</w:t>
      </w:r>
      <w:r w:rsidRPr="00083E9F">
        <w:t xml:space="preserve"> in any way detrimental, prejudicial or contrary to the interests of the Trust and the Academy;</w:t>
      </w:r>
    </w:p>
    <w:p w14:paraId="083AB821" w14:textId="77777777" w:rsidR="005126EB" w:rsidRPr="002115BD" w:rsidRDefault="005126EB" w:rsidP="005126EB">
      <w:pPr>
        <w:pStyle w:val="Heading2"/>
        <w:numPr>
          <w:ilvl w:val="0"/>
          <w:numId w:val="31"/>
        </w:numPr>
      </w:pPr>
      <w:r w:rsidRPr="002115BD">
        <w:rPr>
          <w:color w:val="000000"/>
          <w:shd w:val="clear" w:color="auto" w:fill="EFF5F5"/>
        </w:rPr>
        <w:t xml:space="preserve">have due regard to, and implement, advice given by the Diocesan Board of Education when carrying out their </w:t>
      </w:r>
      <w:commentRangeStart w:id="70"/>
      <w:r w:rsidRPr="002115BD">
        <w:rPr>
          <w:color w:val="000000"/>
          <w:shd w:val="clear" w:color="auto" w:fill="EFF5F5"/>
        </w:rPr>
        <w:t>functions</w:t>
      </w:r>
      <w:commentRangeEnd w:id="70"/>
      <w:r w:rsidR="00217DD3">
        <w:rPr>
          <w:rStyle w:val="CommentReference"/>
          <w:rFonts w:cs="Tahoma"/>
        </w:rPr>
        <w:commentReference w:id="70"/>
      </w:r>
      <w:r w:rsidRPr="002115BD">
        <w:rPr>
          <w:color w:val="000000"/>
          <w:shd w:val="clear" w:color="auto" w:fill="EFF5F5"/>
        </w:rPr>
        <w:t>;</w:t>
      </w:r>
    </w:p>
    <w:p w14:paraId="6FC319C2" w14:textId="14CDCD53" w:rsidR="00DD59A0" w:rsidRDefault="00DD59A0" w:rsidP="00DD59A0">
      <w:pPr>
        <w:pStyle w:val="Heading2"/>
        <w:numPr>
          <w:ilvl w:val="0"/>
          <w:numId w:val="31"/>
        </w:numPr>
      </w:pPr>
      <w:r w:rsidRPr="00083E9F">
        <w:t xml:space="preserve">give, or supervise the giving of, religious education in accordance with the doctrines of the Church of England and to the satisfaction of the Diocesan </w:t>
      </w:r>
      <w:r w:rsidR="00E77281">
        <w:t>Board of Education</w:t>
      </w:r>
      <w:r>
        <w:t xml:space="preserve">; </w:t>
      </w:r>
    </w:p>
    <w:p w14:paraId="2AC01CF7" w14:textId="77777777" w:rsidR="00DD59A0" w:rsidRDefault="00DD59A0" w:rsidP="00DD59A0">
      <w:pPr>
        <w:pStyle w:val="Heading2"/>
        <w:numPr>
          <w:ilvl w:val="0"/>
          <w:numId w:val="31"/>
        </w:numPr>
      </w:pPr>
      <w:r w:rsidRPr="00083E9F">
        <w:t>take part in</w:t>
      </w:r>
      <w:r>
        <w:t xml:space="preserve"> and </w:t>
      </w:r>
      <w:r w:rsidRPr="00083E9F">
        <w:t>lead acts of religious worship</w:t>
      </w:r>
      <w:r>
        <w:t xml:space="preserve">; </w:t>
      </w:r>
    </w:p>
    <w:p w14:paraId="443005A4" w14:textId="50607AC9" w:rsidR="003D01A5" w:rsidRDefault="00DD59A0" w:rsidP="003D01A5">
      <w:pPr>
        <w:pStyle w:val="Heading2"/>
        <w:numPr>
          <w:ilvl w:val="0"/>
          <w:numId w:val="31"/>
        </w:numPr>
      </w:pPr>
      <w:r w:rsidRPr="002E5EA9">
        <w:t>ensure that all pupils in attendance at the Academy</w:t>
      </w:r>
      <w:r w:rsidR="004F157B">
        <w:t xml:space="preserve"> have  the opportunity to</w:t>
      </w:r>
      <w:r w:rsidRPr="002E5EA9">
        <w:t xml:space="preserve"> take part in daily collective worship</w:t>
      </w:r>
      <w:r>
        <w:t xml:space="preserve"> a</w:t>
      </w:r>
      <w:r w:rsidRPr="002E5EA9">
        <w:t xml:space="preserve">nd ensure that worship in the Academy is in accordance with the rites and teachings of the Church of England as may be appropriate from time to time and otherwise is in accordance with the requirements of </w:t>
      </w:r>
      <w:r>
        <w:t>our</w:t>
      </w:r>
      <w:r w:rsidRPr="002E5EA9">
        <w:t xml:space="preserve"> </w:t>
      </w:r>
      <w:r w:rsidR="00AB76DD">
        <w:t xml:space="preserve">Articles of Association and our </w:t>
      </w:r>
      <w:r w:rsidRPr="002E5EA9">
        <w:t>Funding Agreement</w:t>
      </w:r>
      <w:r w:rsidR="00211B52">
        <w:t>.</w:t>
      </w:r>
    </w:p>
    <w:p w14:paraId="2CF0E911" w14:textId="01A5BC69" w:rsidR="00231F22" w:rsidRDefault="00231F22" w:rsidP="00DD59A0">
      <w:pPr>
        <w:pStyle w:val="Heading2"/>
        <w:numPr>
          <w:ilvl w:val="0"/>
          <w:numId w:val="31"/>
        </w:numPr>
      </w:pPr>
      <w:r>
        <w:t>in</w:t>
      </w:r>
      <w:r w:rsidRPr="00231F22">
        <w:t xml:space="preserve"> relation to each of the Academies to recognise and support their individual ethos, whether or not designated Church of England</w:t>
      </w:r>
      <w:r>
        <w:t>;</w:t>
      </w:r>
    </w:p>
    <w:p w14:paraId="2B7C0421" w14:textId="6ADBDB11" w:rsidR="00DD59A0" w:rsidRDefault="00DD59A0" w:rsidP="00DD59A0">
      <w:pPr>
        <w:pStyle w:val="Heading2"/>
        <w:numPr>
          <w:ilvl w:val="0"/>
          <w:numId w:val="31"/>
        </w:numPr>
      </w:pPr>
      <w:r>
        <w:t xml:space="preserve">ensure that they are familiar with the </w:t>
      </w:r>
      <w:r w:rsidR="007A0BF8">
        <w:t>SIAMs Framework if</w:t>
      </w:r>
      <w:r>
        <w:t xml:space="preserve"> they are </w:t>
      </w:r>
      <w:r w:rsidRPr="00083E9F">
        <w:t>involved in delivering religious education or the content of collective worship</w:t>
      </w:r>
      <w:r>
        <w:t>;</w:t>
      </w:r>
    </w:p>
    <w:p w14:paraId="4FB72501" w14:textId="51D729C3" w:rsidR="00DD59A0" w:rsidRDefault="00514013" w:rsidP="00DD59A0">
      <w:pPr>
        <w:pStyle w:val="Heading2"/>
        <w:numPr>
          <w:ilvl w:val="0"/>
          <w:numId w:val="31"/>
        </w:numPr>
      </w:pPr>
      <w:r>
        <w:lastRenderedPageBreak/>
        <w:t xml:space="preserve">determine and </w:t>
      </w:r>
      <w:r w:rsidR="00DD59A0" w:rsidRPr="00630049">
        <w:t>ensure the implementation of a policy for the pastoral care of the pupils in the Academy in accordance with the teachings of the Church of England</w:t>
      </w:r>
      <w:r w:rsidR="00DD59A0">
        <w:t>;</w:t>
      </w:r>
    </w:p>
    <w:p w14:paraId="401367FD" w14:textId="4022DA23" w:rsidR="00DD59A0" w:rsidRPr="00083E9F" w:rsidRDefault="00DD59A0" w:rsidP="00DD59A0">
      <w:pPr>
        <w:pStyle w:val="Heading2"/>
        <w:numPr>
          <w:ilvl w:val="0"/>
          <w:numId w:val="31"/>
        </w:numPr>
      </w:pPr>
      <w:r w:rsidRPr="00406842">
        <w:t xml:space="preserve">promote good relationships with </w:t>
      </w:r>
      <w:r w:rsidR="00AD6524">
        <w:t xml:space="preserve">parents/guardians of the pupils of the Academy, the Diocese, </w:t>
      </w:r>
      <w:r w:rsidRPr="00406842">
        <w:t>the Local Authority</w:t>
      </w:r>
      <w:r w:rsidR="00AD6524">
        <w:t xml:space="preserve">, the </w:t>
      </w:r>
      <w:r>
        <w:t>Department for Education</w:t>
      </w:r>
      <w:r w:rsidR="00AD6524">
        <w:t xml:space="preserve"> and</w:t>
      </w:r>
      <w:r>
        <w:t xml:space="preserve"> the Education Skills Funding Agency</w:t>
      </w:r>
      <w:r w:rsidRPr="00406842">
        <w:t>.</w:t>
      </w:r>
    </w:p>
    <w:bookmarkEnd w:id="69"/>
    <w:p w14:paraId="7E6195FA" w14:textId="598913B9" w:rsidR="008965D9" w:rsidRPr="004E21B8" w:rsidRDefault="008965D9" w:rsidP="008965D9">
      <w:pPr>
        <w:pStyle w:val="Heading2"/>
        <w:numPr>
          <w:ilvl w:val="0"/>
          <w:numId w:val="0"/>
        </w:numPr>
        <w:ind w:left="851" w:hanging="851"/>
      </w:pPr>
      <w:r>
        <w:t>7.2</w:t>
      </w:r>
      <w:r>
        <w:tab/>
      </w:r>
      <w:bookmarkStart w:id="72" w:name="_Hlk74149005"/>
      <w:r w:rsidRPr="00BD0476">
        <w:rPr>
          <w:highlight w:val="yellow"/>
        </w:rPr>
        <w:t>For the post</w:t>
      </w:r>
      <w:r>
        <w:rPr>
          <w:highlight w:val="yellow"/>
        </w:rPr>
        <w:t>s</w:t>
      </w:r>
      <w:r w:rsidRPr="00BD0476">
        <w:rPr>
          <w:highlight w:val="yellow"/>
        </w:rPr>
        <w:t xml:space="preserve"> of Headteacher </w:t>
      </w:r>
      <w:r>
        <w:rPr>
          <w:highlight w:val="yellow"/>
        </w:rPr>
        <w:t>preference may be given, in connection with their appointment,</w:t>
      </w:r>
      <w:r w:rsidRPr="00BD0476">
        <w:rPr>
          <w:highlight w:val="yellow"/>
        </w:rPr>
        <w:t xml:space="preserve"> </w:t>
      </w:r>
      <w:r>
        <w:rPr>
          <w:highlight w:val="yellow"/>
        </w:rPr>
        <w:t xml:space="preserve">to </w:t>
      </w:r>
      <w:r w:rsidRPr="00BD0476">
        <w:rPr>
          <w:highlight w:val="yellow"/>
        </w:rPr>
        <w:t>practising Anglican</w:t>
      </w:r>
      <w:r w:rsidRPr="001F31C7">
        <w:rPr>
          <w:highlight w:val="yellow"/>
        </w:rPr>
        <w:t>s</w:t>
      </w:r>
      <w:r w:rsidRPr="004E21B8">
        <w:t xml:space="preserve">.  </w:t>
      </w:r>
      <w:r>
        <w:t>In all cases, the Headteacher must be</w:t>
      </w:r>
      <w:r w:rsidRPr="00B925E3">
        <w:t xml:space="preserve"> committed to leading the Christian character of the </w:t>
      </w:r>
      <w:r>
        <w:t>Academies</w:t>
      </w:r>
      <w:r w:rsidRPr="00B925E3">
        <w:t>.</w:t>
      </w:r>
    </w:p>
    <w:bookmarkEnd w:id="72"/>
    <w:p w14:paraId="7DA2F226" w14:textId="1C472E1D" w:rsidR="00DD59A0" w:rsidRDefault="00C57ABD" w:rsidP="00C57ABD">
      <w:pPr>
        <w:pStyle w:val="Heading2"/>
        <w:numPr>
          <w:ilvl w:val="0"/>
          <w:numId w:val="0"/>
        </w:numPr>
        <w:ind w:left="720" w:hanging="720"/>
      </w:pPr>
      <w:r>
        <w:t>7.3</w:t>
      </w:r>
      <w:r>
        <w:tab/>
      </w:r>
      <w:r w:rsidR="00DD59A0">
        <w:t xml:space="preserve">Employees’ attention is drawn to Section 124A of the School Standards and Framework Act 1998 which allows us to have regard to any conduct by a teacher  which is incompatible with the precepts of, or with the upholding of the tenets of, the Anglican religion, in relation to termination of employment. </w:t>
      </w:r>
    </w:p>
    <w:p w14:paraId="6F3088AC" w14:textId="77777777" w:rsidR="00DD59A0" w:rsidRPr="00E33549" w:rsidRDefault="00DD59A0" w:rsidP="00DD59A0">
      <w:pPr>
        <w:pStyle w:val="Heading1"/>
        <w:numPr>
          <w:ilvl w:val="0"/>
          <w:numId w:val="0"/>
        </w:numPr>
        <w:ind w:left="851" w:hanging="851"/>
        <w:rPr>
          <w:b w:val="0"/>
          <w:i/>
          <w:color w:val="C00000"/>
        </w:rPr>
      </w:pPr>
      <w:r w:rsidRPr="00E33549">
        <w:rPr>
          <w:b w:val="0"/>
          <w:i/>
          <w:color w:val="C00000"/>
        </w:rPr>
        <w:t xml:space="preserve">C. COMMENCEMENT OF EMPLOYMENT </w:t>
      </w:r>
    </w:p>
    <w:p w14:paraId="33F82BD7" w14:textId="77777777" w:rsidR="00DD59A0" w:rsidRPr="00815B65" w:rsidRDefault="00DD59A0" w:rsidP="00DD59A0">
      <w:pPr>
        <w:pStyle w:val="Heading1"/>
        <w:numPr>
          <w:ilvl w:val="0"/>
          <w:numId w:val="36"/>
        </w:numPr>
        <w:tabs>
          <w:tab w:val="clear" w:pos="851"/>
          <w:tab w:val="left" w:pos="567"/>
        </w:tabs>
        <w:ind w:left="567" w:hanging="567"/>
        <w:rPr>
          <w:color w:val="C00000"/>
        </w:rPr>
      </w:pPr>
      <w:r w:rsidRPr="00815B65">
        <w:rPr>
          <w:color w:val="C00000"/>
        </w:rPr>
        <w:t>DATE OF COMMENCEMENT</w:t>
      </w:r>
      <w:bookmarkEnd w:id="65"/>
      <w:bookmarkEnd w:id="66"/>
      <w:bookmarkEnd w:id="67"/>
    </w:p>
    <w:p w14:paraId="52B6AC99" w14:textId="77777777" w:rsidR="00DD59A0" w:rsidRPr="009A7469" w:rsidRDefault="00DD59A0" w:rsidP="00DD59A0">
      <w:pPr>
        <w:pStyle w:val="Heading2"/>
        <w:numPr>
          <w:ilvl w:val="0"/>
          <w:numId w:val="0"/>
        </w:numPr>
        <w:tabs>
          <w:tab w:val="left" w:pos="567"/>
        </w:tabs>
      </w:pPr>
      <w:bookmarkStart w:id="73" w:name="_Toc399767933"/>
      <w:r>
        <w:t>The date of commencement of employment (the “</w:t>
      </w:r>
      <w:r w:rsidRPr="00E22FB5">
        <w:rPr>
          <w:b/>
        </w:rPr>
        <w:t>Commencement Date</w:t>
      </w:r>
      <w:r>
        <w:rPr>
          <w:b/>
        </w:rPr>
        <w:t>”</w:t>
      </w:r>
      <w:r>
        <w:t xml:space="preserve">) will be set out in the Offer Letter.  </w:t>
      </w:r>
      <w:bookmarkEnd w:id="73"/>
    </w:p>
    <w:p w14:paraId="45084D16" w14:textId="77777777" w:rsidR="00DD59A0" w:rsidRDefault="00DD59A0" w:rsidP="00DD59A0">
      <w:pPr>
        <w:pStyle w:val="Heading1"/>
        <w:keepNext/>
        <w:numPr>
          <w:ilvl w:val="0"/>
          <w:numId w:val="36"/>
        </w:numPr>
        <w:tabs>
          <w:tab w:val="left" w:pos="567"/>
        </w:tabs>
        <w:ind w:left="567" w:hanging="567"/>
        <w:rPr>
          <w:color w:val="C00000"/>
        </w:rPr>
      </w:pPr>
      <w:bookmarkStart w:id="74" w:name="_Toc417396219"/>
      <w:bookmarkStart w:id="75" w:name="_Ref399766456"/>
      <w:bookmarkStart w:id="76" w:name="_Toc399767934"/>
      <w:commentRangeStart w:id="77"/>
      <w:r w:rsidRPr="00815B65">
        <w:rPr>
          <w:color w:val="C00000"/>
        </w:rPr>
        <w:t>PROBATIONARY PERIOD</w:t>
      </w:r>
      <w:bookmarkEnd w:id="74"/>
      <w:r w:rsidRPr="00815B65">
        <w:rPr>
          <w:color w:val="C00000"/>
        </w:rPr>
        <w:t xml:space="preserve"> </w:t>
      </w:r>
      <w:bookmarkEnd w:id="75"/>
      <w:bookmarkEnd w:id="76"/>
      <w:commentRangeEnd w:id="77"/>
      <w:r w:rsidR="00217DD3">
        <w:rPr>
          <w:rStyle w:val="CommentReference"/>
          <w:rFonts w:ascii="Arial" w:hAnsi="Arial" w:cs="Tahoma"/>
          <w:b w:val="0"/>
        </w:rPr>
        <w:commentReference w:id="77"/>
      </w:r>
    </w:p>
    <w:p w14:paraId="6A822739" w14:textId="67B90198" w:rsidR="00DD59A0" w:rsidRPr="00BB079D" w:rsidRDefault="00DD59A0" w:rsidP="00DD59A0">
      <w:pPr>
        <w:pStyle w:val="Heading2"/>
        <w:numPr>
          <w:ilvl w:val="1"/>
          <w:numId w:val="36"/>
        </w:numPr>
        <w:tabs>
          <w:tab w:val="left" w:pos="567"/>
        </w:tabs>
        <w:ind w:left="567" w:hanging="567"/>
        <w:rPr>
          <w:b/>
        </w:rPr>
      </w:pPr>
      <w:r w:rsidRPr="00733169">
        <w:rPr>
          <w:highlight w:val="yellow"/>
        </w:rPr>
        <w:t>EITHER:</w:t>
      </w:r>
      <w:r>
        <w:t xml:space="preserve"> New employees shall be subject to a Probationary Period which shall start on the Commencement Date and </w:t>
      </w:r>
      <w:r w:rsidRPr="00F30805">
        <w:t>last for a period of [</w:t>
      </w:r>
      <w:r w:rsidRPr="0060596E">
        <w:rPr>
          <w:highlight w:val="yellow"/>
        </w:rPr>
        <w:t>one/two school term</w:t>
      </w:r>
      <w:r>
        <w:rPr>
          <w:highlight w:val="yellow"/>
        </w:rPr>
        <w:t>/</w:t>
      </w:r>
      <w:r w:rsidRPr="0060596E">
        <w:rPr>
          <w:highlight w:val="yellow"/>
        </w:rPr>
        <w:t>s</w:t>
      </w:r>
      <w:r w:rsidRPr="00F30805">
        <w:t>].</w:t>
      </w:r>
      <w:r>
        <w:t xml:space="preserve"> </w:t>
      </w:r>
    </w:p>
    <w:p w14:paraId="1E279492" w14:textId="71C7C002" w:rsidR="00DD59A0" w:rsidRDefault="00DD59A0" w:rsidP="00DD59A0">
      <w:pPr>
        <w:pStyle w:val="Heading2"/>
        <w:numPr>
          <w:ilvl w:val="1"/>
          <w:numId w:val="36"/>
        </w:numPr>
        <w:tabs>
          <w:tab w:val="left" w:pos="567"/>
        </w:tabs>
        <w:ind w:left="567" w:hanging="567"/>
        <w:rPr>
          <w:b/>
        </w:rPr>
      </w:pPr>
      <w:bookmarkStart w:id="79" w:name="_Hlk71295503"/>
      <w:r>
        <w:t>We may, at our discretion, extend the probationary period for up to a further [</w:t>
      </w:r>
      <w:r w:rsidRPr="0060596E">
        <w:rPr>
          <w:highlight w:val="yellow"/>
        </w:rPr>
        <w:t>one school term</w:t>
      </w:r>
      <w:r>
        <w:t>] however we are not obliged to extend the probationary period and are entitled to terminate employment</w:t>
      </w:r>
      <w:r w:rsidR="001F31C7">
        <w:t>, with notice (or pay in lieu of notice),</w:t>
      </w:r>
      <w:r>
        <w:t xml:space="preserve"> </w:t>
      </w:r>
      <w:bookmarkStart w:id="80" w:name="_Hlk72873208"/>
      <w:r>
        <w:t xml:space="preserve">on </w:t>
      </w:r>
      <w:r w:rsidR="001F31C7">
        <w:t xml:space="preserve">the </w:t>
      </w:r>
      <w:r>
        <w:t>grounds that the employee has not successfully completed probation,</w:t>
      </w:r>
      <w:bookmarkEnd w:id="80"/>
      <w:r>
        <w:t xml:space="preserve"> without first giving an extension. </w:t>
      </w:r>
    </w:p>
    <w:p w14:paraId="6F7B56DD" w14:textId="77777777" w:rsidR="00DD59A0" w:rsidRPr="0060596E" w:rsidRDefault="00DD59A0" w:rsidP="00DD59A0">
      <w:pPr>
        <w:pStyle w:val="Heading2"/>
        <w:numPr>
          <w:ilvl w:val="1"/>
          <w:numId w:val="36"/>
        </w:numPr>
        <w:tabs>
          <w:tab w:val="left" w:pos="567"/>
        </w:tabs>
        <w:ind w:left="567" w:hanging="567"/>
        <w:rPr>
          <w:b/>
        </w:rPr>
      </w:pPr>
      <w:r>
        <w:t>During the Probationary Period (including any period where probation has been extended) your performance and suitability for continued employment will be monitored. If conduct and/or performance has been unsatisfactory, we may terminate your employment giving not less than [</w:t>
      </w:r>
      <w:commentRangeStart w:id="81"/>
      <w:r w:rsidRPr="00BB079D">
        <w:rPr>
          <w:highlight w:val="yellow"/>
        </w:rPr>
        <w:t>one month’s</w:t>
      </w:r>
      <w:commentRangeEnd w:id="81"/>
      <w:r w:rsidR="00217DD3">
        <w:rPr>
          <w:rStyle w:val="CommentReference"/>
          <w:rFonts w:cs="Tahoma"/>
        </w:rPr>
        <w:commentReference w:id="81"/>
      </w:r>
      <w:r>
        <w:t>] notice, subject always to our right to summarily dismiss for gross misconduct.</w:t>
      </w:r>
    </w:p>
    <w:p w14:paraId="69C05478" w14:textId="77777777" w:rsidR="00DD59A0" w:rsidRPr="0060596E" w:rsidRDefault="00DD59A0" w:rsidP="00DD59A0">
      <w:pPr>
        <w:pStyle w:val="ListParagraph"/>
        <w:numPr>
          <w:ilvl w:val="1"/>
          <w:numId w:val="36"/>
        </w:numPr>
        <w:rPr>
          <w:rFonts w:cs="Arial"/>
          <w:bCs/>
          <w:szCs w:val="21"/>
        </w:rPr>
      </w:pPr>
      <w:r w:rsidRPr="0060596E">
        <w:rPr>
          <w:rFonts w:cs="Arial"/>
          <w:bCs/>
          <w:szCs w:val="21"/>
        </w:rPr>
        <w:t>The Probationary Period is deemed to continue even where the duration of the Probationary Period has passed and shall continue until such time that the employee receives written confirmation from the Trust that they have successfully passed probation.</w:t>
      </w:r>
    </w:p>
    <w:bookmarkEnd w:id="79"/>
    <w:p w14:paraId="127566EC" w14:textId="77777777" w:rsidR="00DD59A0" w:rsidRPr="008A4D53" w:rsidRDefault="00DD59A0" w:rsidP="00DD59A0">
      <w:pPr>
        <w:pStyle w:val="Heading2"/>
        <w:numPr>
          <w:ilvl w:val="0"/>
          <w:numId w:val="0"/>
        </w:numPr>
        <w:tabs>
          <w:tab w:val="left" w:pos="567"/>
        </w:tabs>
        <w:rPr>
          <w:b/>
        </w:rPr>
      </w:pPr>
      <w:r w:rsidRPr="008A4D53">
        <w:rPr>
          <w:highlight w:val="yellow"/>
        </w:rPr>
        <w:t>OR:</w:t>
      </w:r>
      <w:r>
        <w:t xml:space="preserve"> Employment with us is not subject to a probationary period.   </w:t>
      </w:r>
    </w:p>
    <w:p w14:paraId="3CFA31B8" w14:textId="77777777" w:rsidR="00DD59A0" w:rsidRPr="00815B65" w:rsidRDefault="00DD59A0" w:rsidP="00DD59A0">
      <w:pPr>
        <w:pStyle w:val="Heading1"/>
        <w:numPr>
          <w:ilvl w:val="0"/>
          <w:numId w:val="36"/>
        </w:numPr>
        <w:tabs>
          <w:tab w:val="clear" w:pos="851"/>
          <w:tab w:val="left" w:pos="567"/>
        </w:tabs>
        <w:ind w:left="567" w:hanging="567"/>
        <w:rPr>
          <w:color w:val="C00000"/>
        </w:rPr>
      </w:pPr>
      <w:bookmarkStart w:id="83" w:name="_Ref399766486"/>
      <w:bookmarkStart w:id="84" w:name="_Toc399767938"/>
      <w:bookmarkStart w:id="85" w:name="_Toc417396220"/>
      <w:r w:rsidRPr="00815B65">
        <w:rPr>
          <w:color w:val="C00000"/>
        </w:rPr>
        <w:t>CONTINUOUS EMPLOYMENT</w:t>
      </w:r>
      <w:bookmarkEnd w:id="83"/>
      <w:bookmarkEnd w:id="84"/>
      <w:bookmarkEnd w:id="85"/>
    </w:p>
    <w:p w14:paraId="5F9569BD" w14:textId="43CF73DE" w:rsidR="00DD59A0" w:rsidRDefault="0063787A" w:rsidP="00607C11">
      <w:pPr>
        <w:pStyle w:val="Heading2"/>
        <w:numPr>
          <w:ilvl w:val="0"/>
          <w:numId w:val="0"/>
        </w:numPr>
        <w:tabs>
          <w:tab w:val="left" w:pos="567"/>
        </w:tabs>
        <w:ind w:left="567"/>
      </w:pPr>
      <w:bookmarkStart w:id="86" w:name="_Hlk81570647"/>
      <w:bookmarkStart w:id="87" w:name="_Toc399767939"/>
      <w:bookmarkStart w:id="88" w:name="_Toc399767942"/>
      <w:r>
        <w:t>Any periods of continuous service will be set out in the Offer Letter</w:t>
      </w:r>
      <w:bookmarkEnd w:id="86"/>
      <w:r>
        <w:t>.</w:t>
      </w:r>
      <w:bookmarkEnd w:id="87"/>
      <w:bookmarkEnd w:id="88"/>
    </w:p>
    <w:p w14:paraId="02064FEE" w14:textId="77777777" w:rsidR="00DD59A0" w:rsidRPr="00815B65" w:rsidRDefault="00DD59A0" w:rsidP="00DD59A0">
      <w:pPr>
        <w:pStyle w:val="Heading1"/>
        <w:numPr>
          <w:ilvl w:val="0"/>
          <w:numId w:val="36"/>
        </w:numPr>
        <w:tabs>
          <w:tab w:val="clear" w:pos="851"/>
        </w:tabs>
        <w:ind w:left="567" w:hanging="567"/>
        <w:rPr>
          <w:color w:val="C00000"/>
        </w:rPr>
      </w:pPr>
      <w:bookmarkStart w:id="89" w:name="_Ref399766547"/>
      <w:bookmarkStart w:id="90" w:name="_Toc399767943"/>
      <w:bookmarkStart w:id="91" w:name="_Toc417396221"/>
      <w:r w:rsidRPr="00815B65">
        <w:rPr>
          <w:color w:val="C00000"/>
        </w:rPr>
        <w:t>CONDITIONS AND WARRANTIES</w:t>
      </w:r>
      <w:bookmarkEnd w:id="89"/>
      <w:bookmarkEnd w:id="90"/>
      <w:bookmarkEnd w:id="91"/>
    </w:p>
    <w:p w14:paraId="47350FE3" w14:textId="77777777" w:rsidR="00DD59A0" w:rsidRDefault="00DD59A0" w:rsidP="00DD59A0">
      <w:pPr>
        <w:pStyle w:val="Heading2"/>
        <w:numPr>
          <w:ilvl w:val="1"/>
          <w:numId w:val="36"/>
        </w:numPr>
        <w:ind w:left="567" w:hanging="567"/>
      </w:pPr>
      <w:bookmarkStart w:id="92" w:name="_Toc399767944"/>
      <w:r>
        <w:lastRenderedPageBreak/>
        <w:t xml:space="preserve">Employees </w:t>
      </w:r>
      <w:r w:rsidRPr="003A2D2F">
        <w:t>represent and warrant</w:t>
      </w:r>
      <w:r>
        <w:t xml:space="preserve"> to us</w:t>
      </w:r>
      <w:r w:rsidRPr="003A2D2F">
        <w:t xml:space="preserve"> that, by entering into this </w:t>
      </w:r>
      <w:r>
        <w:t>A</w:t>
      </w:r>
      <w:r w:rsidRPr="003A2D2F">
        <w:t xml:space="preserve">greement or performing any of </w:t>
      </w:r>
      <w:r>
        <w:t xml:space="preserve">their </w:t>
      </w:r>
      <w:r w:rsidRPr="003A2D2F">
        <w:t>obligations under it,</w:t>
      </w:r>
      <w:r>
        <w:t xml:space="preserve"> they w</w:t>
      </w:r>
      <w:r w:rsidRPr="003A2D2F">
        <w:t xml:space="preserve">ill not be in breach of any court order or any express or implied terms of any contract or other obligation binding on </w:t>
      </w:r>
      <w:r>
        <w:t>them</w:t>
      </w:r>
      <w:r w:rsidRPr="003A2D2F">
        <w:t>.</w:t>
      </w:r>
      <w:bookmarkEnd w:id="92"/>
    </w:p>
    <w:p w14:paraId="59AF5AAC" w14:textId="77777777" w:rsidR="00DD59A0" w:rsidRPr="004376E6" w:rsidRDefault="00DD59A0" w:rsidP="00DD59A0">
      <w:pPr>
        <w:pStyle w:val="Heading2"/>
        <w:numPr>
          <w:ilvl w:val="1"/>
          <w:numId w:val="36"/>
        </w:numPr>
        <w:ind w:left="567" w:hanging="567"/>
      </w:pPr>
      <w:bookmarkStart w:id="93" w:name="_Toc399767945"/>
      <w:r w:rsidRPr="004376E6">
        <w:t>Employees represent and warrant that they have disclosed all convictions (including any that are spent</w:t>
      </w:r>
      <w:bookmarkEnd w:id="93"/>
      <w:r w:rsidRPr="004376E6">
        <w:t xml:space="preserve">), </w:t>
      </w:r>
      <w:r w:rsidRPr="00B10CA3">
        <w:t>cautions, final warnings and reprimands that are not protected</w:t>
      </w:r>
      <w:r>
        <w:t xml:space="preserve">, </w:t>
      </w:r>
      <w:r w:rsidRPr="004376E6">
        <w:t>investigations or past or current sanctions imposed by the T</w:t>
      </w:r>
      <w:r>
        <w:t xml:space="preserve">eaching </w:t>
      </w:r>
      <w:r w:rsidRPr="004376E6">
        <w:t>R</w:t>
      </w:r>
      <w:r>
        <w:t xml:space="preserve">egulation </w:t>
      </w:r>
      <w:r w:rsidRPr="004376E6">
        <w:t>A</w:t>
      </w:r>
      <w:r>
        <w:t>gency</w:t>
      </w:r>
      <w:r w:rsidRPr="004376E6">
        <w:t>, the D</w:t>
      </w:r>
      <w:r>
        <w:t xml:space="preserve">epartment </w:t>
      </w:r>
      <w:r w:rsidRPr="004376E6">
        <w:t>f</w:t>
      </w:r>
      <w:r>
        <w:t xml:space="preserve">or </w:t>
      </w:r>
      <w:r w:rsidRPr="004376E6">
        <w:t>E</w:t>
      </w:r>
      <w:r>
        <w:t>ducation</w:t>
      </w:r>
      <w:r w:rsidRPr="004376E6">
        <w:t xml:space="preserve"> or any equivalent professional or regulatory body for any breach of the relevant rules, regulations or guidance, bankruptcies and any composition with creditors.</w:t>
      </w:r>
    </w:p>
    <w:p w14:paraId="373655D9" w14:textId="77777777" w:rsidR="00DD59A0" w:rsidRDefault="00DD59A0" w:rsidP="00DD59A0">
      <w:pPr>
        <w:pStyle w:val="Heading2"/>
        <w:numPr>
          <w:ilvl w:val="1"/>
          <w:numId w:val="36"/>
        </w:numPr>
        <w:ind w:left="567" w:hanging="567"/>
      </w:pPr>
      <w:bookmarkStart w:id="94" w:name="_Toc399767946"/>
      <w:r>
        <w:t>Employees w</w:t>
      </w:r>
      <w:r w:rsidRPr="003A2D2F">
        <w:t xml:space="preserve">arrant that </w:t>
      </w:r>
      <w:r>
        <w:t xml:space="preserve">they </w:t>
      </w:r>
      <w:r w:rsidRPr="003A2D2F">
        <w:t xml:space="preserve">are entitled to work in the United Kingdom without any additional approvals and will notify </w:t>
      </w:r>
      <w:r>
        <w:t>us</w:t>
      </w:r>
      <w:r w:rsidRPr="003A2D2F">
        <w:t xml:space="preserve"> immediately if </w:t>
      </w:r>
      <w:r>
        <w:t xml:space="preserve">they </w:t>
      </w:r>
      <w:r w:rsidRPr="003A2D2F">
        <w:t xml:space="preserve">cease to be so entitled during </w:t>
      </w:r>
      <w:r>
        <w:t>their employment</w:t>
      </w:r>
      <w:bookmarkStart w:id="95" w:name="_Toc399767947"/>
      <w:bookmarkEnd w:id="94"/>
      <w:r>
        <w:t xml:space="preserve">. </w:t>
      </w:r>
    </w:p>
    <w:p w14:paraId="3A8825BF" w14:textId="653BB266" w:rsidR="00DD59A0" w:rsidRPr="003A2D2F" w:rsidRDefault="00DD59A0" w:rsidP="00DD59A0">
      <w:pPr>
        <w:pStyle w:val="Heading2"/>
        <w:numPr>
          <w:ilvl w:val="1"/>
          <w:numId w:val="36"/>
        </w:numPr>
        <w:ind w:left="567" w:hanging="567"/>
      </w:pPr>
      <w:r>
        <w:t xml:space="preserve">Employees </w:t>
      </w:r>
      <w:r w:rsidRPr="003A2D2F">
        <w:t xml:space="preserve">warrant that </w:t>
      </w:r>
      <w:r>
        <w:t xml:space="preserve">they </w:t>
      </w:r>
      <w:r w:rsidRPr="003A2D2F">
        <w:t xml:space="preserve">are not subject to any restrictions which would prevent </w:t>
      </w:r>
      <w:r>
        <w:t xml:space="preserve">them </w:t>
      </w:r>
      <w:r w:rsidRPr="003A2D2F">
        <w:t>from holding office as a director</w:t>
      </w:r>
      <w:r>
        <w:t xml:space="preserve"> </w:t>
      </w:r>
      <w:r w:rsidRPr="003A2D2F">
        <w:t xml:space="preserve">of </w:t>
      </w:r>
      <w:r>
        <w:t>the Trust</w:t>
      </w:r>
      <w:r w:rsidRPr="003A2D2F">
        <w:t>.</w:t>
      </w:r>
      <w:bookmarkEnd w:id="95"/>
    </w:p>
    <w:p w14:paraId="141CE7E8" w14:textId="77777777" w:rsidR="00DD59A0" w:rsidRPr="009A7469" w:rsidRDefault="00DD59A0" w:rsidP="00DD59A0">
      <w:pPr>
        <w:pStyle w:val="Heading2"/>
        <w:numPr>
          <w:ilvl w:val="1"/>
          <w:numId w:val="36"/>
        </w:numPr>
        <w:ind w:left="567" w:hanging="567"/>
      </w:pPr>
      <w:bookmarkStart w:id="96" w:name="_Toc399767948"/>
      <w:r>
        <w:t>E</w:t>
      </w:r>
      <w:r w:rsidRPr="009A7469">
        <w:t xml:space="preserve">mployment </w:t>
      </w:r>
      <w:r>
        <w:t xml:space="preserve">with us </w:t>
      </w:r>
      <w:r w:rsidRPr="009A7469">
        <w:t xml:space="preserve">is </w:t>
      </w:r>
      <w:r>
        <w:t xml:space="preserve">strictly </w:t>
      </w:r>
      <w:r w:rsidRPr="009A7469">
        <w:t>conditional upon</w:t>
      </w:r>
      <w:r>
        <w:t>:</w:t>
      </w:r>
      <w:bookmarkEnd w:id="96"/>
    </w:p>
    <w:p w14:paraId="33F968C1" w14:textId="77777777" w:rsidR="00DD59A0" w:rsidRDefault="00DD59A0" w:rsidP="00DD59A0">
      <w:pPr>
        <w:pStyle w:val="Alphabet1"/>
        <w:numPr>
          <w:ilvl w:val="0"/>
          <w:numId w:val="19"/>
        </w:numPr>
      </w:pPr>
      <w:bookmarkStart w:id="97" w:name="_Toc399767949"/>
      <w:r>
        <w:t xml:space="preserve">employees </w:t>
      </w:r>
      <w:r w:rsidRPr="009A7469">
        <w:t xml:space="preserve">not being barred from regulated activity relating to children in accordance with </w:t>
      </w:r>
      <w:r w:rsidRPr="0042622C">
        <w:t>section 3(2) of the Safeguarding Vulnerable Groups Act 2006</w:t>
      </w:r>
      <w:r>
        <w:t>, from teaching or from the management of an independent school</w:t>
      </w:r>
      <w:r w:rsidRPr="009A7469">
        <w:t>;</w:t>
      </w:r>
      <w:bookmarkEnd w:id="97"/>
    </w:p>
    <w:p w14:paraId="023473CE" w14:textId="77777777" w:rsidR="00DD59A0" w:rsidRPr="00AE3734" w:rsidRDefault="00DD59A0" w:rsidP="00DD59A0">
      <w:pPr>
        <w:pStyle w:val="Alphabet1"/>
        <w:numPr>
          <w:ilvl w:val="0"/>
          <w:numId w:val="19"/>
        </w:numPr>
        <w:rPr>
          <w:bCs/>
        </w:rPr>
      </w:pPr>
      <w:r>
        <w:t xml:space="preserve">employees not being disqualified from registration under the </w:t>
      </w:r>
      <w:r w:rsidRPr="00AE3734">
        <w:rPr>
          <w:bCs/>
        </w:rPr>
        <w:t xml:space="preserve">Childcare (Disqualification) and Childcare (Early Years Provision Free of Charge (Extended Entitlement) (Amendment) Regulations 2018; </w:t>
      </w:r>
    </w:p>
    <w:p w14:paraId="314B6873" w14:textId="77777777" w:rsidR="00DD59A0" w:rsidRPr="009A7469" w:rsidRDefault="00DD59A0" w:rsidP="00DD59A0">
      <w:pPr>
        <w:pStyle w:val="Alphabet1"/>
        <w:numPr>
          <w:ilvl w:val="0"/>
          <w:numId w:val="19"/>
        </w:numPr>
      </w:pPr>
      <w:r>
        <w:t>employees not being subject to any restrictions which prevent them from holding office as a director;</w:t>
      </w:r>
    </w:p>
    <w:p w14:paraId="34F2C99D" w14:textId="77777777" w:rsidR="00DD59A0" w:rsidRPr="009A7469" w:rsidRDefault="00DD59A0" w:rsidP="00DD59A0">
      <w:pPr>
        <w:pStyle w:val="Alphabet1"/>
        <w:numPr>
          <w:ilvl w:val="0"/>
          <w:numId w:val="16"/>
        </w:numPr>
      </w:pPr>
      <w:bookmarkStart w:id="98" w:name="_Toc399767950"/>
      <w:r>
        <w:t xml:space="preserve">employees </w:t>
      </w:r>
      <w:r w:rsidRPr="009A7469">
        <w:t xml:space="preserve">confirming </w:t>
      </w:r>
      <w:r>
        <w:t xml:space="preserve">their </w:t>
      </w:r>
      <w:r w:rsidRPr="009A7469">
        <w:t>identity</w:t>
      </w:r>
      <w:r>
        <w:t xml:space="preserve"> to our satisfaction;</w:t>
      </w:r>
      <w:bookmarkEnd w:id="98"/>
    </w:p>
    <w:p w14:paraId="612D619A" w14:textId="77777777" w:rsidR="00DD59A0" w:rsidRDefault="00DD59A0" w:rsidP="00DD59A0">
      <w:pPr>
        <w:pStyle w:val="Alphabet1"/>
        <w:numPr>
          <w:ilvl w:val="0"/>
          <w:numId w:val="16"/>
        </w:numPr>
      </w:pPr>
      <w:bookmarkStart w:id="99" w:name="_Toc399767951"/>
      <w:r>
        <w:t xml:space="preserve">employees </w:t>
      </w:r>
      <w:r w:rsidRPr="009A7469">
        <w:t xml:space="preserve">having </w:t>
      </w:r>
      <w:r>
        <w:t xml:space="preserve">honestly and fully </w:t>
      </w:r>
      <w:r w:rsidRPr="009A7469">
        <w:t>identified</w:t>
      </w:r>
      <w:r>
        <w:t xml:space="preserve"> to us</w:t>
      </w:r>
      <w:r w:rsidRPr="009A7469">
        <w:t xml:space="preserve"> any periods when </w:t>
      </w:r>
      <w:r>
        <w:t xml:space="preserve">they </w:t>
      </w:r>
      <w:r w:rsidRPr="009A7469">
        <w:t>have lived or worked outside the UK and us being satisfied from further enquiries that</w:t>
      </w:r>
      <w:r>
        <w:t xml:space="preserve"> they </w:t>
      </w:r>
      <w:r w:rsidRPr="009A7469">
        <w:t>are suitable to work with children</w:t>
      </w:r>
      <w:r>
        <w:t>;</w:t>
      </w:r>
      <w:bookmarkEnd w:id="99"/>
    </w:p>
    <w:p w14:paraId="25063B6C" w14:textId="77777777" w:rsidR="00DD59A0" w:rsidRDefault="00DD59A0" w:rsidP="00DD59A0">
      <w:pPr>
        <w:pStyle w:val="Alphabet1"/>
        <w:numPr>
          <w:ilvl w:val="0"/>
          <w:numId w:val="16"/>
        </w:numPr>
      </w:pPr>
      <w:bookmarkStart w:id="100" w:name="_Toc399767952"/>
      <w:r>
        <w:t>employees having honestly and fully identified to us any periods where they were not in employment and us being satisfied from further enquiries that they are suitable to work with children;</w:t>
      </w:r>
      <w:bookmarkEnd w:id="100"/>
    </w:p>
    <w:p w14:paraId="7B2255FA" w14:textId="77777777" w:rsidR="00DD59A0" w:rsidRPr="006D70D4" w:rsidRDefault="00DD59A0" w:rsidP="00DD59A0">
      <w:pPr>
        <w:pStyle w:val="Alphabet1"/>
        <w:numPr>
          <w:ilvl w:val="0"/>
          <w:numId w:val="16"/>
        </w:numPr>
      </w:pPr>
      <w:bookmarkStart w:id="101" w:name="_Toc399767953"/>
      <w:r>
        <w:t xml:space="preserve">employees </w:t>
      </w:r>
      <w:r w:rsidRPr="009A7469">
        <w:t xml:space="preserve">not having any </w:t>
      </w:r>
      <w:r>
        <w:t xml:space="preserve">undeclared spent or </w:t>
      </w:r>
      <w:r w:rsidRPr="009A7469">
        <w:t>unspent convictions</w:t>
      </w:r>
      <w:r>
        <w:t xml:space="preserve">, </w:t>
      </w:r>
      <w:r w:rsidRPr="006D70D4">
        <w:t>final warnings or reprimands that are not protected;</w:t>
      </w:r>
    </w:p>
    <w:p w14:paraId="6F495D6A" w14:textId="77777777" w:rsidR="00DD59A0" w:rsidRPr="009A7469" w:rsidRDefault="00DD59A0" w:rsidP="00DD59A0">
      <w:pPr>
        <w:pStyle w:val="Alphabet1"/>
        <w:numPr>
          <w:ilvl w:val="0"/>
          <w:numId w:val="16"/>
        </w:numPr>
      </w:pPr>
      <w:bookmarkStart w:id="102" w:name="_Toc399767954"/>
      <w:bookmarkEnd w:id="101"/>
      <w:r>
        <w:t>employees n</w:t>
      </w:r>
      <w:r w:rsidRPr="009A7469">
        <w:t xml:space="preserve">ot having been referred to the </w:t>
      </w:r>
      <w:r>
        <w:t xml:space="preserve">Teaching Regulation Agency </w:t>
      </w:r>
      <w:r w:rsidRPr="009A7469">
        <w:t xml:space="preserve">or </w:t>
      </w:r>
      <w:r>
        <w:t>its predecessors or equivalents</w:t>
      </w:r>
      <w:r w:rsidRPr="009A7469">
        <w:t xml:space="preserve"> for any matter relating to teaching</w:t>
      </w:r>
      <w:r>
        <w:t xml:space="preserve"> or, if referred, no action has been taken by the Teaching Regulation Agency</w:t>
      </w:r>
      <w:r w:rsidRPr="009A7469">
        <w:t>;</w:t>
      </w:r>
      <w:bookmarkEnd w:id="102"/>
    </w:p>
    <w:p w14:paraId="6C91A69D" w14:textId="77777777" w:rsidR="00DD59A0" w:rsidRPr="009A7469" w:rsidRDefault="00DD59A0" w:rsidP="00DD59A0">
      <w:pPr>
        <w:pStyle w:val="Alphabet1"/>
        <w:numPr>
          <w:ilvl w:val="0"/>
          <w:numId w:val="16"/>
        </w:numPr>
      </w:pPr>
      <w:bookmarkStart w:id="103" w:name="_Toc399767955"/>
      <w:r w:rsidRPr="009A7469">
        <w:t xml:space="preserve">receipt </w:t>
      </w:r>
      <w:r>
        <w:t xml:space="preserve">by us </w:t>
      </w:r>
      <w:r w:rsidRPr="009A7469">
        <w:t>of a</w:t>
      </w:r>
      <w:r>
        <w:t>n</w:t>
      </w:r>
      <w:r w:rsidRPr="009A7469">
        <w:t xml:space="preserve"> enhanced </w:t>
      </w:r>
      <w:r>
        <w:t xml:space="preserve">Criminal Records Check </w:t>
      </w:r>
      <w:r w:rsidRPr="009A7469">
        <w:t xml:space="preserve">from the Disclosure and Barring Service which does not disclose any matter not voluntarily disclosed to </w:t>
      </w:r>
      <w:r>
        <w:t>us</w:t>
      </w:r>
      <w:r w:rsidRPr="009A7469">
        <w:t xml:space="preserve"> before or at </w:t>
      </w:r>
      <w:r>
        <w:t xml:space="preserve">the employee’s </w:t>
      </w:r>
      <w:r w:rsidRPr="009A7469">
        <w:t xml:space="preserve">interview </w:t>
      </w:r>
      <w:r>
        <w:t>appointment;</w:t>
      </w:r>
      <w:bookmarkEnd w:id="103"/>
    </w:p>
    <w:p w14:paraId="2AB1BFA9" w14:textId="77777777" w:rsidR="00DD59A0" w:rsidRPr="009A7469" w:rsidRDefault="00DD59A0" w:rsidP="00DD59A0">
      <w:pPr>
        <w:pStyle w:val="Alphabet1"/>
        <w:numPr>
          <w:ilvl w:val="0"/>
          <w:numId w:val="16"/>
        </w:numPr>
      </w:pPr>
      <w:bookmarkStart w:id="104" w:name="_Toc399767956"/>
      <w:r w:rsidRPr="009A7469">
        <w:lastRenderedPageBreak/>
        <w:t xml:space="preserve">the contents of any curriculum vitae or job application supplied by </w:t>
      </w:r>
      <w:r>
        <w:t xml:space="preserve">the employee </w:t>
      </w:r>
      <w:r w:rsidRPr="009A7469">
        <w:t>to us or any employment agency being true</w:t>
      </w:r>
      <w:r>
        <w:t xml:space="preserve"> </w:t>
      </w:r>
      <w:r w:rsidRPr="00804F64">
        <w:t xml:space="preserve">including </w:t>
      </w:r>
      <w:r>
        <w:t>the employee h</w:t>
      </w:r>
      <w:r w:rsidRPr="00804F64">
        <w:t>aving Qualified Teacher Status or the equivalent overseas qualification;</w:t>
      </w:r>
      <w:bookmarkEnd w:id="104"/>
    </w:p>
    <w:p w14:paraId="00127C28" w14:textId="77777777" w:rsidR="00DD59A0" w:rsidRPr="009A7469" w:rsidRDefault="00DD59A0" w:rsidP="00DD59A0">
      <w:pPr>
        <w:pStyle w:val="Alphabet1"/>
        <w:numPr>
          <w:ilvl w:val="0"/>
          <w:numId w:val="16"/>
        </w:numPr>
      </w:pPr>
      <w:bookmarkStart w:id="105" w:name="_Toc399767957"/>
      <w:r w:rsidRPr="009A7469">
        <w:t xml:space="preserve">any representations made by </w:t>
      </w:r>
      <w:r>
        <w:t>the employee t</w:t>
      </w:r>
      <w:r w:rsidRPr="009A7469">
        <w:t xml:space="preserve">o us prior to </w:t>
      </w:r>
      <w:r>
        <w:t>the Commencement Date being</w:t>
      </w:r>
      <w:r w:rsidRPr="009A7469">
        <w:t xml:space="preserve"> true;</w:t>
      </w:r>
      <w:bookmarkEnd w:id="105"/>
    </w:p>
    <w:p w14:paraId="6031C220" w14:textId="77777777" w:rsidR="00DD59A0" w:rsidRPr="009A7469" w:rsidRDefault="00DD59A0" w:rsidP="00DD59A0">
      <w:pPr>
        <w:pStyle w:val="Alphabet1"/>
        <w:numPr>
          <w:ilvl w:val="0"/>
          <w:numId w:val="16"/>
        </w:numPr>
      </w:pPr>
      <w:bookmarkStart w:id="106" w:name="_Toc399767958"/>
      <w:r w:rsidRPr="009A7469">
        <w:t>the references supplied to us being genuine references from genuine employers</w:t>
      </w:r>
      <w:r>
        <w:t>;</w:t>
      </w:r>
      <w:bookmarkEnd w:id="106"/>
    </w:p>
    <w:p w14:paraId="6FF13D49" w14:textId="77777777" w:rsidR="00DD59A0" w:rsidRPr="009A7469" w:rsidRDefault="00DD59A0" w:rsidP="00DD59A0">
      <w:pPr>
        <w:pStyle w:val="Alphabet1"/>
        <w:numPr>
          <w:ilvl w:val="0"/>
          <w:numId w:val="16"/>
        </w:numPr>
      </w:pPr>
      <w:bookmarkStart w:id="107" w:name="_Toc399767959"/>
      <w:r>
        <w:t xml:space="preserve">the references </w:t>
      </w:r>
      <w:r w:rsidRPr="009A7469">
        <w:t>(and answers to all other enquiries) supplied to us being satisfactory to us;</w:t>
      </w:r>
      <w:bookmarkEnd w:id="107"/>
    </w:p>
    <w:p w14:paraId="14C90412" w14:textId="687C029E" w:rsidR="00DD59A0" w:rsidRDefault="00DD59A0" w:rsidP="00DD59A0">
      <w:pPr>
        <w:pStyle w:val="Alphabet1"/>
        <w:numPr>
          <w:ilvl w:val="0"/>
          <w:numId w:val="16"/>
        </w:numPr>
      </w:pPr>
      <w:bookmarkStart w:id="108" w:name="_Toc399767960"/>
      <w:r>
        <w:t>employees having disclosed to us details of any Connected Person whom they know to be a member, director of the Trust or a member of the Senior Leadership Team at the Academy</w:t>
      </w:r>
      <w:r w:rsidRPr="009A7469">
        <w:t>;</w:t>
      </w:r>
      <w:bookmarkEnd w:id="108"/>
    </w:p>
    <w:p w14:paraId="7EADE567" w14:textId="77777777" w:rsidR="00DD59A0" w:rsidRDefault="00DD59A0" w:rsidP="00DD59A0">
      <w:pPr>
        <w:pStyle w:val="Alphabet1"/>
        <w:numPr>
          <w:ilvl w:val="0"/>
          <w:numId w:val="16"/>
        </w:numPr>
      </w:pPr>
      <w:bookmarkStart w:id="109" w:name="_Toc399767961"/>
      <w:r>
        <w:t xml:space="preserve">employees </w:t>
      </w:r>
      <w:r w:rsidRPr="009A7469">
        <w:t>having the legal righ</w:t>
      </w:r>
      <w:r>
        <w:t>t to work in the United Kingdom;</w:t>
      </w:r>
      <w:r w:rsidRPr="00621C25">
        <w:t xml:space="preserve"> </w:t>
      </w:r>
      <w:bookmarkEnd w:id="109"/>
    </w:p>
    <w:p w14:paraId="70468977" w14:textId="110BC56A" w:rsidR="00DD59A0" w:rsidRPr="00164FB7" w:rsidRDefault="00DD59A0" w:rsidP="00DD59A0">
      <w:pPr>
        <w:pStyle w:val="Alphabet1"/>
        <w:numPr>
          <w:ilvl w:val="0"/>
          <w:numId w:val="16"/>
        </w:numPr>
      </w:pPr>
      <w:bookmarkStart w:id="110" w:name="_Toc399767962"/>
      <w:r w:rsidRPr="00164FB7">
        <w:t>employees being medically fit to be a teacher as assessed by our external occupational health assessors</w:t>
      </w:r>
      <w:bookmarkEnd w:id="110"/>
      <w:r w:rsidR="00607C11">
        <w:t xml:space="preserve"> </w:t>
      </w:r>
      <w:bookmarkStart w:id="111" w:name="_Hlk81570703"/>
      <w:r w:rsidR="00607C11">
        <w:t>in line with the Equality Act 2010 and any other relevant legislative requirements</w:t>
      </w:r>
      <w:bookmarkEnd w:id="111"/>
      <w:r w:rsidRPr="00164FB7">
        <w:t>;</w:t>
      </w:r>
    </w:p>
    <w:p w14:paraId="5D148D8B" w14:textId="2123B4DB" w:rsidR="00DD59A0" w:rsidRPr="004F5A64" w:rsidRDefault="00DD59A0" w:rsidP="00DD59A0">
      <w:pPr>
        <w:pStyle w:val="Alphabet1"/>
        <w:numPr>
          <w:ilvl w:val="0"/>
          <w:numId w:val="16"/>
        </w:numPr>
      </w:pPr>
      <w:commentRangeStart w:id="112"/>
      <w:r w:rsidRPr="004F5A64">
        <w:t xml:space="preserve">disclosure of: </w:t>
      </w:r>
    </w:p>
    <w:p w14:paraId="7886FC50" w14:textId="77777777" w:rsidR="00DD59A0" w:rsidRPr="004F5A64" w:rsidRDefault="00DD59A0" w:rsidP="00DD59A0">
      <w:pPr>
        <w:pStyle w:val="Alphabet1"/>
        <w:numPr>
          <w:ilvl w:val="0"/>
          <w:numId w:val="32"/>
        </w:numPr>
      </w:pPr>
      <w:r w:rsidRPr="004F5A64">
        <w:t xml:space="preserve">dismissal from any previous employment by reason of misconduct or gross misconduct; </w:t>
      </w:r>
    </w:p>
    <w:p w14:paraId="6D8A7BB3" w14:textId="77777777" w:rsidR="00DD59A0" w:rsidRPr="004F5A64" w:rsidRDefault="00DD59A0" w:rsidP="00DD59A0">
      <w:pPr>
        <w:pStyle w:val="ListParagraph"/>
        <w:numPr>
          <w:ilvl w:val="0"/>
          <w:numId w:val="32"/>
        </w:numPr>
      </w:pPr>
      <w:r w:rsidRPr="004F5A64">
        <w:t xml:space="preserve">[the termination of or resignation from any previous employment in the context of disciplinary allegations having been made against them </w:t>
      </w:r>
      <w:bookmarkStart w:id="113" w:name="_Hlk72870313"/>
      <w:r w:rsidRPr="004F5A64">
        <w:t>even where any disciplinary process had not yet concluded at the point of termination/resignation</w:t>
      </w:r>
      <w:bookmarkEnd w:id="113"/>
      <w:r w:rsidRPr="004F5A64">
        <w:t xml:space="preserve">; </w:t>
      </w:r>
    </w:p>
    <w:p w14:paraId="74B87EEE" w14:textId="77777777" w:rsidR="00DD59A0" w:rsidRPr="004F5A64" w:rsidRDefault="00DD59A0" w:rsidP="00DD59A0">
      <w:pPr>
        <w:pStyle w:val="ListParagraph"/>
        <w:ind w:left="2138"/>
      </w:pPr>
    </w:p>
    <w:p w14:paraId="64EA68DE" w14:textId="77777777" w:rsidR="00DD59A0" w:rsidRPr="004F5A64" w:rsidRDefault="00DD59A0" w:rsidP="00DD59A0">
      <w:pPr>
        <w:pStyle w:val="ListParagraph"/>
        <w:numPr>
          <w:ilvl w:val="0"/>
          <w:numId w:val="32"/>
        </w:numPr>
      </w:pPr>
      <w:r w:rsidRPr="004F5A64">
        <w:t xml:space="preserve">Any suspension by a previous employer in the 12 months before the Commencement Date; </w:t>
      </w:r>
    </w:p>
    <w:p w14:paraId="0FC608F5" w14:textId="77777777" w:rsidR="00DD59A0" w:rsidRPr="004F5A64" w:rsidRDefault="00DD59A0" w:rsidP="00DD59A0">
      <w:pPr>
        <w:pStyle w:val="ListParagraph"/>
        <w:ind w:left="2138"/>
      </w:pPr>
    </w:p>
    <w:p w14:paraId="3B525F98" w14:textId="77777777" w:rsidR="00DD59A0" w:rsidRPr="004F5A64" w:rsidRDefault="00DD59A0" w:rsidP="00DD59A0">
      <w:pPr>
        <w:pStyle w:val="ListParagraph"/>
        <w:numPr>
          <w:ilvl w:val="0"/>
          <w:numId w:val="32"/>
        </w:numPr>
      </w:pPr>
      <w:r w:rsidRPr="004F5A64">
        <w:t xml:space="preserve">Any disciplinary sanctions </w:t>
      </w:r>
      <w:proofErr w:type="gramStart"/>
      <w:r w:rsidRPr="004F5A64">
        <w:t>made</w:t>
      </w:r>
      <w:proofErr w:type="gramEnd"/>
      <w:r w:rsidRPr="004F5A64">
        <w:t xml:space="preserve"> or any formal capability process invoked in the 24 months before the Commencement Date.</w:t>
      </w:r>
      <w:commentRangeEnd w:id="112"/>
      <w:r w:rsidR="00217DD3">
        <w:rPr>
          <w:rStyle w:val="CommentReference"/>
        </w:rPr>
        <w:commentReference w:id="112"/>
      </w:r>
    </w:p>
    <w:p w14:paraId="622A13B9" w14:textId="77777777" w:rsidR="00DD59A0" w:rsidRDefault="00DD59A0" w:rsidP="00DD59A0">
      <w:pPr>
        <w:pStyle w:val="Heading2"/>
        <w:numPr>
          <w:ilvl w:val="1"/>
          <w:numId w:val="36"/>
        </w:numPr>
        <w:ind w:left="567" w:hanging="567"/>
      </w:pPr>
      <w:bookmarkStart w:id="115" w:name="_Toc399767963"/>
      <w:r>
        <w:t>In the event of an employee having breached any warranty or condition, their employment may be terminated immediately without notice or payment in lieu of notice.</w:t>
      </w:r>
      <w:bookmarkEnd w:id="115"/>
    </w:p>
    <w:p w14:paraId="03438151" w14:textId="77777777" w:rsidR="00DD59A0" w:rsidRPr="00815B65" w:rsidRDefault="00DD59A0" w:rsidP="00DD59A0">
      <w:pPr>
        <w:pStyle w:val="BodyText2"/>
        <w:ind w:left="0"/>
        <w:rPr>
          <w:b/>
          <w:i/>
          <w:color w:val="C00000"/>
          <w:u w:val="single"/>
        </w:rPr>
      </w:pPr>
      <w:r>
        <w:rPr>
          <w:b/>
          <w:i/>
          <w:color w:val="C00000"/>
          <w:u w:val="single"/>
        </w:rPr>
        <w:t xml:space="preserve">D. </w:t>
      </w:r>
      <w:r w:rsidRPr="00815B65">
        <w:rPr>
          <w:b/>
          <w:i/>
          <w:color w:val="C00000"/>
          <w:u w:val="single"/>
        </w:rPr>
        <w:t xml:space="preserve"> PAY AND BENEFITS</w:t>
      </w:r>
    </w:p>
    <w:p w14:paraId="4FC4C37C" w14:textId="77777777" w:rsidR="00DD59A0" w:rsidRPr="00815B65" w:rsidRDefault="00DD59A0" w:rsidP="00DD59A0">
      <w:pPr>
        <w:pStyle w:val="Heading1"/>
        <w:numPr>
          <w:ilvl w:val="0"/>
          <w:numId w:val="36"/>
        </w:numPr>
        <w:tabs>
          <w:tab w:val="clear" w:pos="851"/>
        </w:tabs>
        <w:ind w:left="567" w:hanging="567"/>
        <w:rPr>
          <w:color w:val="C00000"/>
        </w:rPr>
      </w:pPr>
      <w:bookmarkStart w:id="116" w:name="_Toc417315345"/>
      <w:r w:rsidRPr="00815B65">
        <w:rPr>
          <w:color w:val="C00000"/>
        </w:rPr>
        <w:t>REMUNERATION</w:t>
      </w:r>
      <w:bookmarkEnd w:id="116"/>
      <w:r>
        <w:rPr>
          <w:color w:val="C00000"/>
        </w:rPr>
        <w:t xml:space="preserve"> </w:t>
      </w:r>
    </w:p>
    <w:p w14:paraId="4A8C5BB1" w14:textId="77777777" w:rsidR="00DD59A0" w:rsidRPr="00C42BA1" w:rsidRDefault="00DD59A0" w:rsidP="00DD59A0">
      <w:pPr>
        <w:pStyle w:val="Heading2"/>
        <w:numPr>
          <w:ilvl w:val="1"/>
          <w:numId w:val="36"/>
        </w:numPr>
        <w:ind w:left="567" w:hanging="567"/>
      </w:pPr>
      <w:bookmarkStart w:id="117" w:name="_Toc399767965"/>
      <w:r>
        <w:t xml:space="preserve">Employees’ </w:t>
      </w:r>
      <w:r w:rsidRPr="00C42BA1">
        <w:t xml:space="preserve">annual </w:t>
      </w:r>
      <w:r>
        <w:t>salary as at the Commencement Date</w:t>
      </w:r>
      <w:r w:rsidRPr="00C42BA1">
        <w:t xml:space="preserve"> </w:t>
      </w:r>
      <w:r>
        <w:t xml:space="preserve">is set out in the Offer Letter and is subject to deductions of income tax and national insurance contributions as required by law. </w:t>
      </w:r>
      <w:r w:rsidRPr="00C42BA1">
        <w:t xml:space="preserve"> </w:t>
      </w:r>
      <w:r>
        <w:t xml:space="preserve"> </w:t>
      </w:r>
      <w:bookmarkEnd w:id="117"/>
    </w:p>
    <w:p w14:paraId="05A67882" w14:textId="77777777" w:rsidR="00DD59A0" w:rsidRDefault="00DD59A0" w:rsidP="00DD59A0">
      <w:pPr>
        <w:pStyle w:val="Heading2"/>
        <w:numPr>
          <w:ilvl w:val="1"/>
          <w:numId w:val="36"/>
        </w:numPr>
        <w:ind w:left="567" w:hanging="567"/>
      </w:pPr>
      <w:r>
        <w:t>Part-time employees’ salary and any allowances have been pro-rated accordingly.</w:t>
      </w:r>
    </w:p>
    <w:p w14:paraId="5E69D995" w14:textId="77777777" w:rsidR="00DD59A0" w:rsidRDefault="00DD59A0" w:rsidP="00DD59A0">
      <w:pPr>
        <w:pStyle w:val="Heading2"/>
        <w:numPr>
          <w:ilvl w:val="1"/>
          <w:numId w:val="36"/>
        </w:numPr>
        <w:ind w:left="567" w:hanging="567"/>
      </w:pPr>
      <w:r>
        <w:t xml:space="preserve">Supply teachers rate of pay will be set out in the Offer Letter. </w:t>
      </w:r>
    </w:p>
    <w:p w14:paraId="1DCD187A" w14:textId="1D668128" w:rsidR="00DD59A0" w:rsidRDefault="00DD59A0" w:rsidP="00DD59A0">
      <w:pPr>
        <w:pStyle w:val="Heading2"/>
        <w:numPr>
          <w:ilvl w:val="1"/>
          <w:numId w:val="36"/>
        </w:numPr>
        <w:ind w:left="567" w:hanging="567"/>
      </w:pPr>
      <w:bookmarkStart w:id="118" w:name="_Toc399767972"/>
      <w:r w:rsidRPr="00C42BA1">
        <w:lastRenderedPageBreak/>
        <w:t>Progression through a pay range is determined in accord</w:t>
      </w:r>
      <w:r>
        <w:t>ance with our annual Pay Policy.</w:t>
      </w:r>
      <w:bookmarkEnd w:id="118"/>
      <w:r>
        <w:t xml:space="preserve">  There is no guaranteed annual pay rise.  A pay rise in one academic year does not give rise to an expectation or an obligation on the Trust that a pay rise will be given in any subsequent academic year. </w:t>
      </w:r>
      <w:r w:rsidR="000B7188">
        <w:t>[</w:t>
      </w:r>
      <w:r w:rsidRPr="000B7188">
        <w:rPr>
          <w:highlight w:val="yellow"/>
        </w:rPr>
        <w:t xml:space="preserve">There will be no salary review after notice of termination has been given by the employee or the Trust </w:t>
      </w:r>
      <w:bookmarkStart w:id="119" w:name="_Hlk72873527"/>
      <w:bookmarkStart w:id="120" w:name="_Hlk72873501"/>
      <w:r w:rsidRPr="000B7188">
        <w:rPr>
          <w:highlight w:val="yellow"/>
        </w:rPr>
        <w:t>[or where the employee is subject to active disciplinary and/or capability proceedings</w:t>
      </w:r>
      <w:bookmarkEnd w:id="119"/>
      <w:r w:rsidRPr="000B7188">
        <w:rPr>
          <w:highlight w:val="yellow"/>
        </w:rPr>
        <w:t>]</w:t>
      </w:r>
      <w:r w:rsidR="000B7188" w:rsidRPr="000B7188">
        <w:rPr>
          <w:highlight w:val="yellow"/>
        </w:rPr>
        <w:t>]</w:t>
      </w:r>
      <w:r w:rsidRPr="000B7188">
        <w:rPr>
          <w:highlight w:val="yellow"/>
        </w:rPr>
        <w:t>.</w:t>
      </w:r>
    </w:p>
    <w:p w14:paraId="6030B0A6" w14:textId="4DC8E654" w:rsidR="00DD59A0" w:rsidRDefault="00317D80" w:rsidP="00DD59A0">
      <w:pPr>
        <w:pStyle w:val="Heading2"/>
        <w:numPr>
          <w:ilvl w:val="1"/>
          <w:numId w:val="36"/>
        </w:numPr>
        <w:ind w:left="567" w:hanging="567"/>
      </w:pPr>
      <w:bookmarkStart w:id="121" w:name="_Toc399767973"/>
      <w:bookmarkEnd w:id="120"/>
      <w:commentRangeStart w:id="122"/>
      <w:r>
        <w:t>[</w:t>
      </w:r>
      <w:r w:rsidR="00DD59A0" w:rsidRPr="00C42BA1">
        <w:t>A</w:t>
      </w:r>
      <w:r w:rsidR="00DD59A0">
        <w:t>n increase in salary level or allowance</w:t>
      </w:r>
      <w:r w:rsidR="00DD59A0" w:rsidRPr="00C42BA1">
        <w:t xml:space="preserve"> may be made conditional upon signing a revised contract of employment.</w:t>
      </w:r>
      <w:bookmarkEnd w:id="121"/>
      <w:r>
        <w:t>]</w:t>
      </w:r>
      <w:commentRangeEnd w:id="122"/>
      <w:r w:rsidR="003B5F2A">
        <w:rPr>
          <w:rStyle w:val="CommentReference"/>
          <w:rFonts w:cs="Tahoma"/>
        </w:rPr>
        <w:commentReference w:id="122"/>
      </w:r>
    </w:p>
    <w:p w14:paraId="5A75F4A3" w14:textId="1E4B0CCF" w:rsidR="00DD59A0" w:rsidRDefault="00DD59A0" w:rsidP="00DD59A0">
      <w:pPr>
        <w:pStyle w:val="Heading2"/>
        <w:numPr>
          <w:ilvl w:val="1"/>
          <w:numId w:val="36"/>
        </w:numPr>
        <w:ind w:left="567" w:hanging="567"/>
      </w:pPr>
      <w:bookmarkStart w:id="123" w:name="_Toc399767974"/>
      <w:r>
        <w:t>Remuneration</w:t>
      </w:r>
      <w:r w:rsidRPr="00C42BA1">
        <w:t xml:space="preserve"> shall be payable by </w:t>
      </w:r>
      <w:r>
        <w:t xml:space="preserve">equal </w:t>
      </w:r>
      <w:r w:rsidRPr="00C42BA1">
        <w:t xml:space="preserve">monthly instalments in arrears </w:t>
      </w:r>
      <w:r>
        <w:t>on the [</w:t>
      </w:r>
      <w:r w:rsidRPr="009E4D94">
        <w:rPr>
          <w:highlight w:val="yellow"/>
        </w:rPr>
        <w:t>DAY</w:t>
      </w:r>
      <w:r>
        <w:t>] of the month, [</w:t>
      </w:r>
      <w:r w:rsidRPr="009E4D94">
        <w:rPr>
          <w:highlight w:val="yellow"/>
        </w:rPr>
        <w:t>except in December when you will normally be paid before the Christmas public holiday</w:t>
      </w:r>
      <w:r>
        <w:t>].</w:t>
      </w:r>
      <w:bookmarkEnd w:id="123"/>
    </w:p>
    <w:p w14:paraId="7A36F611" w14:textId="77777777" w:rsidR="00DD59A0" w:rsidRDefault="00DD59A0" w:rsidP="00DD59A0">
      <w:pPr>
        <w:pStyle w:val="Heading1"/>
        <w:numPr>
          <w:ilvl w:val="0"/>
          <w:numId w:val="36"/>
        </w:numPr>
        <w:tabs>
          <w:tab w:val="clear" w:pos="851"/>
          <w:tab w:val="left" w:pos="567"/>
        </w:tabs>
        <w:rPr>
          <w:color w:val="C00000"/>
        </w:rPr>
      </w:pPr>
      <w:bookmarkStart w:id="124" w:name="_Ref399766606"/>
      <w:bookmarkStart w:id="125" w:name="_Toc399767975"/>
      <w:bookmarkStart w:id="126" w:name="_Toc417396223"/>
      <w:r>
        <w:rPr>
          <w:color w:val="C00000"/>
        </w:rPr>
        <w:t>DEDUCTIONS</w:t>
      </w:r>
    </w:p>
    <w:p w14:paraId="298AD6C0" w14:textId="77777777" w:rsidR="00DD59A0" w:rsidRPr="004276FB" w:rsidRDefault="00DD59A0" w:rsidP="00DD59A0">
      <w:pPr>
        <w:pStyle w:val="Heading1"/>
        <w:numPr>
          <w:ilvl w:val="0"/>
          <w:numId w:val="0"/>
        </w:numPr>
        <w:tabs>
          <w:tab w:val="clear" w:pos="851"/>
          <w:tab w:val="left" w:pos="567"/>
        </w:tabs>
        <w:rPr>
          <w:rFonts w:ascii="Arial" w:hAnsi="Arial"/>
          <w:b w:val="0"/>
        </w:rPr>
      </w:pPr>
      <w:r>
        <w:rPr>
          <w:rFonts w:ascii="Arial" w:hAnsi="Arial"/>
          <w:b w:val="0"/>
        </w:rPr>
        <w:t>At any time during employment or on its termination, w</w:t>
      </w:r>
      <w:r w:rsidRPr="004276FB">
        <w:rPr>
          <w:rFonts w:ascii="Arial" w:hAnsi="Arial"/>
          <w:b w:val="0"/>
        </w:rPr>
        <w:t xml:space="preserve">e may deduct from salary, or any other sums </w:t>
      </w:r>
      <w:r>
        <w:rPr>
          <w:rFonts w:ascii="Arial" w:hAnsi="Arial"/>
          <w:b w:val="0"/>
        </w:rPr>
        <w:t xml:space="preserve">payable </w:t>
      </w:r>
      <w:r w:rsidRPr="004276FB">
        <w:rPr>
          <w:rFonts w:ascii="Arial" w:hAnsi="Arial"/>
          <w:b w:val="0"/>
        </w:rPr>
        <w:t xml:space="preserve">to employees, any monies owed to the Trust by employees. </w:t>
      </w:r>
      <w:r>
        <w:rPr>
          <w:rFonts w:ascii="Arial" w:hAnsi="Arial"/>
          <w:b w:val="0"/>
        </w:rPr>
        <w:t xml:space="preserve">Employees will be notified in advance of any intended deductions. </w:t>
      </w:r>
      <w:r w:rsidRPr="004171AA">
        <w:rPr>
          <w:rFonts w:ascii="Arial" w:hAnsi="Arial"/>
          <w:b w:val="0"/>
        </w:rPr>
        <w:t xml:space="preserve">Arrangements to repay any sums due to the Trust will be made with the intention of avoiding unnecessary hardship.  </w:t>
      </w:r>
    </w:p>
    <w:p w14:paraId="4E5D3EDE" w14:textId="77777777" w:rsidR="00DD59A0" w:rsidRDefault="00DD59A0" w:rsidP="00DD59A0">
      <w:pPr>
        <w:pStyle w:val="Heading1"/>
        <w:numPr>
          <w:ilvl w:val="0"/>
          <w:numId w:val="36"/>
        </w:numPr>
        <w:tabs>
          <w:tab w:val="clear" w:pos="851"/>
          <w:tab w:val="left" w:pos="567"/>
        </w:tabs>
        <w:rPr>
          <w:color w:val="C00000"/>
        </w:rPr>
      </w:pPr>
      <w:r>
        <w:rPr>
          <w:color w:val="C00000"/>
        </w:rPr>
        <w:t xml:space="preserve">EXPENSES </w:t>
      </w:r>
    </w:p>
    <w:p w14:paraId="6A41B08C" w14:textId="17EDE19D" w:rsidR="00DD59A0" w:rsidRDefault="00DD59A0" w:rsidP="00DD59A0">
      <w:pPr>
        <w:pStyle w:val="Heading2"/>
        <w:numPr>
          <w:ilvl w:val="0"/>
          <w:numId w:val="0"/>
        </w:numPr>
        <w:ind w:left="851" w:hanging="851"/>
      </w:pPr>
      <w:r>
        <w:t>14.1</w:t>
      </w:r>
      <w:r w:rsidR="0076789E">
        <w:t>.</w:t>
      </w:r>
      <w:r>
        <w:tab/>
        <w:t>We will reimburse (or procure the reimbursement of) all reasonable expenses wholly, properly and necessarily incurred by employees in the course of their employment, subject to production of VAT receipts or other appropriate evidence of payment.</w:t>
      </w:r>
    </w:p>
    <w:p w14:paraId="751EEC42" w14:textId="1BF507EC" w:rsidR="00DD59A0" w:rsidRPr="00AE68CD" w:rsidRDefault="00DD59A0" w:rsidP="00DD59A0">
      <w:pPr>
        <w:pStyle w:val="Heading2"/>
        <w:numPr>
          <w:ilvl w:val="0"/>
          <w:numId w:val="0"/>
        </w:numPr>
        <w:ind w:left="720" w:hanging="720"/>
      </w:pPr>
      <w:r>
        <w:t>14.2</w:t>
      </w:r>
      <w:r w:rsidR="0076789E">
        <w:t>.</w:t>
      </w:r>
      <w:r>
        <w:tab/>
      </w:r>
      <w:r w:rsidRPr="00AB03FF">
        <w:t xml:space="preserve">Payment of expenses is conditional on </w:t>
      </w:r>
      <w:r>
        <w:t>employees complying</w:t>
      </w:r>
      <w:r w:rsidRPr="00AB03FF">
        <w:t xml:space="preserve"> with by the Trust’s [</w:t>
      </w:r>
      <w:r w:rsidRPr="00494E3E">
        <w:rPr>
          <w:highlight w:val="yellow"/>
        </w:rPr>
        <w:t>Expenses Policy</w:t>
      </w:r>
      <w:r w:rsidRPr="00AB03FF">
        <w:t xml:space="preserve">]. </w:t>
      </w:r>
    </w:p>
    <w:p w14:paraId="7A6715E5" w14:textId="77777777" w:rsidR="00DD59A0" w:rsidRPr="00815B65" w:rsidRDefault="00DD59A0" w:rsidP="00DD59A0">
      <w:pPr>
        <w:pStyle w:val="Heading1"/>
        <w:numPr>
          <w:ilvl w:val="0"/>
          <w:numId w:val="36"/>
        </w:numPr>
        <w:tabs>
          <w:tab w:val="clear" w:pos="851"/>
          <w:tab w:val="left" w:pos="567"/>
        </w:tabs>
        <w:rPr>
          <w:color w:val="C00000"/>
        </w:rPr>
      </w:pPr>
      <w:bookmarkStart w:id="127" w:name="_Ref399766636"/>
      <w:bookmarkStart w:id="128" w:name="_Toc399767977"/>
      <w:bookmarkStart w:id="129" w:name="_Toc417396224"/>
      <w:bookmarkEnd w:id="124"/>
      <w:bookmarkEnd w:id="125"/>
      <w:bookmarkEnd w:id="126"/>
      <w:r w:rsidRPr="00815B65">
        <w:rPr>
          <w:color w:val="C00000"/>
        </w:rPr>
        <w:t>PENSION</w:t>
      </w:r>
      <w:bookmarkEnd w:id="127"/>
      <w:bookmarkEnd w:id="128"/>
      <w:bookmarkEnd w:id="129"/>
    </w:p>
    <w:p w14:paraId="5FBFF072" w14:textId="77777777" w:rsidR="00DD59A0" w:rsidRPr="00C42BA1" w:rsidRDefault="00DD59A0" w:rsidP="00DD59A0">
      <w:pPr>
        <w:pStyle w:val="Heading2"/>
        <w:numPr>
          <w:ilvl w:val="1"/>
          <w:numId w:val="36"/>
        </w:numPr>
        <w:ind w:left="567" w:hanging="567"/>
      </w:pPr>
      <w:bookmarkStart w:id="130" w:name="_Toc399767978"/>
      <w:r w:rsidRPr="00C42BA1">
        <w:t xml:space="preserve">If </w:t>
      </w:r>
      <w:r>
        <w:t xml:space="preserve">the employee is </w:t>
      </w:r>
      <w:r w:rsidRPr="00C42BA1">
        <w:t xml:space="preserve">not already in receipt of a pension from the Teachers’ Pensions </w:t>
      </w:r>
      <w:proofErr w:type="gramStart"/>
      <w:r w:rsidRPr="00C42BA1">
        <w:t>Agency</w:t>
      </w:r>
      <w:proofErr w:type="gramEnd"/>
      <w:r w:rsidRPr="00C42BA1">
        <w:t xml:space="preserve"> the provisions of the Teachers’ Pension Scheme will apply</w:t>
      </w:r>
      <w:r>
        <w:t xml:space="preserve"> unless they opt out.  To </w:t>
      </w:r>
      <w:r w:rsidRPr="00C42BA1">
        <w:t>opt out of the scheme</w:t>
      </w:r>
      <w:r>
        <w:t xml:space="preserve"> employees should</w:t>
      </w:r>
      <w:r w:rsidRPr="00C42BA1">
        <w:t xml:space="preserve"> request a copy of </w:t>
      </w:r>
      <w:r>
        <w:t>the opt-out form</w:t>
      </w:r>
      <w:r w:rsidRPr="00C42BA1">
        <w:t xml:space="preserve">.  </w:t>
      </w:r>
      <w:r>
        <w:t xml:space="preserve">Where opt out </w:t>
      </w:r>
      <w:r w:rsidRPr="00C42BA1">
        <w:t>ha</w:t>
      </w:r>
      <w:r>
        <w:t xml:space="preserve">s </w:t>
      </w:r>
      <w:r w:rsidRPr="00C42BA1">
        <w:t xml:space="preserve">previously </w:t>
      </w:r>
      <w:r>
        <w:t xml:space="preserve">been </w:t>
      </w:r>
      <w:r w:rsidRPr="00C42BA1">
        <w:t xml:space="preserve">chosen then, unless </w:t>
      </w:r>
      <w:r>
        <w:t xml:space="preserve">they </w:t>
      </w:r>
      <w:r w:rsidRPr="00C42BA1">
        <w:t xml:space="preserve">have already done so, </w:t>
      </w:r>
      <w:r>
        <w:t xml:space="preserve">they should </w:t>
      </w:r>
      <w:r w:rsidRPr="00C42BA1">
        <w:t>forward written confirmation</w:t>
      </w:r>
      <w:r>
        <w:t xml:space="preserve"> to the Trust</w:t>
      </w:r>
      <w:r w:rsidRPr="00C42BA1">
        <w:t xml:space="preserve"> as soon as possible.</w:t>
      </w:r>
      <w:bookmarkEnd w:id="130"/>
    </w:p>
    <w:p w14:paraId="617821CD" w14:textId="77777777" w:rsidR="00DD59A0" w:rsidRPr="00C42BA1" w:rsidRDefault="00DD59A0" w:rsidP="00DD59A0">
      <w:pPr>
        <w:pStyle w:val="Heading2"/>
        <w:numPr>
          <w:ilvl w:val="1"/>
          <w:numId w:val="36"/>
        </w:numPr>
        <w:ind w:left="567" w:hanging="567"/>
      </w:pPr>
      <w:bookmarkStart w:id="131" w:name="_Toc399767979"/>
      <w:r w:rsidRPr="00C42BA1">
        <w:t>Teachers who continue to be entitled to receive an ill health pension from the Teachers’ Pension Agency cannot re-join the scheme.</w:t>
      </w:r>
      <w:bookmarkEnd w:id="131"/>
    </w:p>
    <w:p w14:paraId="58B58DE3" w14:textId="77777777" w:rsidR="00DD59A0" w:rsidRPr="00810E1B" w:rsidRDefault="00DD59A0" w:rsidP="00DD59A0">
      <w:pPr>
        <w:pStyle w:val="Heading2"/>
        <w:numPr>
          <w:ilvl w:val="1"/>
          <w:numId w:val="36"/>
        </w:numPr>
        <w:ind w:left="567" w:hanging="567"/>
      </w:pPr>
      <w:bookmarkStart w:id="132" w:name="_Toc399767981"/>
      <w:r>
        <w:t xml:space="preserve">If an employee opts </w:t>
      </w:r>
      <w:r w:rsidRPr="00C42BA1">
        <w:t>out of the Teachers</w:t>
      </w:r>
      <w:r>
        <w:t>’</w:t>
      </w:r>
      <w:r w:rsidRPr="00C42BA1">
        <w:t xml:space="preserve"> Pension Scheme we </w:t>
      </w:r>
      <w:r>
        <w:t>may still be required to auto-en</w:t>
      </w:r>
      <w:r w:rsidRPr="00C42BA1">
        <w:t xml:space="preserve">rol </w:t>
      </w:r>
      <w:r>
        <w:t>them</w:t>
      </w:r>
      <w:r w:rsidRPr="00C42BA1">
        <w:t xml:space="preserve"> every three years into a scheme to comply with the law o</w:t>
      </w:r>
      <w:r>
        <w:t>n pension</w:t>
      </w:r>
      <w:r w:rsidRPr="00C42BA1">
        <w:t xml:space="preserve"> auto-enrolment</w:t>
      </w:r>
      <w:r>
        <w:t>.</w:t>
      </w:r>
      <w:bookmarkEnd w:id="132"/>
      <w:r>
        <w:t xml:space="preserve">  </w:t>
      </w:r>
    </w:p>
    <w:p w14:paraId="48112431" w14:textId="77777777" w:rsidR="00DD59A0" w:rsidRDefault="00DD59A0" w:rsidP="00DD59A0">
      <w:pPr>
        <w:pStyle w:val="Heading1"/>
        <w:numPr>
          <w:ilvl w:val="0"/>
          <w:numId w:val="36"/>
        </w:numPr>
        <w:tabs>
          <w:tab w:val="clear" w:pos="851"/>
          <w:tab w:val="left" w:pos="567"/>
        </w:tabs>
        <w:rPr>
          <w:color w:val="C00000"/>
        </w:rPr>
      </w:pPr>
      <w:bookmarkStart w:id="133" w:name="_Ref399766769"/>
      <w:bookmarkStart w:id="134" w:name="_Toc399767983"/>
      <w:bookmarkStart w:id="135" w:name="_Toc417396225"/>
      <w:r w:rsidRPr="00815B65">
        <w:rPr>
          <w:color w:val="C00000"/>
        </w:rPr>
        <w:t>SICK PAY</w:t>
      </w:r>
      <w:bookmarkEnd w:id="133"/>
      <w:bookmarkEnd w:id="134"/>
      <w:bookmarkEnd w:id="135"/>
      <w:r w:rsidRPr="00815B65">
        <w:rPr>
          <w:color w:val="C00000"/>
        </w:rPr>
        <w:t xml:space="preserve"> </w:t>
      </w:r>
    </w:p>
    <w:p w14:paraId="54A646C3" w14:textId="77777777" w:rsidR="00DD59A0" w:rsidRDefault="00DD59A0" w:rsidP="00DD59A0">
      <w:pPr>
        <w:pStyle w:val="Heading2"/>
        <w:numPr>
          <w:ilvl w:val="1"/>
          <w:numId w:val="36"/>
        </w:numPr>
        <w:ind w:left="567" w:hanging="567"/>
      </w:pPr>
      <w:bookmarkStart w:id="136" w:name="_Toc399767984"/>
      <w:commentRangeStart w:id="137"/>
      <w:r w:rsidRPr="000F7D6B">
        <w:rPr>
          <w:highlight w:val="yellow"/>
        </w:rPr>
        <w:t>EITHER:</w:t>
      </w:r>
      <w:r>
        <w:t xml:space="preserve">  The Trust’s [Sickness Absence Policy] will apply and sets out our sickness absence reporting procedure and employees’ entitlement to Sick Pay.  The Sickness Absence Policy can be accessed [</w:t>
      </w:r>
      <w:r w:rsidRPr="00E95856">
        <w:rPr>
          <w:highlight w:val="yellow"/>
        </w:rPr>
        <w:t xml:space="preserve">on the </w:t>
      </w:r>
      <w:r>
        <w:rPr>
          <w:highlight w:val="yellow"/>
        </w:rPr>
        <w:t xml:space="preserve">Academy’s </w:t>
      </w:r>
      <w:r w:rsidRPr="00E95856">
        <w:rPr>
          <w:highlight w:val="yellow"/>
        </w:rPr>
        <w:t>intranet/in the Trust’s Staff Handbook</w:t>
      </w:r>
      <w:r>
        <w:t xml:space="preserve">].   </w:t>
      </w:r>
      <w:commentRangeEnd w:id="137"/>
      <w:r w:rsidR="00217DD3">
        <w:rPr>
          <w:rStyle w:val="CommentReference"/>
          <w:rFonts w:cs="Tahoma"/>
        </w:rPr>
        <w:commentReference w:id="137"/>
      </w:r>
    </w:p>
    <w:p w14:paraId="09F59450" w14:textId="59E5AEB1" w:rsidR="00DD59A0" w:rsidRPr="00804F64" w:rsidDel="00101EE5" w:rsidRDefault="00DD59A0" w:rsidP="00DD59A0">
      <w:pPr>
        <w:pStyle w:val="Heading2"/>
        <w:numPr>
          <w:ilvl w:val="0"/>
          <w:numId w:val="0"/>
        </w:numPr>
        <w:ind w:left="851" w:hanging="425"/>
      </w:pPr>
      <w:r w:rsidRPr="000F7D6B">
        <w:rPr>
          <w:highlight w:val="yellow"/>
        </w:rPr>
        <w:lastRenderedPageBreak/>
        <w:t>OR:</w:t>
      </w:r>
      <w:r>
        <w:t xml:space="preserve"> </w:t>
      </w:r>
      <w:commentRangeStart w:id="139"/>
      <w:r>
        <w:t>The Trust’s sickness absence reporting procedures are set out in [</w:t>
      </w:r>
      <w:r w:rsidRPr="00050EA3">
        <w:rPr>
          <w:highlight w:val="yellow"/>
        </w:rPr>
        <w:t>INSERT</w:t>
      </w:r>
      <w:r>
        <w:t xml:space="preserve">].  </w:t>
      </w:r>
      <w:r w:rsidRPr="00804F64" w:rsidDel="00101EE5">
        <w:t xml:space="preserve">The provisions in the Burgundy Book relating to sick pay </w:t>
      </w:r>
      <w:r w:rsidRPr="00752200">
        <w:t xml:space="preserve">shall apply to employees employed by the Trust (which constitutes </w:t>
      </w:r>
      <w:r>
        <w:t xml:space="preserve">Occupational </w:t>
      </w:r>
      <w:r w:rsidRPr="00752200">
        <w:t>Sick Pay)</w:t>
      </w:r>
      <w:r w:rsidR="00BC444A">
        <w:t xml:space="preserve">. </w:t>
      </w:r>
      <w:bookmarkEnd w:id="136"/>
      <w:commentRangeEnd w:id="139"/>
      <w:r w:rsidR="00217DD3">
        <w:rPr>
          <w:rStyle w:val="CommentReference"/>
          <w:rFonts w:cs="Tahoma"/>
        </w:rPr>
        <w:commentReference w:id="139"/>
      </w:r>
    </w:p>
    <w:p w14:paraId="50F39590" w14:textId="382E098F" w:rsidR="00DD59A0" w:rsidRDefault="00442B5C" w:rsidP="00442B5C">
      <w:pPr>
        <w:pStyle w:val="Alphabet1"/>
        <w:numPr>
          <w:ilvl w:val="0"/>
          <w:numId w:val="0"/>
        </w:numPr>
      </w:pPr>
      <w:r>
        <w:t>1</w:t>
      </w:r>
      <w:r w:rsidR="000F4B75">
        <w:t>6</w:t>
      </w:r>
      <w:r>
        <w:t>.2</w:t>
      </w:r>
      <w:r w:rsidR="0076789E">
        <w:t>.</w:t>
      </w:r>
      <w:r>
        <w:tab/>
      </w:r>
      <w:commentRangeStart w:id="141"/>
      <w:r w:rsidR="00DD59A0">
        <w:t>For the purpose of Paragraph 4, sick leave year shall be amended to [</w:t>
      </w:r>
      <w:r w:rsidR="00DD59A0" w:rsidRPr="00C71D47">
        <w:rPr>
          <w:highlight w:val="yellow"/>
        </w:rPr>
        <w:t>INSERT</w:t>
      </w:r>
      <w:r w:rsidR="00DD59A0">
        <w:t xml:space="preserve">]. </w:t>
      </w:r>
      <w:commentRangeEnd w:id="141"/>
      <w:r w:rsidR="00217DD3">
        <w:rPr>
          <w:rStyle w:val="CommentReference"/>
        </w:rPr>
        <w:commentReference w:id="141"/>
      </w:r>
    </w:p>
    <w:p w14:paraId="333A8474" w14:textId="5C159D03" w:rsidR="00DD59A0" w:rsidRPr="00AB4793" w:rsidRDefault="00DD59A0" w:rsidP="00AB4793">
      <w:pPr>
        <w:ind w:left="720" w:hanging="720"/>
      </w:pPr>
      <w:r w:rsidRPr="00AB4793">
        <w:t>1</w:t>
      </w:r>
      <w:r w:rsidR="000F4B75">
        <w:t>6</w:t>
      </w:r>
      <w:r w:rsidRPr="00AB4793">
        <w:t>.</w:t>
      </w:r>
      <w:r w:rsidR="00BB1E42" w:rsidRPr="00AB4793">
        <w:t>3</w:t>
      </w:r>
      <w:r w:rsidR="0076789E">
        <w:t>.</w:t>
      </w:r>
      <w:r w:rsidRPr="00AB4793">
        <w:tab/>
      </w:r>
      <w:commentRangeStart w:id="142"/>
      <w:r w:rsidRPr="00AB4793">
        <w:t xml:space="preserve">We may, at our expense at any time, whether or not the employee is then ill, request that employees undergo a medical examination by a medical practitioner nominated by us.  Employees will not be entitled to Occupational Sick Pay if they do not cooperate with such a request or do not authorise disclosure of the results of that examination to us.  </w:t>
      </w:r>
      <w:commentRangeEnd w:id="142"/>
      <w:r w:rsidR="003B5F2A">
        <w:rPr>
          <w:rStyle w:val="CommentReference"/>
        </w:rPr>
        <w:commentReference w:id="142"/>
      </w:r>
    </w:p>
    <w:p w14:paraId="66F823D7" w14:textId="4EACABEF" w:rsidR="00DD59A0" w:rsidRPr="00AB4793" w:rsidRDefault="00DD59A0" w:rsidP="00AB4793">
      <w:pPr>
        <w:ind w:left="720" w:hanging="720"/>
      </w:pPr>
      <w:r>
        <w:t>1</w:t>
      </w:r>
      <w:r w:rsidR="000F4B75">
        <w:t>6</w:t>
      </w:r>
      <w:r>
        <w:t>.</w:t>
      </w:r>
      <w:r w:rsidR="00BB1E42">
        <w:t>4</w:t>
      </w:r>
      <w:r w:rsidR="0076789E">
        <w:t>.</w:t>
      </w:r>
      <w:r w:rsidRPr="00AB4793">
        <w:tab/>
        <w:t>If employees’ absence is due to sickness or injury which is, or appears to be, occasioned by actionable negligence, nuisance or breach of any statutory duty on the part of a third party (Negligent Party) in respect of which damages are or may be recoverable, the employee will immediately notify us of that fact and of any claim, compromise, judgment or settlement awarded or made or in connection with it and all relevant particulars that we may reasonably require. Employees will, if required by us, co-operate in any related proceedings and refund to us that part of any compensation or damages recovered by them relating to the loss of earnings for the period of absence occasioned by the Negligent Party as we may reasonably determine (less any costs borne by the employee in connection with the recovery of such damages or compensation), provided that the amount to be refunded will not exceed the total amount paid to the employee by us in respect of the period of absence.</w:t>
      </w:r>
    </w:p>
    <w:p w14:paraId="5883D6CE" w14:textId="08298438" w:rsidR="00DD59A0" w:rsidRDefault="00DD59A0" w:rsidP="00AB4793">
      <w:pPr>
        <w:ind w:left="720" w:hanging="720"/>
      </w:pPr>
      <w:r>
        <w:t>1</w:t>
      </w:r>
      <w:r w:rsidR="000F4B75">
        <w:t>6</w:t>
      </w:r>
      <w:r>
        <w:t>.</w:t>
      </w:r>
      <w:r w:rsidR="00BB1E42">
        <w:t>5</w:t>
      </w:r>
      <w:r w:rsidR="0076789E">
        <w:t>.</w:t>
      </w:r>
      <w:r>
        <w:tab/>
        <w:t>All Occupational Sick Pay or any discretionary sick pay paid to an employee shall be deemed to include Statutory Sick Pay.</w:t>
      </w:r>
    </w:p>
    <w:p w14:paraId="54D485A9" w14:textId="77777777" w:rsidR="00DD59A0" w:rsidRPr="001A4F06" w:rsidRDefault="00DD59A0" w:rsidP="00DD59A0">
      <w:pPr>
        <w:pStyle w:val="Heading1"/>
        <w:numPr>
          <w:ilvl w:val="0"/>
          <w:numId w:val="36"/>
        </w:numPr>
        <w:rPr>
          <w:color w:val="C00000"/>
        </w:rPr>
      </w:pPr>
      <w:bookmarkStart w:id="143" w:name="_Ref399766791"/>
      <w:bookmarkStart w:id="144" w:name="_Toc399767990"/>
      <w:bookmarkStart w:id="145" w:name="_Toc417396226"/>
      <w:r w:rsidRPr="001A4F06">
        <w:rPr>
          <w:color w:val="C00000"/>
        </w:rPr>
        <w:t>MATERNITY, PATERNITY, ADOPTION</w:t>
      </w:r>
      <w:bookmarkEnd w:id="143"/>
      <w:bookmarkEnd w:id="144"/>
      <w:bookmarkEnd w:id="145"/>
      <w:r w:rsidRPr="001A4F06">
        <w:rPr>
          <w:color w:val="C00000"/>
        </w:rPr>
        <w:t xml:space="preserve"> &amp; SHARED PARENTAL LEAVE</w:t>
      </w:r>
    </w:p>
    <w:p w14:paraId="781882A7" w14:textId="77777777" w:rsidR="00DD59A0" w:rsidRPr="001A4F06" w:rsidRDefault="00DD59A0" w:rsidP="00DD59A0">
      <w:pPr>
        <w:pStyle w:val="Heading2"/>
        <w:numPr>
          <w:ilvl w:val="1"/>
          <w:numId w:val="36"/>
        </w:numPr>
        <w:tabs>
          <w:tab w:val="left" w:pos="709"/>
        </w:tabs>
        <w:ind w:left="709" w:hanging="709"/>
      </w:pPr>
      <w:bookmarkStart w:id="146" w:name="_Toc399767991"/>
      <w:commentRangeStart w:id="147"/>
      <w:r w:rsidRPr="00481ABD">
        <w:rPr>
          <w:highlight w:val="yellow"/>
        </w:rPr>
        <w:t>EITHER:</w:t>
      </w:r>
      <w:r w:rsidRPr="001A4F06">
        <w:t xml:space="preserve"> The Trust’s [</w:t>
      </w:r>
      <w:r w:rsidRPr="00481ABD">
        <w:rPr>
          <w:highlight w:val="yellow"/>
        </w:rPr>
        <w:t>Family Leave Policy</w:t>
      </w:r>
      <w:r w:rsidRPr="001A4F06">
        <w:t>] will apply and can be accessed [</w:t>
      </w:r>
      <w:r w:rsidRPr="00481ABD">
        <w:rPr>
          <w:highlight w:val="yellow"/>
        </w:rPr>
        <w:t xml:space="preserve">on the </w:t>
      </w:r>
      <w:r>
        <w:rPr>
          <w:highlight w:val="yellow"/>
        </w:rPr>
        <w:t>Academy’s i</w:t>
      </w:r>
      <w:r w:rsidRPr="00481ABD">
        <w:rPr>
          <w:highlight w:val="yellow"/>
        </w:rPr>
        <w:t>ntranet/in the Trust’s Staff Handbook</w:t>
      </w:r>
      <w:r w:rsidRPr="001A4F06">
        <w:t xml:space="preserve">].   </w:t>
      </w:r>
      <w:commentRangeEnd w:id="147"/>
      <w:r w:rsidR="00217DD3">
        <w:rPr>
          <w:rStyle w:val="CommentReference"/>
          <w:rFonts w:cs="Tahoma"/>
        </w:rPr>
        <w:commentReference w:id="147"/>
      </w:r>
    </w:p>
    <w:p w14:paraId="01F58E59" w14:textId="465FB865" w:rsidR="00DD59A0" w:rsidRPr="001A4F06" w:rsidRDefault="00DD59A0" w:rsidP="00596053">
      <w:pPr>
        <w:pStyle w:val="Heading2"/>
        <w:numPr>
          <w:ilvl w:val="0"/>
          <w:numId w:val="0"/>
        </w:numPr>
        <w:ind w:left="851"/>
      </w:pPr>
      <w:commentRangeStart w:id="149"/>
      <w:r w:rsidRPr="001A4F06">
        <w:rPr>
          <w:highlight w:val="yellow"/>
        </w:rPr>
        <w:t>OR:</w:t>
      </w:r>
      <w:r>
        <w:t xml:space="preserve"> </w:t>
      </w:r>
      <w:r w:rsidRPr="00840842">
        <w:t>The maternity pay scheme set out in Paragraphs 5 and 8 of Section 5 of the Burgundy Book shall apply to employment</w:t>
      </w:r>
      <w:r w:rsidR="00BB1E42">
        <w:t xml:space="preserve">. </w:t>
      </w:r>
      <w:bookmarkEnd w:id="146"/>
      <w:commentRangeEnd w:id="149"/>
      <w:r w:rsidR="00217DD3">
        <w:rPr>
          <w:rStyle w:val="CommentReference"/>
          <w:rFonts w:cs="Tahoma"/>
        </w:rPr>
        <w:commentReference w:id="149"/>
      </w:r>
    </w:p>
    <w:p w14:paraId="44629E4F" w14:textId="77777777" w:rsidR="00DD59A0" w:rsidRDefault="00DD59A0" w:rsidP="00DD59A0">
      <w:pPr>
        <w:pStyle w:val="Heading2"/>
        <w:numPr>
          <w:ilvl w:val="1"/>
          <w:numId w:val="36"/>
        </w:numPr>
        <w:tabs>
          <w:tab w:val="left" w:pos="709"/>
        </w:tabs>
        <w:ind w:left="709" w:hanging="709"/>
      </w:pPr>
      <w:bookmarkStart w:id="151" w:name="_Toc399767993"/>
      <w:commentRangeStart w:id="152"/>
      <w:r w:rsidRPr="00481ABD">
        <w:rPr>
          <w:highlight w:val="yellow"/>
        </w:rPr>
        <w:t>We shall comply with the statutory schemes for Paternity, Adoption and Shared Parental Leave.</w:t>
      </w:r>
      <w:bookmarkEnd w:id="151"/>
      <w:r w:rsidRPr="00481ABD">
        <w:rPr>
          <w:highlight w:val="yellow"/>
        </w:rPr>
        <w:t>]</w:t>
      </w:r>
      <w:commentRangeEnd w:id="152"/>
      <w:r w:rsidR="00217DD3">
        <w:rPr>
          <w:rStyle w:val="CommentReference"/>
          <w:rFonts w:cs="Tahoma"/>
        </w:rPr>
        <w:commentReference w:id="152"/>
      </w:r>
    </w:p>
    <w:p w14:paraId="16601C76" w14:textId="77777777" w:rsidR="00DD59A0" w:rsidRPr="006073EA" w:rsidRDefault="00DD59A0" w:rsidP="00DD59A0">
      <w:pPr>
        <w:pStyle w:val="Heading1"/>
        <w:numPr>
          <w:ilvl w:val="0"/>
          <w:numId w:val="36"/>
        </w:numPr>
        <w:rPr>
          <w:color w:val="C00000"/>
        </w:rPr>
      </w:pPr>
      <w:r>
        <w:rPr>
          <w:color w:val="C00000"/>
        </w:rPr>
        <w:t>TIME OFF FOR DEPENDA</w:t>
      </w:r>
      <w:r w:rsidRPr="006073EA">
        <w:rPr>
          <w:color w:val="C00000"/>
        </w:rPr>
        <w:t xml:space="preserve">NTS </w:t>
      </w:r>
    </w:p>
    <w:p w14:paraId="0030AA98" w14:textId="77777777" w:rsidR="00DD59A0" w:rsidRDefault="00DD59A0" w:rsidP="00DD59A0">
      <w:commentRangeStart w:id="154"/>
      <w:r w:rsidRPr="00565E30">
        <w:rPr>
          <w:highlight w:val="yellow"/>
        </w:rPr>
        <w:t>EITHER:</w:t>
      </w:r>
      <w:r>
        <w:t xml:space="preserve"> </w:t>
      </w:r>
      <w:r w:rsidRPr="003112D6">
        <w:t xml:space="preserve">The Trust’s </w:t>
      </w:r>
      <w:r w:rsidRPr="004A4B1B">
        <w:rPr>
          <w:highlight w:val="yellow"/>
        </w:rPr>
        <w:t>[Leave of Absence Policy</w:t>
      </w:r>
      <w:r>
        <w:t>]</w:t>
      </w:r>
      <w:r w:rsidRPr="003112D6">
        <w:t xml:space="preserve"> w</w:t>
      </w:r>
      <w:r>
        <w:t>i</w:t>
      </w:r>
      <w:r w:rsidRPr="003112D6">
        <w:t>ll ap</w:t>
      </w:r>
      <w:r w:rsidRPr="00ED661D">
        <w:t xml:space="preserve">ply to employees and is available on </w:t>
      </w:r>
      <w:r>
        <w:t>[</w:t>
      </w:r>
      <w:r w:rsidRPr="00027CD8">
        <w:rPr>
          <w:highlight w:val="yellow"/>
        </w:rPr>
        <w:t>the Trust’s intranet/in the Staff Handbook</w:t>
      </w:r>
      <w:r>
        <w:t>].</w:t>
      </w:r>
    </w:p>
    <w:p w14:paraId="660D46E2" w14:textId="77777777" w:rsidR="00DD59A0" w:rsidRPr="00481ABD" w:rsidRDefault="00DD59A0" w:rsidP="00DD59A0">
      <w:r w:rsidRPr="00565E30">
        <w:rPr>
          <w:highlight w:val="yellow"/>
        </w:rPr>
        <w:t>OR:</w:t>
      </w:r>
      <w:r>
        <w:t xml:space="preserve"> We shall comply with the statutory scheme for time off for dependants. </w:t>
      </w:r>
      <w:commentRangeEnd w:id="154"/>
      <w:r w:rsidR="00217DD3">
        <w:rPr>
          <w:rStyle w:val="CommentReference"/>
        </w:rPr>
        <w:commentReference w:id="154"/>
      </w:r>
    </w:p>
    <w:p w14:paraId="266538C0" w14:textId="77777777" w:rsidR="00DD59A0" w:rsidRPr="00D35255" w:rsidRDefault="00DD59A0" w:rsidP="00DD59A0">
      <w:pPr>
        <w:rPr>
          <w:b/>
          <w:i/>
          <w:color w:val="C00000"/>
          <w:u w:val="single"/>
        </w:rPr>
      </w:pPr>
      <w:r w:rsidRPr="00D35255">
        <w:rPr>
          <w:b/>
          <w:i/>
          <w:color w:val="C00000"/>
          <w:u w:val="single"/>
        </w:rPr>
        <w:t>E. PERFORMING THE JOB</w:t>
      </w:r>
    </w:p>
    <w:p w14:paraId="143EEE27" w14:textId="77777777" w:rsidR="00DD59A0" w:rsidRDefault="00DD59A0" w:rsidP="00DD59A0">
      <w:pPr>
        <w:pStyle w:val="Heading1"/>
        <w:numPr>
          <w:ilvl w:val="0"/>
          <w:numId w:val="36"/>
        </w:numPr>
        <w:rPr>
          <w:color w:val="C00000"/>
        </w:rPr>
      </w:pPr>
      <w:bookmarkStart w:id="155" w:name="_Ref399766825"/>
      <w:bookmarkStart w:id="156" w:name="_Toc399767994"/>
      <w:bookmarkStart w:id="157" w:name="_Toc417396227"/>
      <w:r w:rsidRPr="006073EA">
        <w:rPr>
          <w:color w:val="C00000"/>
        </w:rPr>
        <w:t>PLACE OF WORK</w:t>
      </w:r>
      <w:bookmarkStart w:id="158" w:name="_Toc399767995"/>
      <w:bookmarkStart w:id="159" w:name="_Toc399767996"/>
      <w:bookmarkEnd w:id="155"/>
      <w:bookmarkEnd w:id="156"/>
      <w:bookmarkEnd w:id="157"/>
    </w:p>
    <w:p w14:paraId="4D42FDD2" w14:textId="7BF982B3" w:rsidR="00DD59A0" w:rsidRDefault="000F4B75" w:rsidP="00DD59A0">
      <w:pPr>
        <w:pStyle w:val="Heading2"/>
        <w:numPr>
          <w:ilvl w:val="0"/>
          <w:numId w:val="0"/>
        </w:numPr>
        <w:ind w:left="851" w:hanging="851"/>
      </w:pPr>
      <w:r>
        <w:t>19</w:t>
      </w:r>
      <w:r w:rsidR="00DD59A0">
        <w:t xml:space="preserve">.1 </w:t>
      </w:r>
      <w:r w:rsidR="00DD59A0" w:rsidRPr="00D3009D">
        <w:t xml:space="preserve">The employee’s main place of work is the </w:t>
      </w:r>
      <w:r w:rsidR="00DD59A0">
        <w:t>Academy</w:t>
      </w:r>
      <w:bookmarkEnd w:id="158"/>
      <w:r w:rsidR="00DD59A0" w:rsidRPr="00D3009D">
        <w:t>.</w:t>
      </w:r>
    </w:p>
    <w:p w14:paraId="1E104F36" w14:textId="4DCA87F2" w:rsidR="00DD59A0" w:rsidRDefault="000F4B75" w:rsidP="00DD59A0">
      <w:pPr>
        <w:pStyle w:val="Heading2"/>
        <w:numPr>
          <w:ilvl w:val="0"/>
          <w:numId w:val="0"/>
        </w:numPr>
        <w:ind w:left="851" w:hanging="851"/>
      </w:pPr>
      <w:r>
        <w:t>19</w:t>
      </w:r>
      <w:r w:rsidR="00DD59A0">
        <w:t xml:space="preserve">.2 </w:t>
      </w:r>
      <w:r w:rsidR="00DD59A0" w:rsidRPr="00D3009D">
        <w:t>Employees are not required to work outside the UK as part of their employment unless they agree to accompany a school trip or overseas education visit.</w:t>
      </w:r>
      <w:bookmarkStart w:id="160" w:name="_Toc399767997"/>
      <w:bookmarkEnd w:id="159"/>
    </w:p>
    <w:p w14:paraId="72BB8FFF" w14:textId="07CA7CC2" w:rsidR="00DD59A0" w:rsidRPr="006073EA" w:rsidRDefault="000F4B75" w:rsidP="00DD59A0">
      <w:pPr>
        <w:pStyle w:val="Heading2"/>
        <w:numPr>
          <w:ilvl w:val="0"/>
          <w:numId w:val="0"/>
        </w:numPr>
        <w:ind w:left="851" w:hanging="851"/>
        <w:rPr>
          <w:color w:val="C00000"/>
        </w:rPr>
      </w:pPr>
      <w:r>
        <w:lastRenderedPageBreak/>
        <w:t>19</w:t>
      </w:r>
      <w:r w:rsidR="00DD59A0">
        <w:t xml:space="preserve">.3 </w:t>
      </w:r>
      <w:commentRangeStart w:id="161"/>
      <w:r w:rsidR="00DD59A0" w:rsidRPr="00D3009D">
        <w:t xml:space="preserve">We may re-deploy an employee to another </w:t>
      </w:r>
      <w:r w:rsidR="00DD59A0">
        <w:t>academy</w:t>
      </w:r>
      <w:r w:rsidR="00DD59A0" w:rsidRPr="00D3009D">
        <w:t xml:space="preserve"> run by us within reasonable travel distance either of the </w:t>
      </w:r>
      <w:r w:rsidR="00DD59A0">
        <w:t>Academy</w:t>
      </w:r>
      <w:r w:rsidR="00DD59A0" w:rsidRPr="00D3009D">
        <w:t xml:space="preserve"> or of the employee’s home address:</w:t>
      </w:r>
      <w:bookmarkEnd w:id="160"/>
    </w:p>
    <w:p w14:paraId="2090317C" w14:textId="77777777" w:rsidR="00DD59A0" w:rsidRDefault="00DD59A0" w:rsidP="00DD59A0">
      <w:pPr>
        <w:pStyle w:val="ListParagraph"/>
        <w:numPr>
          <w:ilvl w:val="0"/>
          <w:numId w:val="28"/>
        </w:numPr>
      </w:pPr>
      <w:bookmarkStart w:id="162" w:name="_Toc399767998"/>
      <w:r w:rsidRPr="00D3009D">
        <w:t>temporarily or permanently to meet our needs;</w:t>
      </w:r>
      <w:bookmarkStart w:id="163" w:name="_Toc399767999"/>
      <w:bookmarkEnd w:id="162"/>
    </w:p>
    <w:p w14:paraId="56C721A9" w14:textId="77777777" w:rsidR="00DD59A0" w:rsidRDefault="00DD59A0" w:rsidP="00DD59A0">
      <w:pPr>
        <w:pStyle w:val="ListParagraph"/>
        <w:ind w:left="1440"/>
      </w:pPr>
    </w:p>
    <w:p w14:paraId="30633267" w14:textId="7CFDFB95" w:rsidR="00DD59A0" w:rsidRDefault="00DD59A0" w:rsidP="00DD59A0">
      <w:pPr>
        <w:pStyle w:val="ListParagraph"/>
        <w:numPr>
          <w:ilvl w:val="0"/>
          <w:numId w:val="28"/>
        </w:numPr>
      </w:pPr>
      <w:r w:rsidRPr="00D3009D">
        <w:t>temporarily or permanently as a response to any disciplinary allegation or grievance</w:t>
      </w:r>
      <w:r w:rsidR="00317D80" w:rsidRPr="00317D80">
        <w:t xml:space="preserve"> in accordance with the disciplinary or grievance procedure</w:t>
      </w:r>
      <w:r w:rsidRPr="00D3009D">
        <w:t>;</w:t>
      </w:r>
      <w:bookmarkStart w:id="164" w:name="_Toc399768000"/>
      <w:bookmarkEnd w:id="163"/>
    </w:p>
    <w:p w14:paraId="6891635F" w14:textId="77777777" w:rsidR="00DD59A0" w:rsidRDefault="00DD59A0" w:rsidP="00DD59A0">
      <w:pPr>
        <w:pStyle w:val="ListParagraph"/>
        <w:ind w:left="1440"/>
      </w:pPr>
    </w:p>
    <w:p w14:paraId="2C9E1811" w14:textId="77777777" w:rsidR="00DD59A0" w:rsidRPr="00764898" w:rsidRDefault="00DD59A0" w:rsidP="00DD59A0">
      <w:pPr>
        <w:pStyle w:val="ListParagraph"/>
        <w:numPr>
          <w:ilvl w:val="0"/>
          <w:numId w:val="28"/>
        </w:numPr>
      </w:pPr>
      <w:bookmarkStart w:id="165" w:name="_Hlk71806014"/>
      <w:r w:rsidRPr="00764898">
        <w:t>temporarily or permanently as a response to any unexpected workplace opening or closure caused by events outside our control including but not limited to acts of God, war, riot, civil commotion, compliance with any law or governmental order, rule, regulation or direction (including that of a local authority), fire, flood, storm, pandemic or epidemic of any disease, terrorist attack, chemical or biological contamination; or</w:t>
      </w:r>
    </w:p>
    <w:bookmarkEnd w:id="165"/>
    <w:p w14:paraId="480E14E0" w14:textId="77777777" w:rsidR="00DD59A0" w:rsidRDefault="00DD59A0" w:rsidP="00DD59A0">
      <w:pPr>
        <w:pStyle w:val="ListParagraph"/>
        <w:ind w:left="1440"/>
      </w:pPr>
    </w:p>
    <w:p w14:paraId="5F43A0E7" w14:textId="77777777" w:rsidR="00DD59A0" w:rsidRDefault="00DD59A0" w:rsidP="00DD59A0">
      <w:pPr>
        <w:pStyle w:val="ListParagraph"/>
        <w:numPr>
          <w:ilvl w:val="0"/>
          <w:numId w:val="28"/>
        </w:numPr>
      </w:pPr>
      <w:r w:rsidRPr="00D3009D">
        <w:t>permanently as an alternative to dismissal for redundancy if a suitable alternative vacancy arises at another school.</w:t>
      </w:r>
      <w:bookmarkEnd w:id="164"/>
    </w:p>
    <w:p w14:paraId="40809B5B" w14:textId="25A82C8F" w:rsidR="00DD59A0" w:rsidRPr="00D3009D" w:rsidRDefault="000F4B75" w:rsidP="00DD59A0">
      <w:pPr>
        <w:ind w:left="360"/>
      </w:pPr>
      <w:r>
        <w:t>19</w:t>
      </w:r>
      <w:r w:rsidR="00DD59A0">
        <w:t>.4</w:t>
      </w:r>
      <w:r w:rsidR="0076789E">
        <w:t>.</w:t>
      </w:r>
      <w:r w:rsidR="00DD59A0">
        <w:t xml:space="preserve"> </w:t>
      </w:r>
      <w:bookmarkStart w:id="166" w:name="_Hlk71298313"/>
      <w:r w:rsidR="00DD59A0">
        <w:t xml:space="preserve">In relation to circumstances when Clause </w:t>
      </w:r>
      <w:r>
        <w:t>19</w:t>
      </w:r>
      <w:r w:rsidR="00DD59A0">
        <w:t>.3(c) may apply, we may reasonabl</w:t>
      </w:r>
      <w:commentRangeEnd w:id="161"/>
      <w:r w:rsidR="00217DD3">
        <w:rPr>
          <w:rStyle w:val="CommentReference"/>
        </w:rPr>
        <w:commentReference w:id="161"/>
      </w:r>
      <w:r w:rsidR="00DD59A0">
        <w:t xml:space="preserve">y </w:t>
      </w:r>
      <w:proofErr w:type="gramStart"/>
      <w:r w:rsidR="00DD59A0">
        <w:t>require</w:t>
      </w:r>
      <w:proofErr w:type="gramEnd"/>
      <w:r w:rsidR="00DD59A0">
        <w:t xml:space="preserve"> employees to work from home as an alternative to re-deployment to another of our sites.</w:t>
      </w:r>
    </w:p>
    <w:p w14:paraId="20D4B8F1" w14:textId="77777777" w:rsidR="00DD59A0" w:rsidRDefault="00DD59A0" w:rsidP="00DD59A0">
      <w:pPr>
        <w:pStyle w:val="Heading1"/>
        <w:numPr>
          <w:ilvl w:val="0"/>
          <w:numId w:val="36"/>
        </w:numPr>
        <w:rPr>
          <w:color w:val="C00000"/>
        </w:rPr>
      </w:pPr>
      <w:bookmarkStart w:id="168" w:name="_Ref399766849"/>
      <w:bookmarkStart w:id="169" w:name="_Toc399768001"/>
      <w:bookmarkStart w:id="170" w:name="_Toc417396228"/>
      <w:bookmarkEnd w:id="166"/>
      <w:r w:rsidRPr="00815B65">
        <w:rPr>
          <w:color w:val="C00000"/>
        </w:rPr>
        <w:t>WORKING AT OTHER SCHOOLS</w:t>
      </w:r>
      <w:bookmarkEnd w:id="168"/>
      <w:bookmarkEnd w:id="169"/>
      <w:bookmarkEnd w:id="170"/>
      <w:r>
        <w:rPr>
          <w:color w:val="C00000"/>
        </w:rPr>
        <w:t xml:space="preserve"> AND TRAINING</w:t>
      </w:r>
      <w:bookmarkStart w:id="171" w:name="_Toc399768002"/>
    </w:p>
    <w:p w14:paraId="1BC7C8F3" w14:textId="5BB62767" w:rsidR="00DD59A0" w:rsidRPr="00435D93" w:rsidRDefault="000F4B75" w:rsidP="00DD59A0">
      <w:pPr>
        <w:pStyle w:val="Heading1"/>
        <w:numPr>
          <w:ilvl w:val="0"/>
          <w:numId w:val="0"/>
        </w:numPr>
        <w:ind w:left="720" w:hanging="720"/>
        <w:rPr>
          <w:rFonts w:ascii="Arial" w:hAnsi="Arial"/>
          <w:b w:val="0"/>
        </w:rPr>
      </w:pPr>
      <w:r>
        <w:rPr>
          <w:rFonts w:ascii="Arial" w:hAnsi="Arial"/>
          <w:b w:val="0"/>
        </w:rPr>
        <w:t>20</w:t>
      </w:r>
      <w:r w:rsidR="00DD59A0">
        <w:rPr>
          <w:rFonts w:ascii="Arial" w:hAnsi="Arial"/>
          <w:b w:val="0"/>
        </w:rPr>
        <w:t>.1</w:t>
      </w:r>
      <w:r w:rsidR="00DD59A0">
        <w:rPr>
          <w:rFonts w:ascii="Arial" w:hAnsi="Arial"/>
          <w:b w:val="0"/>
        </w:rPr>
        <w:tab/>
      </w:r>
      <w:r w:rsidR="00DD59A0" w:rsidRPr="00435D93">
        <w:rPr>
          <w:rFonts w:ascii="Arial" w:hAnsi="Arial"/>
          <w:b w:val="0"/>
        </w:rPr>
        <w:t>Employees may be required to attend at and/or work at other schools</w:t>
      </w:r>
      <w:r w:rsidR="00DD59A0">
        <w:rPr>
          <w:rFonts w:ascii="Arial" w:hAnsi="Arial"/>
          <w:b w:val="0"/>
        </w:rPr>
        <w:t xml:space="preserve"> and/or academies</w:t>
      </w:r>
      <w:r w:rsidR="00DD59A0" w:rsidRPr="00435D93">
        <w:rPr>
          <w:rFonts w:ascii="Arial" w:hAnsi="Arial"/>
          <w:b w:val="0"/>
        </w:rPr>
        <w:t xml:space="preserve"> as part of their career development and professional training.</w:t>
      </w:r>
    </w:p>
    <w:p w14:paraId="5A74CC1F" w14:textId="081D9941" w:rsidR="00DD59A0" w:rsidRPr="00435D93" w:rsidRDefault="000F4B75" w:rsidP="00DD59A0">
      <w:pPr>
        <w:pStyle w:val="Heading1"/>
        <w:numPr>
          <w:ilvl w:val="0"/>
          <w:numId w:val="0"/>
        </w:numPr>
        <w:ind w:left="851" w:hanging="851"/>
        <w:rPr>
          <w:rFonts w:ascii="Arial" w:hAnsi="Arial"/>
          <w:b w:val="0"/>
          <w:color w:val="C00000"/>
        </w:rPr>
      </w:pPr>
      <w:r>
        <w:rPr>
          <w:rFonts w:ascii="Arial" w:hAnsi="Arial"/>
          <w:b w:val="0"/>
        </w:rPr>
        <w:t>20</w:t>
      </w:r>
      <w:r w:rsidR="00DD59A0">
        <w:rPr>
          <w:rFonts w:ascii="Arial" w:hAnsi="Arial"/>
          <w:b w:val="0"/>
        </w:rPr>
        <w:t>.2</w:t>
      </w:r>
      <w:r w:rsidR="00DD59A0">
        <w:rPr>
          <w:rFonts w:ascii="Arial" w:hAnsi="Arial"/>
          <w:b w:val="0"/>
        </w:rPr>
        <w:tab/>
      </w:r>
      <w:bookmarkStart w:id="172" w:name="_Hlk71806179"/>
      <w:commentRangeStart w:id="173"/>
      <w:r w:rsidR="00DD59A0" w:rsidRPr="00435D93">
        <w:rPr>
          <w:rFonts w:ascii="Arial" w:hAnsi="Arial"/>
          <w:b w:val="0"/>
        </w:rPr>
        <w:t xml:space="preserve">You are entitled to take part in various training courses which we may provide or arrange </w:t>
      </w:r>
      <w:r w:rsidR="00DD59A0" w:rsidRPr="00C82845">
        <w:rPr>
          <w:rFonts w:ascii="Arial" w:hAnsi="Arial"/>
          <w:b w:val="0"/>
        </w:rPr>
        <w:t xml:space="preserve">from time to time. Specific details of what courses might be available can be found on the </w:t>
      </w:r>
      <w:r w:rsidR="00DD59A0" w:rsidRPr="00262A09">
        <w:rPr>
          <w:rFonts w:ascii="Arial" w:hAnsi="Arial"/>
          <w:b w:val="0"/>
          <w:highlight w:val="yellow"/>
        </w:rPr>
        <w:t>[intranet</w:t>
      </w:r>
      <w:r w:rsidR="00DD59A0" w:rsidRPr="00C82845">
        <w:rPr>
          <w:rFonts w:ascii="Arial" w:hAnsi="Arial"/>
          <w:b w:val="0"/>
        </w:rPr>
        <w:t>]</w:t>
      </w:r>
      <w:r w:rsidR="00DD59A0" w:rsidRPr="00435D93">
        <w:rPr>
          <w:rFonts w:ascii="Arial" w:hAnsi="Arial"/>
          <w:b w:val="0"/>
        </w:rPr>
        <w:t>. You should speak to your manager in the first instance if you would like to take a course.</w:t>
      </w:r>
      <w:commentRangeEnd w:id="173"/>
      <w:r w:rsidR="00217DD3">
        <w:rPr>
          <w:rStyle w:val="CommentReference"/>
          <w:rFonts w:ascii="Arial" w:hAnsi="Arial" w:cs="Tahoma"/>
          <w:b w:val="0"/>
        </w:rPr>
        <w:commentReference w:id="173"/>
      </w:r>
    </w:p>
    <w:p w14:paraId="4DC7A3CB" w14:textId="77777777" w:rsidR="00DD59A0" w:rsidRDefault="00DD59A0" w:rsidP="00DD59A0">
      <w:pPr>
        <w:pStyle w:val="Heading1"/>
        <w:numPr>
          <w:ilvl w:val="0"/>
          <w:numId w:val="36"/>
        </w:numPr>
        <w:rPr>
          <w:color w:val="C00000"/>
        </w:rPr>
      </w:pPr>
      <w:bookmarkStart w:id="175" w:name="_Ref399766870"/>
      <w:bookmarkStart w:id="176" w:name="_Toc399768003"/>
      <w:bookmarkStart w:id="177" w:name="_Toc417396229"/>
      <w:bookmarkEnd w:id="171"/>
      <w:bookmarkEnd w:id="172"/>
      <w:r w:rsidRPr="00815B65">
        <w:rPr>
          <w:color w:val="C00000"/>
        </w:rPr>
        <w:t>OTHER EMPLOYMENT</w:t>
      </w:r>
      <w:bookmarkEnd w:id="175"/>
      <w:bookmarkEnd w:id="176"/>
      <w:bookmarkEnd w:id="177"/>
      <w:r>
        <w:rPr>
          <w:color w:val="C00000"/>
        </w:rPr>
        <w:t xml:space="preserve"> AND OUTSIDE INTERESTS</w:t>
      </w:r>
    </w:p>
    <w:p w14:paraId="7EE3771D" w14:textId="77777777" w:rsidR="00DD59A0" w:rsidRPr="00041AD5" w:rsidRDefault="00DD59A0" w:rsidP="00DD59A0">
      <w:r w:rsidRPr="00041AD5">
        <w:t>Where employees wish to take part in any outside activity which may, in the reasonable opinion of the Trust</w:t>
      </w:r>
      <w:r>
        <w:t>,</w:t>
      </w:r>
      <w:r w:rsidRPr="00041AD5">
        <w:t xml:space="preserve"> (</w:t>
      </w:r>
      <w:proofErr w:type="spellStart"/>
      <w:r w:rsidRPr="00041AD5">
        <w:t>i</w:t>
      </w:r>
      <w:proofErr w:type="spellEnd"/>
      <w:r w:rsidRPr="00041AD5">
        <w:t xml:space="preserve">) interfere with the efficient discharge of their </w:t>
      </w:r>
      <w:r>
        <w:t xml:space="preserve">express and implied </w:t>
      </w:r>
      <w:r w:rsidRPr="00041AD5">
        <w:t xml:space="preserve">duties; (ii) taken together with the hours worked for the Trust, contravene the limits prescribed in </w:t>
      </w:r>
      <w:r>
        <w:t>WTR</w:t>
      </w:r>
      <w:r w:rsidRPr="00041AD5">
        <w:t xml:space="preserve">; (iii) conflict with the Trust’s interests; </w:t>
      </w:r>
      <w:r>
        <w:t xml:space="preserve">or </w:t>
      </w:r>
      <w:r w:rsidRPr="00041AD5">
        <w:t>(iv) bring the Trust</w:t>
      </w:r>
      <w:r>
        <w:t xml:space="preserve"> into disrepute</w:t>
      </w:r>
      <w:bookmarkStart w:id="178" w:name="_Hlk71806287"/>
      <w:r>
        <w:t>; (v) bring the Diocese or Church into disrepute,</w:t>
      </w:r>
      <w:bookmarkEnd w:id="178"/>
      <w:r w:rsidRPr="00041AD5">
        <w:t xml:space="preserve"> the employee is required to obtain the prior written consent of the Trust, such consent not to be unreasonably withheld. ‘Outside activity’ includes, but is not limited to, direct or indirect involvement even where the employee receives no remuneration for their involvement; being an employee or worker of (at whatever level of authority/responsibility) or a consultant to a business; or having any financial or other interest in a business even if this does not involve active participation in the business.  </w:t>
      </w:r>
    </w:p>
    <w:p w14:paraId="775D819A" w14:textId="77777777" w:rsidR="00DD59A0" w:rsidRDefault="00DD59A0" w:rsidP="00DD59A0">
      <w:pPr>
        <w:pStyle w:val="Heading1"/>
        <w:numPr>
          <w:ilvl w:val="0"/>
          <w:numId w:val="36"/>
        </w:numPr>
        <w:rPr>
          <w:color w:val="C00000"/>
        </w:rPr>
      </w:pPr>
      <w:bookmarkStart w:id="179" w:name="_Ref399766890"/>
      <w:bookmarkStart w:id="180" w:name="_Toc399768006"/>
      <w:bookmarkStart w:id="181" w:name="_Toc417396230"/>
      <w:r>
        <w:rPr>
          <w:color w:val="C00000"/>
        </w:rPr>
        <w:t xml:space="preserve">WORKING </w:t>
      </w:r>
      <w:r w:rsidRPr="00815B65">
        <w:rPr>
          <w:color w:val="C00000"/>
        </w:rPr>
        <w:t>HOURS</w:t>
      </w:r>
      <w:bookmarkEnd w:id="179"/>
      <w:bookmarkEnd w:id="180"/>
      <w:bookmarkEnd w:id="181"/>
    </w:p>
    <w:p w14:paraId="5941EAB4" w14:textId="29EFB258" w:rsidR="00DD59A0" w:rsidRDefault="00DD59A0" w:rsidP="00DD59A0">
      <w:pPr>
        <w:pStyle w:val="Heading2"/>
        <w:numPr>
          <w:ilvl w:val="0"/>
          <w:numId w:val="0"/>
        </w:numPr>
        <w:ind w:left="851" w:hanging="851"/>
      </w:pPr>
      <w:r>
        <w:t>2</w:t>
      </w:r>
      <w:r w:rsidR="000F4B75">
        <w:t>2</w:t>
      </w:r>
      <w:r>
        <w:t xml:space="preserve">.1 </w:t>
      </w:r>
      <w:r w:rsidRPr="00421E74">
        <w:rPr>
          <w:highlight w:val="yellow"/>
        </w:rPr>
        <w:t>EITHER:</w:t>
      </w:r>
      <w:r>
        <w:t xml:space="preserve"> Employees working hours are set out in the Offer Letter.  </w:t>
      </w:r>
    </w:p>
    <w:p w14:paraId="50D5DBAC" w14:textId="4E6F84D2" w:rsidR="00DD59A0" w:rsidRDefault="00DD59A0" w:rsidP="00DD59A0">
      <w:pPr>
        <w:pStyle w:val="Heading2"/>
        <w:numPr>
          <w:ilvl w:val="0"/>
          <w:numId w:val="0"/>
        </w:numPr>
        <w:ind w:hanging="131"/>
      </w:pPr>
      <w:r w:rsidRPr="00421E74">
        <w:rPr>
          <w:highlight w:val="yellow"/>
        </w:rPr>
        <w:t>OR:</w:t>
      </w:r>
      <w:r>
        <w:t xml:space="preserve"> There are no normal working hours associated with the employee’s position and the employee and the Trust acknowledge </w:t>
      </w:r>
      <w:r w:rsidR="00D4690C">
        <w:t xml:space="preserve">and agree </w:t>
      </w:r>
      <w:r>
        <w:t xml:space="preserve">that the employee’s senior status and their autonomous decision-making powers mean they are free to determine the hours they work, provided that they </w:t>
      </w:r>
      <w:proofErr w:type="spellStart"/>
      <w:r>
        <w:t>fufil</w:t>
      </w:r>
      <w:proofErr w:type="spellEnd"/>
      <w:r>
        <w:t xml:space="preserve"> their duties under this Agreement, and that they are therefore covered by WTR Regulation 20 and that </w:t>
      </w:r>
      <w:r w:rsidRPr="00D4690C">
        <w:t xml:space="preserve">the 48 hour maximum working week does not to apply to their employment.  If, in fact, an </w:t>
      </w:r>
      <w:r w:rsidRPr="00D4690C">
        <w:lastRenderedPageBreak/>
        <w:t xml:space="preserve">employee is not covered by WTR Regulation 20, the employee agrees that the maximum weekly working time limit provided for in WTR Regulation 4 will not apply to them.  The employee must give the Trust not less than </w:t>
      </w:r>
      <w:r w:rsidR="00DC584A" w:rsidRPr="00D4690C">
        <w:t>[</w:t>
      </w:r>
      <w:r w:rsidRPr="0030762C">
        <w:rPr>
          <w:highlight w:val="yellow"/>
        </w:rPr>
        <w:t xml:space="preserve">three </w:t>
      </w:r>
      <w:commentRangeStart w:id="182"/>
      <w:r w:rsidRPr="0030762C">
        <w:rPr>
          <w:highlight w:val="yellow"/>
        </w:rPr>
        <w:t>months</w:t>
      </w:r>
      <w:commentRangeEnd w:id="182"/>
      <w:r w:rsidR="00217DD3">
        <w:rPr>
          <w:rStyle w:val="CommentReference"/>
          <w:rFonts w:cs="Tahoma"/>
        </w:rPr>
        <w:commentReference w:id="182"/>
      </w:r>
      <w:r w:rsidRPr="0030762C">
        <w:rPr>
          <w:highlight w:val="yellow"/>
        </w:rPr>
        <w:t>’</w:t>
      </w:r>
      <w:r w:rsidR="00DC584A" w:rsidRPr="00D4690C">
        <w:t>]</w:t>
      </w:r>
      <w:r w:rsidRPr="00D4690C">
        <w:t xml:space="preserve"> written notice if they wish to withdraw their agreement.</w:t>
      </w:r>
      <w:r>
        <w:t xml:space="preserve">   </w:t>
      </w:r>
    </w:p>
    <w:p w14:paraId="37593EFC" w14:textId="4974DD47" w:rsidR="00DD59A0" w:rsidRPr="002B7766" w:rsidRDefault="00DD59A0" w:rsidP="00DD59A0">
      <w:pPr>
        <w:ind w:left="720" w:hanging="720"/>
      </w:pPr>
      <w:r>
        <w:t>2</w:t>
      </w:r>
      <w:r w:rsidR="000F4B75">
        <w:t>2</w:t>
      </w:r>
      <w:r>
        <w:t>.2</w:t>
      </w:r>
      <w:r>
        <w:tab/>
      </w:r>
      <w:r w:rsidRPr="002B7766">
        <w:t>The start and end times of the School Day for pupils and for teachers are set out regularly by the Academy and may be changed by the Academy from time to tim</w:t>
      </w:r>
      <w:r w:rsidRPr="00A224E2">
        <w:rPr>
          <w:color w:val="000000" w:themeColor="text1"/>
        </w:rPr>
        <w:t>e</w:t>
      </w:r>
      <w:r w:rsidR="00A224E2" w:rsidRPr="00A224E2">
        <w:rPr>
          <w:color w:val="000000" w:themeColor="text1"/>
        </w:rPr>
        <w:t xml:space="preserve"> </w:t>
      </w:r>
      <w:r w:rsidR="00A224E2" w:rsidRPr="00A224E2">
        <w:rPr>
          <w:rFonts w:cs="Arial"/>
          <w:color w:val="000000" w:themeColor="text1"/>
          <w:szCs w:val="21"/>
        </w:rPr>
        <w:t>in consultation with</w:t>
      </w:r>
      <w:r w:rsidR="00A224E2">
        <w:rPr>
          <w:rFonts w:cs="Arial"/>
          <w:color w:val="000000" w:themeColor="text1"/>
          <w:szCs w:val="21"/>
        </w:rPr>
        <w:t xml:space="preserve"> </w:t>
      </w:r>
      <w:r w:rsidR="00A224E2" w:rsidRPr="00A224E2">
        <w:rPr>
          <w:rFonts w:cs="Arial"/>
          <w:color w:val="000000" w:themeColor="text1"/>
          <w:szCs w:val="21"/>
        </w:rPr>
        <w:t>staff, parents and other relevant stakeholders</w:t>
      </w:r>
      <w:r w:rsidRPr="00A224E2">
        <w:rPr>
          <w:color w:val="000000" w:themeColor="text1"/>
        </w:rPr>
        <w:t>.</w:t>
      </w:r>
      <w:bookmarkStart w:id="183" w:name="_Toc399768009"/>
    </w:p>
    <w:p w14:paraId="75D219CB" w14:textId="6A71252F" w:rsidR="00DD59A0" w:rsidRPr="002B7766" w:rsidRDefault="00DD59A0" w:rsidP="00DD59A0">
      <w:pPr>
        <w:ind w:left="720" w:hanging="720"/>
      </w:pPr>
      <w:r w:rsidRPr="002B7766">
        <w:t>2</w:t>
      </w:r>
      <w:r w:rsidR="000F4B75">
        <w:t>2</w:t>
      </w:r>
      <w:r w:rsidRPr="002B7766">
        <w:t>.3</w:t>
      </w:r>
      <w:r w:rsidRPr="002B7766">
        <w:tab/>
        <w:t>INSET Days may be taken as twilight sessions at the end of a School Day.</w:t>
      </w:r>
    </w:p>
    <w:p w14:paraId="18346F31" w14:textId="2195BC8D" w:rsidR="00DD59A0" w:rsidRPr="00421E74" w:rsidRDefault="00DD59A0" w:rsidP="00DD59A0">
      <w:pPr>
        <w:ind w:left="720" w:hanging="720"/>
      </w:pPr>
      <w:r w:rsidRPr="002B7766">
        <w:t>2</w:t>
      </w:r>
      <w:r w:rsidR="000F4B75">
        <w:t>2</w:t>
      </w:r>
      <w:r w:rsidRPr="002B7766">
        <w:t>.4</w:t>
      </w:r>
      <w:r w:rsidRPr="002B7766">
        <w:tab/>
        <w:t>Employees are expected to attend meetings of the Trust board and [Local Governing Body/Local Academy Committee] [and/or their committees] as required including any held outside of school hours without any additional payment.</w:t>
      </w:r>
      <w:r w:rsidRPr="00421E74">
        <w:t xml:space="preserve">   </w:t>
      </w:r>
    </w:p>
    <w:p w14:paraId="2E9A7AC0" w14:textId="23BF152F" w:rsidR="00DD59A0" w:rsidRPr="00421E74" w:rsidRDefault="00DD59A0" w:rsidP="00DD59A0">
      <w:pPr>
        <w:ind w:left="720" w:hanging="720"/>
      </w:pPr>
      <w:r>
        <w:t>2</w:t>
      </w:r>
      <w:r w:rsidR="000F4B75">
        <w:t>2</w:t>
      </w:r>
      <w:r>
        <w:t>.5</w:t>
      </w:r>
      <w:r>
        <w:tab/>
        <w:t>E</w:t>
      </w:r>
      <w:r w:rsidRPr="00421E74">
        <w:t xml:space="preserve">mployees are expected to be present </w:t>
      </w:r>
      <w:r>
        <w:t xml:space="preserve">at the Academy </w:t>
      </w:r>
      <w:r w:rsidRPr="00421E74">
        <w:t xml:space="preserve">on evenings where open evenings or </w:t>
      </w:r>
      <w:proofErr w:type="gramStart"/>
      <w:r w:rsidRPr="00421E74">
        <w:t>parents</w:t>
      </w:r>
      <w:proofErr w:type="gramEnd"/>
      <w:r w:rsidRPr="00421E74">
        <w:t xml:space="preserve"> evenings take place</w:t>
      </w:r>
      <w:r>
        <w:t xml:space="preserve"> without any additional payment</w:t>
      </w:r>
      <w:r w:rsidRPr="00421E74">
        <w:t xml:space="preserve">. </w:t>
      </w:r>
    </w:p>
    <w:p w14:paraId="7763EA51" w14:textId="2F7C08B1" w:rsidR="00DD59A0" w:rsidRPr="006869EB" w:rsidRDefault="00DD59A0" w:rsidP="00DD59A0">
      <w:pPr>
        <w:ind w:left="720" w:hanging="720"/>
      </w:pPr>
      <w:r>
        <w:t>2</w:t>
      </w:r>
      <w:r w:rsidR="000F4B75">
        <w:t>2</w:t>
      </w:r>
      <w:r>
        <w:t>.6</w:t>
      </w:r>
      <w:r>
        <w:tab/>
      </w:r>
      <w:r w:rsidRPr="001E0DFA">
        <w:t>The Headteacher must be in attendance at the Academy on the days when public examination results are received at the Academy or on a day when results of such examinations are first made available for collection from the Academy</w:t>
      </w:r>
      <w:r w:rsidRPr="006869EB">
        <w:t xml:space="preserve">. </w:t>
      </w:r>
    </w:p>
    <w:p w14:paraId="4F212C12" w14:textId="2E43F34F" w:rsidR="00DD59A0" w:rsidRPr="00421E74" w:rsidRDefault="00DD59A0" w:rsidP="00DD59A0">
      <w:pPr>
        <w:ind w:left="720" w:hanging="720"/>
      </w:pPr>
      <w:r>
        <w:t>2</w:t>
      </w:r>
      <w:r w:rsidR="000F4B75">
        <w:t>2</w:t>
      </w:r>
      <w:r>
        <w:t>.7</w:t>
      </w:r>
      <w:r>
        <w:tab/>
      </w:r>
      <w:r w:rsidRPr="00421E74">
        <w:t xml:space="preserve">Employees must let the </w:t>
      </w:r>
      <w:r w:rsidR="00514013">
        <w:t>[</w:t>
      </w:r>
      <w:r w:rsidR="00514013" w:rsidRPr="00514013">
        <w:rPr>
          <w:highlight w:val="yellow"/>
        </w:rPr>
        <w:t>Chair/Chief Executive Officer</w:t>
      </w:r>
      <w:r w:rsidR="00514013">
        <w:t>]</w:t>
      </w:r>
      <w:r w:rsidRPr="00421E74">
        <w:t xml:space="preserve"> have their </w:t>
      </w:r>
      <w:r>
        <w:t xml:space="preserve">personal </w:t>
      </w:r>
      <w:r w:rsidRPr="00421E74">
        <w:t xml:space="preserve">contact details so that they can be contacted by phone or email in case their approval is needed in emergency situations on days other than School Days. </w:t>
      </w:r>
    </w:p>
    <w:p w14:paraId="46A4981D" w14:textId="67144526" w:rsidR="00DD59A0" w:rsidRPr="00421E74" w:rsidRDefault="00DD59A0" w:rsidP="00DD59A0">
      <w:pPr>
        <w:ind w:left="720" w:hanging="720"/>
      </w:pPr>
      <w:r>
        <w:t>2</w:t>
      </w:r>
      <w:r w:rsidR="000F4B75">
        <w:t>2</w:t>
      </w:r>
      <w:r>
        <w:t>.8</w:t>
      </w:r>
      <w:r>
        <w:tab/>
      </w:r>
      <w:r w:rsidRPr="00421E74">
        <w:t xml:space="preserve">Employees are entitled to an unpaid break of reasonable length in the course of each working day. </w:t>
      </w:r>
    </w:p>
    <w:bookmarkEnd w:id="183"/>
    <w:p w14:paraId="336C67C1" w14:textId="15BD90D2" w:rsidR="00DD59A0" w:rsidRPr="00421E74" w:rsidRDefault="00DD59A0" w:rsidP="00DD59A0">
      <w:r>
        <w:t>2</w:t>
      </w:r>
      <w:r w:rsidR="000F4B75">
        <w:t>2</w:t>
      </w:r>
      <w:r>
        <w:t>.9</w:t>
      </w:r>
      <w:r>
        <w:tab/>
      </w:r>
      <w:r w:rsidRPr="00421E74">
        <w:t xml:space="preserve">Time spent travelling to and from work shall not count as working time. </w:t>
      </w:r>
    </w:p>
    <w:p w14:paraId="60D51B12" w14:textId="77777777" w:rsidR="00DD59A0" w:rsidRPr="00815B65" w:rsidRDefault="00DD59A0" w:rsidP="00DD59A0">
      <w:pPr>
        <w:pStyle w:val="Heading1"/>
        <w:numPr>
          <w:ilvl w:val="0"/>
          <w:numId w:val="36"/>
        </w:numPr>
        <w:rPr>
          <w:color w:val="C00000"/>
        </w:rPr>
      </w:pPr>
      <w:bookmarkStart w:id="184" w:name="_Ref399766909"/>
      <w:bookmarkStart w:id="185" w:name="_Toc399768010"/>
      <w:bookmarkStart w:id="186" w:name="_Toc417396231"/>
      <w:r w:rsidRPr="00815B65">
        <w:rPr>
          <w:color w:val="C00000"/>
        </w:rPr>
        <w:t>TERM DATES</w:t>
      </w:r>
      <w:bookmarkEnd w:id="184"/>
      <w:bookmarkEnd w:id="185"/>
      <w:bookmarkEnd w:id="186"/>
      <w:r>
        <w:rPr>
          <w:color w:val="C00000"/>
        </w:rPr>
        <w:t xml:space="preserve"> AND HOLIDAYS</w:t>
      </w:r>
    </w:p>
    <w:p w14:paraId="6A7C7813" w14:textId="7C5F2FA6" w:rsidR="00DD59A0" w:rsidRPr="006869EB" w:rsidRDefault="00DD59A0" w:rsidP="00DD59A0">
      <w:pPr>
        <w:ind w:left="720" w:hanging="720"/>
        <w:rPr>
          <w:rFonts w:eastAsia="Arial"/>
        </w:rPr>
      </w:pPr>
      <w:r>
        <w:t>2</w:t>
      </w:r>
      <w:r w:rsidR="000F4B75">
        <w:t>3</w:t>
      </w:r>
      <w:r>
        <w:t xml:space="preserve">.1 </w:t>
      </w:r>
      <w:r>
        <w:tab/>
      </w:r>
      <w:r w:rsidRPr="006869EB">
        <w:t>T</w:t>
      </w:r>
      <w:r w:rsidRPr="006869EB">
        <w:rPr>
          <w:rFonts w:eastAsia="Arial"/>
        </w:rPr>
        <w:t xml:space="preserve">he Trust’s holiday year runs between </w:t>
      </w:r>
      <w:r w:rsidRPr="00E75C34">
        <w:rPr>
          <w:rFonts w:eastAsia="Arial"/>
        </w:rPr>
        <w:t>[</w:t>
      </w:r>
      <w:r w:rsidRPr="00313B70">
        <w:rPr>
          <w:rFonts w:eastAsia="Arial"/>
          <w:highlight w:val="yellow"/>
        </w:rPr>
        <w:t>1 September and 31 August</w:t>
      </w:r>
      <w:r w:rsidRPr="00E75C34">
        <w:rPr>
          <w:rFonts w:eastAsia="Arial"/>
        </w:rPr>
        <w:t>]</w:t>
      </w:r>
      <w:r w:rsidRPr="00767C23">
        <w:rPr>
          <w:rFonts w:eastAsia="Arial"/>
        </w:rPr>
        <w:t>.</w:t>
      </w:r>
      <w:r w:rsidRPr="006869EB">
        <w:rPr>
          <w:rFonts w:eastAsia="Arial"/>
        </w:rPr>
        <w:t xml:space="preserve"> Employees are required to take holiday in periods of school closure and public holidays, details of which will be notified to employees by the Trust from time to time.   Employees are deemed to take their statutory basic annual leave under regulation 13 WTR, then their statutory additional leave under regulation 13A WTR from the start of the holiday year on weekdays which are not School Days.    </w:t>
      </w:r>
    </w:p>
    <w:p w14:paraId="44175861" w14:textId="151B8DC5" w:rsidR="00DD59A0" w:rsidRPr="006869EB" w:rsidRDefault="00DD59A0" w:rsidP="00DD59A0">
      <w:pPr>
        <w:ind w:left="720" w:hanging="720"/>
      </w:pPr>
      <w:bookmarkStart w:id="187" w:name="_Toc399768012"/>
      <w:r>
        <w:t>2</w:t>
      </w:r>
      <w:r w:rsidR="000F4B75">
        <w:t>3</w:t>
      </w:r>
      <w:r>
        <w:t>.2</w:t>
      </w:r>
      <w:r>
        <w:tab/>
      </w:r>
      <w:r w:rsidRPr="006869EB">
        <w:t>No leave of absence may be taken on a School Day, except with the prior written permission of the Trust’s Chief Executive Officer.</w:t>
      </w:r>
      <w:bookmarkEnd w:id="187"/>
    </w:p>
    <w:p w14:paraId="4EA65528" w14:textId="77777777" w:rsidR="00DD59A0" w:rsidRPr="00D025A3" w:rsidRDefault="00DD59A0" w:rsidP="00DD59A0">
      <w:pPr>
        <w:pStyle w:val="Heading1"/>
        <w:numPr>
          <w:ilvl w:val="0"/>
          <w:numId w:val="36"/>
        </w:numPr>
        <w:rPr>
          <w:color w:val="C00000"/>
        </w:rPr>
      </w:pPr>
      <w:bookmarkStart w:id="188" w:name="_Ref399766933"/>
      <w:bookmarkStart w:id="189" w:name="_Toc399768013"/>
      <w:bookmarkStart w:id="190" w:name="_Toc417396232"/>
      <w:r w:rsidRPr="00D025A3">
        <w:rPr>
          <w:color w:val="C00000"/>
        </w:rPr>
        <w:t>HR PROCEDURES</w:t>
      </w:r>
      <w:bookmarkEnd w:id="188"/>
      <w:bookmarkEnd w:id="189"/>
      <w:bookmarkEnd w:id="190"/>
    </w:p>
    <w:p w14:paraId="5E1DCA27" w14:textId="17C62AB1" w:rsidR="00DD59A0" w:rsidRPr="00730C2E" w:rsidRDefault="00DD59A0" w:rsidP="00DD59A0">
      <w:pPr>
        <w:pStyle w:val="Heading2"/>
        <w:numPr>
          <w:ilvl w:val="0"/>
          <w:numId w:val="0"/>
        </w:numPr>
      </w:pPr>
      <w:bookmarkStart w:id="191" w:name="_Toc399768014"/>
      <w:bookmarkStart w:id="192" w:name="_Ref399766953"/>
      <w:bookmarkStart w:id="193" w:name="_Toc399768015"/>
      <w:bookmarkStart w:id="194" w:name="_Toc417396233"/>
      <w:r>
        <w:t xml:space="preserve">Our HR procedures including the disciplinary, grievance resolution, capability, pay, appraisal, public interest disclosure, IT acceptable use, child protection policies and other relevant procedures are </w:t>
      </w:r>
      <w:r w:rsidRPr="0005104E">
        <w:t>[</w:t>
      </w:r>
      <w:r w:rsidRPr="00AF25CC">
        <w:rPr>
          <w:highlight w:val="yellow"/>
        </w:rPr>
        <w:t>set out on our website/provided with these terms and conditions</w:t>
      </w:r>
      <w:r w:rsidRPr="0005104E">
        <w:t>].</w:t>
      </w:r>
      <w:r w:rsidRPr="00840842">
        <w:t xml:space="preserve"> </w:t>
      </w:r>
      <w:r>
        <w:t>Employees sh</w:t>
      </w:r>
      <w:r w:rsidRPr="00840842">
        <w:t>ould</w:t>
      </w:r>
      <w:r>
        <w:t xml:space="preserve"> familiarise themselves with their contents. The Trust’s policies and procedures do not form part of this Agreement and do not place a contractual obligation on the Trust.</w:t>
      </w:r>
      <w:bookmarkEnd w:id="191"/>
      <w:r>
        <w:t xml:space="preserve"> </w:t>
      </w:r>
      <w:bookmarkStart w:id="195" w:name="_Hlk81571679"/>
      <w:r w:rsidR="0030762C">
        <w:t>Subject to the duty to consult with recognised trade unions, w</w:t>
      </w:r>
      <w:bookmarkEnd w:id="195"/>
      <w:r>
        <w:t xml:space="preserve">e reserve the right to alter, amend and/or revoke </w:t>
      </w:r>
      <w:r w:rsidRPr="00730C2E">
        <w:t>any policies, procedures, regulations and/or rules from time to time as</w:t>
      </w:r>
      <w:r>
        <w:t xml:space="preserve"> we</w:t>
      </w:r>
      <w:r w:rsidRPr="00730C2E">
        <w:t xml:space="preserve"> think fit.  </w:t>
      </w:r>
      <w:r>
        <w:t xml:space="preserve">Employees </w:t>
      </w:r>
      <w:r w:rsidRPr="00730C2E">
        <w:t>will be notified of any changes</w:t>
      </w:r>
      <w:r>
        <w:t xml:space="preserve"> in writing, where appropriate</w:t>
      </w:r>
      <w:bookmarkStart w:id="196" w:name="_Hlk71728173"/>
      <w:r>
        <w:t xml:space="preserve">. If there is a conflict between any Trust </w:t>
      </w:r>
      <w:r>
        <w:lastRenderedPageBreak/>
        <w:t>policy/procedure and the Offer Letter/this Agreement, the Offer Letter and this Agreement shall prevail.</w:t>
      </w:r>
    </w:p>
    <w:bookmarkEnd w:id="196"/>
    <w:p w14:paraId="37E12637" w14:textId="77777777" w:rsidR="00DD59A0" w:rsidRPr="00815B65" w:rsidRDefault="00DD59A0" w:rsidP="00DD59A0">
      <w:pPr>
        <w:pStyle w:val="Heading1"/>
        <w:numPr>
          <w:ilvl w:val="0"/>
          <w:numId w:val="36"/>
        </w:numPr>
        <w:rPr>
          <w:color w:val="C00000"/>
        </w:rPr>
      </w:pPr>
      <w:r w:rsidRPr="00815B65">
        <w:rPr>
          <w:color w:val="C00000"/>
        </w:rPr>
        <w:t>PERSONAL CONDUCT</w:t>
      </w:r>
      <w:bookmarkEnd w:id="192"/>
      <w:bookmarkEnd w:id="193"/>
      <w:bookmarkEnd w:id="194"/>
    </w:p>
    <w:p w14:paraId="5383E2F9" w14:textId="77777777" w:rsidR="00DD59A0" w:rsidRPr="00545078" w:rsidRDefault="00DD59A0" w:rsidP="00DD59A0">
      <w:bookmarkStart w:id="197" w:name="_Toc399768016"/>
      <w:r>
        <w:t>25.1</w:t>
      </w:r>
      <w:r>
        <w:tab/>
      </w:r>
      <w:r w:rsidRPr="00545078">
        <w:t>Employees must attend work dressed professionally.</w:t>
      </w:r>
      <w:bookmarkEnd w:id="197"/>
    </w:p>
    <w:p w14:paraId="05A73FE1" w14:textId="5AAA00C3" w:rsidR="00DD59A0" w:rsidRDefault="00DD59A0" w:rsidP="00DD59A0">
      <w:pPr>
        <w:ind w:left="720" w:hanging="720"/>
      </w:pPr>
      <w:bookmarkStart w:id="198" w:name="_Toc399768017"/>
      <w:r>
        <w:t>2</w:t>
      </w:r>
      <w:r w:rsidR="000F4B75">
        <w:t>5</w:t>
      </w:r>
      <w:r>
        <w:t>.2</w:t>
      </w:r>
      <w:r>
        <w:tab/>
      </w:r>
      <w:r w:rsidRPr="00545078">
        <w:t xml:space="preserve">Employees </w:t>
      </w:r>
      <w:r>
        <w:t xml:space="preserve">must </w:t>
      </w:r>
      <w:r w:rsidRPr="00545078">
        <w:t>not smoke any cigarette or simulated cigarette (or ‘vaping’) product on our premises (whether indoors or outdoors) or within sight of our premises or on any school trip or activity</w:t>
      </w:r>
      <w:bookmarkStart w:id="199" w:name="_Toc399768018"/>
      <w:bookmarkEnd w:id="198"/>
      <w:r>
        <w:t xml:space="preserve">. </w:t>
      </w:r>
    </w:p>
    <w:p w14:paraId="7C4A50E8" w14:textId="6AF13F3B" w:rsidR="00DD59A0" w:rsidRPr="00545078" w:rsidRDefault="00DD59A0" w:rsidP="00DD59A0">
      <w:pPr>
        <w:ind w:left="720" w:hanging="720"/>
      </w:pPr>
      <w:r>
        <w:t>2</w:t>
      </w:r>
      <w:r w:rsidR="000F4B75">
        <w:t>5</w:t>
      </w:r>
      <w:r>
        <w:t>.3</w:t>
      </w:r>
      <w:r>
        <w:tab/>
      </w:r>
      <w:r w:rsidRPr="00545078">
        <w:t>Employees must not attend work intoxicated or under the influence of drugs, including alcohol, and must not consume drugs or alcohol on any of our premises or within sight of any of our premises or on any school trip or activity.</w:t>
      </w:r>
      <w:bookmarkEnd w:id="199"/>
    </w:p>
    <w:p w14:paraId="4A0EE0FF" w14:textId="43DD71AF" w:rsidR="00DD59A0" w:rsidRPr="00545078" w:rsidRDefault="00DD59A0" w:rsidP="00DD59A0">
      <w:pPr>
        <w:ind w:left="720" w:hanging="720"/>
      </w:pPr>
      <w:bookmarkStart w:id="200" w:name="_Toc399768019"/>
      <w:r>
        <w:t>2</w:t>
      </w:r>
      <w:r w:rsidR="000F4B75">
        <w:t>5</w:t>
      </w:r>
      <w:r>
        <w:t>.4</w:t>
      </w:r>
      <w:r>
        <w:tab/>
        <w:t>E</w:t>
      </w:r>
      <w:r w:rsidRPr="00545078">
        <w:t>mployees must not participate in any gambling activity on any of our premises or within sight of our premises or using any of our resources or on any school trip or activity</w:t>
      </w:r>
      <w:bookmarkEnd w:id="200"/>
      <w:r w:rsidRPr="00545078">
        <w:t>.</w:t>
      </w:r>
    </w:p>
    <w:p w14:paraId="37DA7546" w14:textId="77777777" w:rsidR="00DD59A0" w:rsidRPr="00815B65" w:rsidRDefault="00DD59A0" w:rsidP="00DD59A0">
      <w:pPr>
        <w:pStyle w:val="Heading1"/>
        <w:numPr>
          <w:ilvl w:val="0"/>
          <w:numId w:val="36"/>
        </w:numPr>
        <w:rPr>
          <w:color w:val="C00000"/>
        </w:rPr>
      </w:pPr>
      <w:bookmarkStart w:id="201" w:name="_Ref399766978"/>
      <w:bookmarkStart w:id="202" w:name="_Toc399768021"/>
      <w:bookmarkStart w:id="203" w:name="_Toc417396234"/>
      <w:r w:rsidRPr="00815B65">
        <w:rPr>
          <w:color w:val="C00000"/>
        </w:rPr>
        <w:t>TRADE UNION MEMBERSHIP</w:t>
      </w:r>
      <w:bookmarkEnd w:id="201"/>
      <w:bookmarkEnd w:id="202"/>
      <w:bookmarkEnd w:id="203"/>
    </w:p>
    <w:p w14:paraId="52D1C1B7" w14:textId="77777777" w:rsidR="00DD59A0" w:rsidRDefault="00DD59A0" w:rsidP="00DD59A0">
      <w:pPr>
        <w:pStyle w:val="Heading2"/>
        <w:numPr>
          <w:ilvl w:val="0"/>
          <w:numId w:val="0"/>
        </w:numPr>
        <w:tabs>
          <w:tab w:val="left" w:pos="567"/>
        </w:tabs>
      </w:pPr>
      <w:bookmarkStart w:id="204" w:name="_Toc399768022"/>
      <w:r>
        <w:t>We encourage employees to join an appropriate</w:t>
      </w:r>
      <w:r w:rsidRPr="009A7469">
        <w:t xml:space="preserve"> trade union or professional association</w:t>
      </w:r>
      <w:r>
        <w:t>.</w:t>
      </w:r>
      <w:bookmarkEnd w:id="204"/>
    </w:p>
    <w:p w14:paraId="540167AA" w14:textId="77777777" w:rsidR="00DD59A0" w:rsidRPr="00815B65" w:rsidRDefault="00DD59A0" w:rsidP="00DD59A0">
      <w:pPr>
        <w:pStyle w:val="Heading1"/>
        <w:numPr>
          <w:ilvl w:val="0"/>
          <w:numId w:val="36"/>
        </w:numPr>
        <w:rPr>
          <w:color w:val="C00000"/>
        </w:rPr>
      </w:pPr>
      <w:bookmarkStart w:id="205" w:name="_Ref399767001"/>
      <w:bookmarkStart w:id="206" w:name="_Toc399768023"/>
      <w:bookmarkStart w:id="207" w:name="_Toc417396235"/>
      <w:r w:rsidRPr="00815B65">
        <w:rPr>
          <w:color w:val="C00000"/>
        </w:rPr>
        <w:t xml:space="preserve">DATA PROTECTION </w:t>
      </w:r>
      <w:bookmarkEnd w:id="205"/>
      <w:bookmarkEnd w:id="206"/>
      <w:r>
        <w:rPr>
          <w:color w:val="C00000"/>
        </w:rPr>
        <w:t>&amp; FAIR PROCESSING</w:t>
      </w:r>
      <w:bookmarkEnd w:id="207"/>
    </w:p>
    <w:p w14:paraId="54F2CAF6" w14:textId="58C77B8D" w:rsidR="00DD59A0" w:rsidRPr="001060C3" w:rsidRDefault="00DD59A0" w:rsidP="00DD59A0">
      <w:pPr>
        <w:ind w:left="720" w:hanging="720"/>
      </w:pPr>
      <w:bookmarkStart w:id="208" w:name="_Toc399768024"/>
      <w:r>
        <w:t>2</w:t>
      </w:r>
      <w:r w:rsidR="000F4B75">
        <w:t>7</w:t>
      </w:r>
      <w:r>
        <w:t>.1</w:t>
      </w:r>
      <w:r>
        <w:tab/>
      </w:r>
      <w:r w:rsidRPr="001060C3">
        <w:t xml:space="preserve">We will collect and process information relating to employees in accordance with the privacy notice which is at </w:t>
      </w:r>
      <w:commentRangeStart w:id="209"/>
      <w:r w:rsidRPr="003A4DAD">
        <w:rPr>
          <w:b/>
          <w:i/>
        </w:rPr>
        <w:t>Schedule 4</w:t>
      </w:r>
      <w:r w:rsidRPr="001060C3">
        <w:t xml:space="preserve"> </w:t>
      </w:r>
      <w:commentRangeEnd w:id="209"/>
      <w:r w:rsidR="00217DD3">
        <w:rPr>
          <w:rStyle w:val="CommentReference"/>
        </w:rPr>
        <w:commentReference w:id="209"/>
      </w:r>
      <w:r w:rsidRPr="001060C3">
        <w:t xml:space="preserve">of this Agreement and the Trust’s </w:t>
      </w:r>
      <w:r>
        <w:t>[</w:t>
      </w:r>
      <w:r w:rsidRPr="0039639D">
        <w:rPr>
          <w:highlight w:val="yellow"/>
        </w:rPr>
        <w:t>Data Protection Policies</w:t>
      </w:r>
      <w:r>
        <w:t>]</w:t>
      </w:r>
      <w:r w:rsidRPr="001060C3">
        <w:t xml:space="preserve">. </w:t>
      </w:r>
    </w:p>
    <w:p w14:paraId="01610FEB" w14:textId="41BBD21D" w:rsidR="00DD59A0" w:rsidRPr="001060C3" w:rsidRDefault="00DD59A0" w:rsidP="00DD59A0">
      <w:pPr>
        <w:ind w:left="720" w:hanging="720"/>
      </w:pPr>
      <w:r>
        <w:t>2</w:t>
      </w:r>
      <w:r w:rsidR="000F4B75">
        <w:t>7</w:t>
      </w:r>
      <w:r>
        <w:t>.2</w:t>
      </w:r>
      <w:r>
        <w:tab/>
      </w:r>
      <w:r w:rsidRPr="001060C3">
        <w:t xml:space="preserve">Employees shall comply with our </w:t>
      </w:r>
      <w:r>
        <w:t>[</w:t>
      </w:r>
      <w:r w:rsidRPr="0039639D">
        <w:rPr>
          <w:highlight w:val="yellow"/>
        </w:rPr>
        <w:t>Data Protection Policies</w:t>
      </w:r>
      <w:r>
        <w:t>]</w:t>
      </w:r>
      <w:r w:rsidRPr="001060C3">
        <w:t xml:space="preserve"> when handling personal data in the course of employment</w:t>
      </w:r>
      <w:r>
        <w:t>,</w:t>
      </w:r>
      <w:r w:rsidRPr="001060C3">
        <w:t xml:space="preserve"> including</w:t>
      </w:r>
      <w:r>
        <w:t xml:space="preserve"> but not limited to</w:t>
      </w:r>
      <w:r w:rsidRPr="001060C3">
        <w:t xml:space="preserve"> personal data relating to any member, director, governor, employee, pupil, parent or carer, contractor or supplier of the Trust. </w:t>
      </w:r>
    </w:p>
    <w:p w14:paraId="03AC67F7" w14:textId="7184C957" w:rsidR="00DD59A0" w:rsidRPr="001060C3" w:rsidRDefault="00DD59A0" w:rsidP="00DD59A0">
      <w:pPr>
        <w:ind w:left="720" w:hanging="720"/>
      </w:pPr>
      <w:r>
        <w:t>2</w:t>
      </w:r>
      <w:r w:rsidR="000F4B75">
        <w:t>7</w:t>
      </w:r>
      <w:r>
        <w:t>.3</w:t>
      </w:r>
      <w:r>
        <w:tab/>
      </w:r>
      <w:r w:rsidRPr="001060C3">
        <w:t xml:space="preserve">Failure to comply with the </w:t>
      </w:r>
      <w:r>
        <w:t>[</w:t>
      </w:r>
      <w:r w:rsidRPr="0039639D">
        <w:rPr>
          <w:highlight w:val="yellow"/>
        </w:rPr>
        <w:t>Data Protection Policies</w:t>
      </w:r>
      <w:r>
        <w:t>]</w:t>
      </w:r>
      <w:r w:rsidRPr="001060C3">
        <w:t xml:space="preserve"> may be dealt with under our disciplinary procedure and, in serious cases, may be treated as gross misconduct leading to summary dismissal.  Employees must report to us</w:t>
      </w:r>
      <w:r>
        <w:t>, without delay,</w:t>
      </w:r>
      <w:r w:rsidRPr="001060C3">
        <w:t xml:space="preserve"> any breach of any data protection obligation and/or the Trust’s </w:t>
      </w:r>
      <w:r>
        <w:t>[</w:t>
      </w:r>
      <w:r w:rsidRPr="0039639D">
        <w:rPr>
          <w:highlight w:val="yellow"/>
        </w:rPr>
        <w:t>Data Protection Policy</w:t>
      </w:r>
      <w:r>
        <w:t>]</w:t>
      </w:r>
      <w:r w:rsidRPr="001060C3">
        <w:t>, whether by their own act or omissi</w:t>
      </w:r>
      <w:r>
        <w:t>on, or by another</w:t>
      </w:r>
      <w:r w:rsidRPr="001060C3">
        <w:t>.</w:t>
      </w:r>
    </w:p>
    <w:p w14:paraId="081D2E0D" w14:textId="6D8D5BC2" w:rsidR="00DD59A0" w:rsidRPr="001060C3" w:rsidRDefault="00DD59A0" w:rsidP="00DD59A0">
      <w:pPr>
        <w:ind w:left="720" w:hanging="720"/>
      </w:pPr>
      <w:r>
        <w:t>2</w:t>
      </w:r>
      <w:r w:rsidR="000F4B75">
        <w:t>7</w:t>
      </w:r>
      <w:r>
        <w:t>.4</w:t>
      </w:r>
      <w:r>
        <w:tab/>
      </w:r>
      <w:r w:rsidRPr="001060C3">
        <w:t xml:space="preserve">Our systems enable us to monitor telephone, email, voicemail, internet and other communications. In order to carry out our legal obligations as an employer (such as ensuring employee's compliance with our </w:t>
      </w:r>
      <w:r>
        <w:t>[</w:t>
      </w:r>
      <w:r w:rsidRPr="0039639D">
        <w:rPr>
          <w:highlight w:val="yellow"/>
        </w:rPr>
        <w:t>Data Protection Policies</w:t>
      </w:r>
      <w:r>
        <w:t>]</w:t>
      </w:r>
      <w:r w:rsidRPr="001060C3">
        <w:t>), and for other business reasons</w:t>
      </w:r>
      <w:r>
        <w:t>. W</w:t>
      </w:r>
      <w:r w:rsidRPr="001060C3">
        <w:t>e may monitor use of systems including the telephone and computer systems, and any personal use of them, by automated software or otherwise. Monitoring is only carried out to the extent permitted or as required by law and as necessary and justifiable for our lawful purposes.</w:t>
      </w:r>
    </w:p>
    <w:p w14:paraId="627C53FD" w14:textId="77777777" w:rsidR="00DD59A0" w:rsidRPr="00815B65" w:rsidRDefault="00DD59A0" w:rsidP="00DD59A0">
      <w:pPr>
        <w:pStyle w:val="Heading1"/>
        <w:numPr>
          <w:ilvl w:val="0"/>
          <w:numId w:val="36"/>
        </w:numPr>
        <w:rPr>
          <w:color w:val="C00000"/>
        </w:rPr>
      </w:pPr>
      <w:bookmarkStart w:id="211" w:name="_Ref399767026"/>
      <w:bookmarkStart w:id="212" w:name="_Toc399768029"/>
      <w:bookmarkStart w:id="213" w:name="_Toc417396236"/>
      <w:bookmarkEnd w:id="208"/>
      <w:r w:rsidRPr="00815B65">
        <w:rPr>
          <w:color w:val="C00000"/>
        </w:rPr>
        <w:t>COPYRIGHT</w:t>
      </w:r>
      <w:bookmarkEnd w:id="211"/>
      <w:bookmarkEnd w:id="212"/>
      <w:bookmarkEnd w:id="213"/>
    </w:p>
    <w:p w14:paraId="56AEF25F" w14:textId="77777777" w:rsidR="00DD59A0" w:rsidRPr="00AD39C1" w:rsidRDefault="00DD59A0" w:rsidP="00DD59A0">
      <w:pPr>
        <w:tabs>
          <w:tab w:val="left" w:pos="567"/>
        </w:tabs>
        <w:rPr>
          <w:rFonts w:cs="Arial"/>
        </w:rPr>
      </w:pPr>
      <w:r w:rsidRPr="00AD39C1">
        <w:rPr>
          <w:rFonts w:cs="Arial"/>
        </w:rPr>
        <w:t>The copyright in all materials produced by</w:t>
      </w:r>
      <w:r>
        <w:rPr>
          <w:rFonts w:cs="Arial"/>
        </w:rPr>
        <w:t xml:space="preserve"> employees</w:t>
      </w:r>
      <w:r w:rsidRPr="00AD39C1">
        <w:rPr>
          <w:rFonts w:cs="Arial"/>
        </w:rPr>
        <w:t xml:space="preserve"> in the course of </w:t>
      </w:r>
      <w:r>
        <w:rPr>
          <w:rFonts w:cs="Arial"/>
        </w:rPr>
        <w:t xml:space="preserve">their </w:t>
      </w:r>
      <w:r w:rsidRPr="00AD39C1">
        <w:rPr>
          <w:rFonts w:cs="Arial"/>
        </w:rPr>
        <w:t xml:space="preserve">employment </w:t>
      </w:r>
      <w:r>
        <w:rPr>
          <w:rFonts w:cs="Arial"/>
        </w:rPr>
        <w:t xml:space="preserve">and </w:t>
      </w:r>
      <w:r w:rsidRPr="00AD39C1">
        <w:rPr>
          <w:rFonts w:cs="Arial"/>
        </w:rPr>
        <w:t xml:space="preserve">produced, used or disseminated by </w:t>
      </w:r>
      <w:r>
        <w:rPr>
          <w:rFonts w:cs="Arial"/>
        </w:rPr>
        <w:t>us</w:t>
      </w:r>
      <w:r w:rsidRPr="00AD39C1">
        <w:rPr>
          <w:rFonts w:cs="Arial"/>
        </w:rPr>
        <w:t xml:space="preserve"> shall belong to </w:t>
      </w:r>
      <w:r>
        <w:rPr>
          <w:rFonts w:cs="Arial"/>
        </w:rPr>
        <w:t>us</w:t>
      </w:r>
      <w:r w:rsidRPr="00AD39C1">
        <w:rPr>
          <w:rFonts w:cs="Arial"/>
        </w:rPr>
        <w:t xml:space="preserve">, as well as the outcomes from research or professional development specifically funded and supported by </w:t>
      </w:r>
      <w:r>
        <w:rPr>
          <w:rFonts w:cs="Arial"/>
        </w:rPr>
        <w:t>us</w:t>
      </w:r>
      <w:r w:rsidRPr="00AD39C1">
        <w:rPr>
          <w:rFonts w:cs="Arial"/>
        </w:rPr>
        <w:t xml:space="preserve">. </w:t>
      </w:r>
    </w:p>
    <w:p w14:paraId="10951449" w14:textId="77777777" w:rsidR="00DD59A0" w:rsidRPr="00815B65" w:rsidRDefault="00DD59A0" w:rsidP="00DD59A0">
      <w:pPr>
        <w:pStyle w:val="Heading1"/>
        <w:numPr>
          <w:ilvl w:val="0"/>
          <w:numId w:val="36"/>
        </w:numPr>
        <w:rPr>
          <w:color w:val="C00000"/>
        </w:rPr>
      </w:pPr>
      <w:bookmarkStart w:id="214" w:name="_Ref399767043"/>
      <w:bookmarkStart w:id="215" w:name="_Toc399768030"/>
      <w:bookmarkStart w:id="216" w:name="_Toc417396237"/>
      <w:r w:rsidRPr="00815B65">
        <w:rPr>
          <w:color w:val="C00000"/>
        </w:rPr>
        <w:lastRenderedPageBreak/>
        <w:t>MEDICAL EXAMINATION</w:t>
      </w:r>
      <w:bookmarkEnd w:id="214"/>
      <w:bookmarkEnd w:id="215"/>
      <w:bookmarkEnd w:id="216"/>
    </w:p>
    <w:p w14:paraId="4237EBF7" w14:textId="59AAEA07" w:rsidR="00DD59A0" w:rsidRPr="0028644A" w:rsidRDefault="000F4B75" w:rsidP="00DD59A0">
      <w:pPr>
        <w:ind w:left="720" w:hanging="720"/>
      </w:pPr>
      <w:bookmarkStart w:id="217" w:name="_Toc399768031"/>
      <w:r>
        <w:t>29</w:t>
      </w:r>
      <w:r w:rsidR="00DD59A0">
        <w:t>.1</w:t>
      </w:r>
      <w:r w:rsidR="00DD59A0">
        <w:tab/>
      </w:r>
      <w:r w:rsidR="00DD59A0" w:rsidRPr="0028644A">
        <w:t>If an employee’s attendance or sickness record makes it expedient, or if there are other reasonable medical grounds, we may engage a nominated medical practitioner to undertake a medical examination to ascertain whether an employee is considered fit in the future to carry out their duties according to this Agreement, the Offer Letter and their Job Description.</w:t>
      </w:r>
      <w:bookmarkEnd w:id="217"/>
    </w:p>
    <w:p w14:paraId="76644C74" w14:textId="2528A09B" w:rsidR="00DD59A0" w:rsidRDefault="000F4B75" w:rsidP="00DD59A0">
      <w:pPr>
        <w:ind w:left="720" w:hanging="720"/>
      </w:pPr>
      <w:bookmarkStart w:id="218" w:name="_Toc399768032"/>
      <w:r>
        <w:t>29</w:t>
      </w:r>
      <w:r w:rsidR="00DD59A0">
        <w:t>.2</w:t>
      </w:r>
      <w:r w:rsidR="00DD59A0">
        <w:tab/>
        <w:t xml:space="preserve">Employees </w:t>
      </w:r>
      <w:r w:rsidR="002E1A10">
        <w:t xml:space="preserve">are required to </w:t>
      </w:r>
      <w:r w:rsidR="00DD59A0">
        <w:t xml:space="preserve">co-operate with the medical practitioner and </w:t>
      </w:r>
      <w:r w:rsidR="002E1A10">
        <w:t xml:space="preserve">agree to </w:t>
      </w:r>
      <w:r w:rsidR="00DD59A0">
        <w:t>provide all necessary permission and/or consent to a medical examination.</w:t>
      </w:r>
    </w:p>
    <w:p w14:paraId="00D5E34C" w14:textId="5C707522" w:rsidR="00DD59A0" w:rsidRDefault="000F4B75" w:rsidP="00DD59A0">
      <w:r>
        <w:t>29</w:t>
      </w:r>
      <w:r w:rsidR="00DD59A0">
        <w:t>.3</w:t>
      </w:r>
      <w:r w:rsidR="00DD59A0">
        <w:tab/>
        <w:t>All costs and expenses of such medical examination will be paid by us.</w:t>
      </w:r>
    </w:p>
    <w:p w14:paraId="287D967B" w14:textId="06C8F0FC" w:rsidR="00DD59A0" w:rsidRDefault="000F4B75" w:rsidP="00DD59A0">
      <w:r>
        <w:t>29</w:t>
      </w:r>
      <w:r w:rsidR="00DD59A0">
        <w:t>.4</w:t>
      </w:r>
      <w:r w:rsidR="00DD59A0">
        <w:tab/>
        <w:t>A copy of any report produced will be made available to employees for their comment.</w:t>
      </w:r>
    </w:p>
    <w:p w14:paraId="7502A52E" w14:textId="62533C73" w:rsidR="00DD59A0" w:rsidRDefault="000F4B75" w:rsidP="00DD59A0">
      <w:pPr>
        <w:ind w:left="720" w:hanging="720"/>
      </w:pPr>
      <w:r>
        <w:t>29</w:t>
      </w:r>
      <w:r w:rsidR="00DD59A0">
        <w:t>.5</w:t>
      </w:r>
      <w:r w:rsidR="00DD59A0">
        <w:tab/>
        <w:t>Employees will consent to any report or opinion produced by the nominated medical professional being disclosed to the Trust/Academy without delay.</w:t>
      </w:r>
    </w:p>
    <w:bookmarkEnd w:id="218"/>
    <w:p w14:paraId="0187B968" w14:textId="77777777" w:rsidR="00DD59A0" w:rsidRPr="00815B65" w:rsidRDefault="00DD59A0" w:rsidP="00DD59A0">
      <w:pPr>
        <w:pStyle w:val="BodyText2"/>
        <w:ind w:left="0"/>
        <w:rPr>
          <w:b/>
          <w:i/>
          <w:color w:val="C00000"/>
          <w:u w:val="single"/>
        </w:rPr>
      </w:pPr>
      <w:r>
        <w:rPr>
          <w:b/>
          <w:i/>
          <w:color w:val="C00000"/>
          <w:u w:val="single"/>
        </w:rPr>
        <w:t xml:space="preserve">F. </w:t>
      </w:r>
      <w:r w:rsidRPr="00815B65">
        <w:rPr>
          <w:b/>
          <w:i/>
          <w:color w:val="C00000"/>
          <w:u w:val="single"/>
        </w:rPr>
        <w:t>PARTICULAR DUTIES DURING EMPLOYMENT</w:t>
      </w:r>
    </w:p>
    <w:p w14:paraId="4EE08500" w14:textId="77777777" w:rsidR="00DD59A0" w:rsidRPr="00815B65" w:rsidRDefault="00DD59A0" w:rsidP="00DD59A0">
      <w:pPr>
        <w:pStyle w:val="Heading1"/>
        <w:numPr>
          <w:ilvl w:val="0"/>
          <w:numId w:val="36"/>
        </w:numPr>
        <w:rPr>
          <w:color w:val="C00000"/>
        </w:rPr>
      </w:pPr>
      <w:bookmarkStart w:id="219" w:name="_Ref399767070"/>
      <w:bookmarkStart w:id="220" w:name="_Toc399768035"/>
      <w:bookmarkStart w:id="221" w:name="_Toc417396238"/>
      <w:r w:rsidRPr="00815B65">
        <w:rPr>
          <w:color w:val="C00000"/>
        </w:rPr>
        <w:t>DUTY TO REPORT CHANGES IN PERSONAL DATA</w:t>
      </w:r>
      <w:bookmarkEnd w:id="219"/>
      <w:bookmarkEnd w:id="220"/>
      <w:bookmarkEnd w:id="221"/>
    </w:p>
    <w:p w14:paraId="165B3003" w14:textId="77777777" w:rsidR="00DD59A0" w:rsidRPr="007060EC" w:rsidRDefault="00DD59A0" w:rsidP="00DD59A0">
      <w:pPr>
        <w:pStyle w:val="BodyText1"/>
        <w:tabs>
          <w:tab w:val="clear" w:pos="851"/>
          <w:tab w:val="left" w:pos="284"/>
        </w:tabs>
        <w:ind w:left="0"/>
      </w:pPr>
      <w:r>
        <w:t xml:space="preserve">Employees must notify us without delay </w:t>
      </w:r>
      <w:r w:rsidRPr="00AD39C1">
        <w:t xml:space="preserve">of all changes to personal data, including but not limited to </w:t>
      </w:r>
      <w:r>
        <w:t xml:space="preserve">their </w:t>
      </w:r>
      <w:r w:rsidRPr="00AD39C1">
        <w:t>name, address, contact details, qualifications</w:t>
      </w:r>
      <w:r>
        <w:t xml:space="preserve">, bank account details </w:t>
      </w:r>
      <w:r w:rsidRPr="00AD39C1">
        <w:t>and next of kin</w:t>
      </w:r>
      <w:r>
        <w:t xml:space="preserve"> details.</w:t>
      </w:r>
    </w:p>
    <w:p w14:paraId="434DAE51" w14:textId="77777777" w:rsidR="00DD59A0" w:rsidRPr="00815B65" w:rsidRDefault="00DD59A0" w:rsidP="00DD59A0">
      <w:pPr>
        <w:pStyle w:val="Heading1"/>
        <w:numPr>
          <w:ilvl w:val="0"/>
          <w:numId w:val="36"/>
        </w:numPr>
        <w:rPr>
          <w:color w:val="C00000"/>
        </w:rPr>
      </w:pPr>
      <w:bookmarkStart w:id="222" w:name="_Ref399767092"/>
      <w:bookmarkStart w:id="223" w:name="_Toc399768036"/>
      <w:bookmarkStart w:id="224" w:name="_Toc417396239"/>
      <w:r w:rsidRPr="00815B65">
        <w:rPr>
          <w:color w:val="C00000"/>
        </w:rPr>
        <w:t>DUTY TO REPORT MISCONDUCT</w:t>
      </w:r>
      <w:bookmarkEnd w:id="222"/>
      <w:bookmarkEnd w:id="223"/>
      <w:bookmarkEnd w:id="224"/>
    </w:p>
    <w:p w14:paraId="577DB372" w14:textId="77777777" w:rsidR="00F771B7" w:rsidRPr="009A7469" w:rsidRDefault="00DD59A0" w:rsidP="00F771B7">
      <w:pPr>
        <w:pStyle w:val="Heading2"/>
        <w:numPr>
          <w:ilvl w:val="0"/>
          <w:numId w:val="0"/>
        </w:numPr>
      </w:pPr>
      <w:bookmarkStart w:id="225" w:name="_Toc399768037"/>
      <w:r>
        <w:t xml:space="preserve">Employees </w:t>
      </w:r>
      <w:r w:rsidRPr="009A7469">
        <w:t xml:space="preserve">must report to us any misconduct by </w:t>
      </w:r>
      <w:r>
        <w:t xml:space="preserve">them or by </w:t>
      </w:r>
      <w:r w:rsidRPr="009A7469">
        <w:t>any of our employees or officers</w:t>
      </w:r>
      <w:r>
        <w:t>,</w:t>
      </w:r>
      <w:r w:rsidRPr="009A7469">
        <w:t xml:space="preserve"> even if to do so would require </w:t>
      </w:r>
      <w:r>
        <w:t xml:space="preserve">them to </w:t>
      </w:r>
      <w:r w:rsidRPr="009A7469">
        <w:t xml:space="preserve">report </w:t>
      </w:r>
      <w:r>
        <w:t xml:space="preserve">their </w:t>
      </w:r>
      <w:r w:rsidRPr="009A7469">
        <w:t xml:space="preserve">own misconduct. For the avoidance of doubt this includes any misconduct relating to </w:t>
      </w:r>
      <w:r>
        <w:t xml:space="preserve">financial matters, compliance, </w:t>
      </w:r>
      <w:r w:rsidRPr="009A7469">
        <w:t>coursework, controlled assessment and public examinations.</w:t>
      </w:r>
      <w:bookmarkEnd w:id="225"/>
      <w:r w:rsidR="00F771B7">
        <w:t xml:space="preserve">  </w:t>
      </w:r>
      <w:bookmarkStart w:id="226" w:name="_Hlk81571745"/>
      <w:r w:rsidR="00F771B7">
        <w:t>[</w:t>
      </w:r>
      <w:r w:rsidR="00F771B7" w:rsidRPr="00F771B7">
        <w:rPr>
          <w:highlight w:val="yellow"/>
        </w:rPr>
        <w:t>Employees should comply with our [Whistleblowing Policy]</w:t>
      </w:r>
      <w:r w:rsidR="00F771B7">
        <w:t xml:space="preserve">]. </w:t>
      </w:r>
    </w:p>
    <w:p w14:paraId="2E48F110" w14:textId="77777777" w:rsidR="00DD59A0" w:rsidRPr="00815B65" w:rsidRDefault="00DD59A0" w:rsidP="00DD59A0">
      <w:pPr>
        <w:pStyle w:val="Heading1"/>
        <w:numPr>
          <w:ilvl w:val="0"/>
          <w:numId w:val="36"/>
        </w:numPr>
        <w:rPr>
          <w:color w:val="C00000"/>
        </w:rPr>
      </w:pPr>
      <w:bookmarkStart w:id="227" w:name="_Ref399767120"/>
      <w:bookmarkStart w:id="228" w:name="_Toc399768038"/>
      <w:bookmarkStart w:id="229" w:name="_Toc417396240"/>
      <w:bookmarkEnd w:id="226"/>
      <w:r w:rsidRPr="00815B65">
        <w:rPr>
          <w:color w:val="C00000"/>
        </w:rPr>
        <w:t>DUTY TO REPORT CHILD PROTECTION ISSUES</w:t>
      </w:r>
      <w:bookmarkEnd w:id="227"/>
      <w:bookmarkEnd w:id="228"/>
      <w:bookmarkEnd w:id="229"/>
    </w:p>
    <w:p w14:paraId="3F54C4B6" w14:textId="57B0B23E" w:rsidR="00DD59A0" w:rsidRPr="00AE34F6" w:rsidRDefault="00DD59A0" w:rsidP="00DD59A0">
      <w:pPr>
        <w:ind w:left="720" w:hanging="720"/>
      </w:pPr>
      <w:bookmarkStart w:id="230" w:name="_Toc399768039"/>
      <w:r>
        <w:t>3</w:t>
      </w:r>
      <w:r w:rsidR="000F4B75">
        <w:t>2</w:t>
      </w:r>
      <w:r>
        <w:t>.1</w:t>
      </w:r>
      <w:r>
        <w:tab/>
      </w:r>
      <w:r w:rsidRPr="00AE34F6">
        <w:t>We have a duty under section 35 of the Safeguarding Vulnerable Groups Act 2006 to refer to the Disclosure and Barring Service details of any person authorised by us to work with children who has ceased to have that authority or would have ceased to have that authority but for their prior departure and that if we fail to comply with that duty we and our officers are at risk to a criminal fine of up to £5000 each.</w:t>
      </w:r>
      <w:bookmarkEnd w:id="230"/>
    </w:p>
    <w:p w14:paraId="320B420D" w14:textId="55A0E318" w:rsidR="00DD59A0" w:rsidRPr="00AE34F6" w:rsidRDefault="00DD59A0" w:rsidP="00DD59A0">
      <w:pPr>
        <w:ind w:left="720" w:hanging="720"/>
      </w:pPr>
      <w:bookmarkStart w:id="231" w:name="_Toc399768040"/>
      <w:r>
        <w:t>3</w:t>
      </w:r>
      <w:r w:rsidR="000F4B75">
        <w:t>2</w:t>
      </w:r>
      <w:r>
        <w:t>.2</w:t>
      </w:r>
      <w:r>
        <w:tab/>
      </w:r>
      <w:r w:rsidRPr="00AE34F6">
        <w:t xml:space="preserve">Employees must immediately disclose to our Designated Safeguarding Lead any child protection issue which comes to their attention even if it relates to persons unconnected to the </w:t>
      </w:r>
      <w:r>
        <w:t>Academy</w:t>
      </w:r>
      <w:r w:rsidRPr="00AE34F6">
        <w:t xml:space="preserve"> and/or the Trust.</w:t>
      </w:r>
      <w:bookmarkEnd w:id="231"/>
    </w:p>
    <w:p w14:paraId="74F1AE95" w14:textId="77777777" w:rsidR="00DD59A0" w:rsidRPr="00570234" w:rsidRDefault="00DD59A0" w:rsidP="00DD59A0">
      <w:pPr>
        <w:pStyle w:val="Heading1"/>
        <w:numPr>
          <w:ilvl w:val="0"/>
          <w:numId w:val="36"/>
        </w:numPr>
        <w:rPr>
          <w:color w:val="C00000"/>
        </w:rPr>
      </w:pPr>
      <w:bookmarkStart w:id="232" w:name="_Ref399767154"/>
      <w:bookmarkStart w:id="233" w:name="_Toc399768041"/>
      <w:bookmarkStart w:id="234" w:name="_Toc417396241"/>
      <w:r w:rsidRPr="00570234">
        <w:rPr>
          <w:color w:val="C00000"/>
        </w:rPr>
        <w:t>DUTY TO REPORT INVESTIGATIONS</w:t>
      </w:r>
      <w:bookmarkEnd w:id="232"/>
      <w:bookmarkEnd w:id="233"/>
      <w:bookmarkEnd w:id="234"/>
    </w:p>
    <w:p w14:paraId="76C37D5E" w14:textId="77777777" w:rsidR="00DD59A0" w:rsidRPr="009A7469" w:rsidRDefault="00DD59A0" w:rsidP="00DD59A0">
      <w:pPr>
        <w:pStyle w:val="Heading2"/>
        <w:numPr>
          <w:ilvl w:val="0"/>
          <w:numId w:val="0"/>
        </w:numPr>
      </w:pPr>
      <w:bookmarkStart w:id="235" w:name="_Toc399768042"/>
      <w:r>
        <w:t xml:space="preserve">Employees </w:t>
      </w:r>
      <w:r w:rsidRPr="009A7469">
        <w:t xml:space="preserve">must immediately </w:t>
      </w:r>
      <w:r>
        <w:t xml:space="preserve">report to the Trust’s Chief Executive Officer </w:t>
      </w:r>
      <w:r w:rsidRPr="00CF5F7E">
        <w:t>if</w:t>
      </w:r>
      <w:r>
        <w:t>:</w:t>
      </w:r>
      <w:bookmarkEnd w:id="235"/>
    </w:p>
    <w:p w14:paraId="44AD6713" w14:textId="77777777" w:rsidR="00DD59A0" w:rsidRPr="009A7469" w:rsidRDefault="00DD59A0" w:rsidP="00DD59A0">
      <w:pPr>
        <w:pStyle w:val="Alphabet1"/>
        <w:numPr>
          <w:ilvl w:val="0"/>
          <w:numId w:val="22"/>
        </w:numPr>
        <w:tabs>
          <w:tab w:val="clear" w:pos="1418"/>
          <w:tab w:val="left" w:pos="567"/>
        </w:tabs>
      </w:pPr>
      <w:bookmarkStart w:id="236" w:name="_Toc399768043"/>
      <w:r>
        <w:t xml:space="preserve">they </w:t>
      </w:r>
      <w:r w:rsidRPr="009A7469">
        <w:t>have been arrested, cautioned or convicted</w:t>
      </w:r>
      <w:r>
        <w:t>;</w:t>
      </w:r>
      <w:bookmarkEnd w:id="236"/>
    </w:p>
    <w:p w14:paraId="4B581B58" w14:textId="77777777" w:rsidR="00DD59A0" w:rsidRPr="009A7469" w:rsidRDefault="00DD59A0" w:rsidP="00DD59A0">
      <w:pPr>
        <w:pStyle w:val="Alphabet1"/>
        <w:numPr>
          <w:ilvl w:val="0"/>
          <w:numId w:val="22"/>
        </w:numPr>
        <w:tabs>
          <w:tab w:val="clear" w:pos="1418"/>
          <w:tab w:val="left" w:pos="567"/>
        </w:tabs>
      </w:pPr>
      <w:bookmarkStart w:id="237" w:name="_Toc399768044"/>
      <w:r>
        <w:t>a</w:t>
      </w:r>
      <w:r w:rsidRPr="009A7469">
        <w:t xml:space="preserve"> child for whom </w:t>
      </w:r>
      <w:r>
        <w:t xml:space="preserve">they </w:t>
      </w:r>
      <w:r w:rsidRPr="009A7469">
        <w:t xml:space="preserve">have parental responsibility has been taken from </w:t>
      </w:r>
      <w:r>
        <w:t>their</w:t>
      </w:r>
      <w:r w:rsidRPr="009A7469">
        <w:t xml:space="preserve"> care</w:t>
      </w:r>
      <w:r>
        <w:t>;</w:t>
      </w:r>
      <w:bookmarkEnd w:id="237"/>
    </w:p>
    <w:p w14:paraId="0E1DD7D6" w14:textId="77777777" w:rsidR="00DD59A0" w:rsidRDefault="00DD59A0" w:rsidP="00DD59A0">
      <w:pPr>
        <w:pStyle w:val="Alphabet1"/>
        <w:numPr>
          <w:ilvl w:val="0"/>
          <w:numId w:val="22"/>
        </w:numPr>
        <w:tabs>
          <w:tab w:val="clear" w:pos="1418"/>
          <w:tab w:val="left" w:pos="567"/>
        </w:tabs>
      </w:pPr>
      <w:bookmarkStart w:id="238" w:name="_Toc399768045"/>
      <w:r>
        <w:lastRenderedPageBreak/>
        <w:t xml:space="preserve">they </w:t>
      </w:r>
      <w:r w:rsidRPr="009A7469">
        <w:t xml:space="preserve">have been referred to the </w:t>
      </w:r>
      <w:r>
        <w:t xml:space="preserve">Disclosure &amp; Barring Service or the Teachers Regulation Agency; </w:t>
      </w:r>
      <w:bookmarkEnd w:id="238"/>
    </w:p>
    <w:p w14:paraId="29EDF08E" w14:textId="77777777" w:rsidR="00DD59A0" w:rsidRDefault="00DD59A0" w:rsidP="00DD59A0">
      <w:pPr>
        <w:pStyle w:val="Alphabet1"/>
        <w:numPr>
          <w:ilvl w:val="0"/>
          <w:numId w:val="22"/>
        </w:numPr>
        <w:tabs>
          <w:tab w:val="clear" w:pos="1418"/>
          <w:tab w:val="left" w:pos="567"/>
        </w:tabs>
      </w:pPr>
      <w:bookmarkStart w:id="239" w:name="_Hlk71728657"/>
      <w:r>
        <w:t>allegations have been made against them that may affect their suitability to continue working in an education setting, including but not limited to where such allegations are not substantiated, are the subject of an ongoing investigation and/or the employee believes them to be untrue;</w:t>
      </w:r>
    </w:p>
    <w:p w14:paraId="283239D3" w14:textId="77777777" w:rsidR="00DD59A0" w:rsidRDefault="00DD59A0" w:rsidP="00DD59A0">
      <w:pPr>
        <w:pStyle w:val="Alphabet1"/>
        <w:numPr>
          <w:ilvl w:val="0"/>
          <w:numId w:val="22"/>
        </w:numPr>
        <w:tabs>
          <w:tab w:val="clear" w:pos="1418"/>
          <w:tab w:val="left" w:pos="567"/>
        </w:tabs>
      </w:pPr>
      <w:bookmarkStart w:id="240" w:name="_Toc399768046"/>
      <w:bookmarkEnd w:id="239"/>
      <w:r>
        <w:t>they have been informed that they may no longer have the right to work in the UK</w:t>
      </w:r>
      <w:bookmarkEnd w:id="240"/>
      <w:r>
        <w:t>; or</w:t>
      </w:r>
    </w:p>
    <w:p w14:paraId="29E11D02" w14:textId="77777777" w:rsidR="00DD59A0" w:rsidRPr="008B10CB" w:rsidRDefault="00DD59A0" w:rsidP="00DD59A0">
      <w:pPr>
        <w:pStyle w:val="Alphabet1"/>
        <w:numPr>
          <w:ilvl w:val="0"/>
          <w:numId w:val="22"/>
        </w:numPr>
        <w:tabs>
          <w:tab w:val="clear" w:pos="1418"/>
          <w:tab w:val="left" w:pos="567"/>
        </w:tabs>
        <w:rPr>
          <w:bCs/>
        </w:rPr>
      </w:pPr>
      <w:r>
        <w:t xml:space="preserve">they have been or may be disqualified from registration under the </w:t>
      </w:r>
      <w:r w:rsidRPr="008B10CB">
        <w:rPr>
          <w:bCs/>
        </w:rPr>
        <w:t>Childcare (Disqualification) and Childcare (Early Years Provision Free of Charge (Extended Entitlement) (Amendment) Regulations 2018.</w:t>
      </w:r>
    </w:p>
    <w:p w14:paraId="3C22A8E6" w14:textId="77777777" w:rsidR="00DD59A0" w:rsidRPr="00570234" w:rsidRDefault="00DD59A0" w:rsidP="00DD59A0">
      <w:pPr>
        <w:pStyle w:val="Heading1"/>
        <w:numPr>
          <w:ilvl w:val="0"/>
          <w:numId w:val="36"/>
        </w:numPr>
        <w:rPr>
          <w:color w:val="C00000"/>
        </w:rPr>
      </w:pPr>
      <w:bookmarkStart w:id="241" w:name="_Ref399767183"/>
      <w:bookmarkStart w:id="242" w:name="_Toc399768047"/>
      <w:bookmarkStart w:id="243" w:name="_Toc417396242"/>
      <w:r w:rsidRPr="00570234">
        <w:rPr>
          <w:color w:val="C00000"/>
        </w:rPr>
        <w:t>DUTY TO REPORT BUSINESS INTERESTS</w:t>
      </w:r>
      <w:bookmarkEnd w:id="241"/>
      <w:bookmarkEnd w:id="242"/>
      <w:bookmarkEnd w:id="243"/>
    </w:p>
    <w:p w14:paraId="18B64ADC" w14:textId="2FAFA454" w:rsidR="00DD59A0" w:rsidRDefault="00DD59A0" w:rsidP="00DD59A0">
      <w:pPr>
        <w:pStyle w:val="Heading2"/>
        <w:numPr>
          <w:ilvl w:val="0"/>
          <w:numId w:val="0"/>
        </w:numPr>
      </w:pPr>
      <w:bookmarkStart w:id="244" w:name="_Toc399768048"/>
      <w:r>
        <w:t xml:space="preserve">Employees </w:t>
      </w:r>
      <w:r w:rsidRPr="00A44DCD">
        <w:t xml:space="preserve">must immediately report to </w:t>
      </w:r>
      <w:r>
        <w:t xml:space="preserve">the </w:t>
      </w:r>
      <w:r w:rsidRPr="00514013">
        <w:t>Trust’s Chief Executive Officer</w:t>
      </w:r>
      <w:r>
        <w:t xml:space="preserve"> (or other officer of the Trust who has responsibility for such matters) </w:t>
      </w:r>
      <w:r w:rsidRPr="00CF5F7E">
        <w:t>if</w:t>
      </w:r>
      <w:r>
        <w:t xml:space="preserve"> they become aware that the Trust and/or the Academy is entering into or intending to enter into a business arrangement or employment contract with a Connected Person.</w:t>
      </w:r>
      <w:bookmarkEnd w:id="244"/>
    </w:p>
    <w:p w14:paraId="2462A274" w14:textId="77777777" w:rsidR="00DD59A0" w:rsidRPr="00570234" w:rsidRDefault="00DD59A0" w:rsidP="00DD59A0">
      <w:pPr>
        <w:pStyle w:val="Heading1"/>
        <w:numPr>
          <w:ilvl w:val="0"/>
          <w:numId w:val="36"/>
        </w:numPr>
        <w:rPr>
          <w:color w:val="C00000"/>
        </w:rPr>
      </w:pPr>
      <w:bookmarkStart w:id="245" w:name="_Ref399767238"/>
      <w:bookmarkStart w:id="246" w:name="_Toc399768051"/>
      <w:bookmarkStart w:id="247" w:name="_Toc417396244"/>
      <w:r w:rsidRPr="00570234">
        <w:rPr>
          <w:color w:val="C00000"/>
        </w:rPr>
        <w:t>HEALTH AND SAFETY DUTIES</w:t>
      </w:r>
      <w:bookmarkEnd w:id="245"/>
      <w:bookmarkEnd w:id="246"/>
      <w:bookmarkEnd w:id="247"/>
    </w:p>
    <w:p w14:paraId="76FF0F62" w14:textId="77777777" w:rsidR="00DD59A0" w:rsidRPr="009A7469" w:rsidRDefault="00DD59A0" w:rsidP="00DD59A0">
      <w:pPr>
        <w:pStyle w:val="Heading2"/>
        <w:numPr>
          <w:ilvl w:val="0"/>
          <w:numId w:val="0"/>
        </w:numPr>
        <w:tabs>
          <w:tab w:val="left" w:pos="567"/>
        </w:tabs>
      </w:pPr>
      <w:bookmarkStart w:id="248" w:name="_Toc399768052"/>
      <w:r w:rsidRPr="009A7469">
        <w:t xml:space="preserve">Under the Health and Safety at Work Act 1974 and subsequent legislation </w:t>
      </w:r>
      <w:r>
        <w:t>employees are</w:t>
      </w:r>
      <w:r w:rsidRPr="009A7469">
        <w:t xml:space="preserve"> required to:</w:t>
      </w:r>
      <w:bookmarkEnd w:id="248"/>
    </w:p>
    <w:p w14:paraId="31FE1B3D" w14:textId="77777777" w:rsidR="00DD59A0" w:rsidRDefault="00DD59A0" w:rsidP="00DD59A0">
      <w:pPr>
        <w:pStyle w:val="Alphabet1"/>
        <w:numPr>
          <w:ilvl w:val="0"/>
          <w:numId w:val="15"/>
        </w:numPr>
        <w:tabs>
          <w:tab w:val="clear" w:pos="1418"/>
          <w:tab w:val="left" w:pos="567"/>
        </w:tabs>
        <w:ind w:left="567"/>
      </w:pPr>
      <w:bookmarkStart w:id="249" w:name="_Toc399768053"/>
      <w:r w:rsidRPr="009A7469">
        <w:t>take reasonable care for</w:t>
      </w:r>
      <w:r>
        <w:t xml:space="preserve"> their</w:t>
      </w:r>
      <w:r w:rsidRPr="009A7469">
        <w:t xml:space="preserve"> own health and safety and th</w:t>
      </w:r>
      <w:r>
        <w:t xml:space="preserve">e health and safety of others; </w:t>
      </w:r>
      <w:r w:rsidRPr="009A7469">
        <w:t>and</w:t>
      </w:r>
      <w:bookmarkStart w:id="250" w:name="_Toc399768054"/>
      <w:bookmarkEnd w:id="249"/>
    </w:p>
    <w:p w14:paraId="7C67B7B7" w14:textId="77777777" w:rsidR="00DD59A0" w:rsidRPr="009A7469" w:rsidRDefault="00DD59A0" w:rsidP="00DD59A0">
      <w:pPr>
        <w:pStyle w:val="Alphabet1"/>
        <w:numPr>
          <w:ilvl w:val="0"/>
          <w:numId w:val="15"/>
        </w:numPr>
        <w:tabs>
          <w:tab w:val="clear" w:pos="1418"/>
          <w:tab w:val="left" w:pos="567"/>
        </w:tabs>
        <w:ind w:left="567"/>
      </w:pPr>
      <w:r w:rsidRPr="009A7469">
        <w:t xml:space="preserve">to cooperate with </w:t>
      </w:r>
      <w:r>
        <w:t>us</w:t>
      </w:r>
      <w:r w:rsidRPr="009A7469">
        <w:t xml:space="preserve"> or any other person, as far as is reasonably necessary, to enable them to comply with any duties imposed upon them.</w:t>
      </w:r>
      <w:bookmarkEnd w:id="250"/>
    </w:p>
    <w:p w14:paraId="31FFEF67" w14:textId="77777777" w:rsidR="00DD59A0" w:rsidRPr="00570234" w:rsidRDefault="00DD59A0" w:rsidP="00DD59A0">
      <w:pPr>
        <w:pStyle w:val="Heading1"/>
        <w:numPr>
          <w:ilvl w:val="0"/>
          <w:numId w:val="36"/>
        </w:numPr>
        <w:rPr>
          <w:color w:val="C00000"/>
        </w:rPr>
      </w:pPr>
      <w:bookmarkStart w:id="251" w:name="_Ref399767266"/>
      <w:bookmarkStart w:id="252" w:name="_Toc399768055"/>
      <w:bookmarkStart w:id="253" w:name="_Toc417396245"/>
      <w:r w:rsidRPr="00570234">
        <w:rPr>
          <w:color w:val="C00000"/>
        </w:rPr>
        <w:t>RESTRICTION ON COVERT RECORDINGS</w:t>
      </w:r>
      <w:bookmarkEnd w:id="251"/>
      <w:bookmarkEnd w:id="252"/>
      <w:bookmarkEnd w:id="253"/>
    </w:p>
    <w:p w14:paraId="42900913" w14:textId="5BB5944F" w:rsidR="00DD59A0" w:rsidRDefault="00DD59A0" w:rsidP="00DD59A0">
      <w:pPr>
        <w:pStyle w:val="Heading2"/>
        <w:numPr>
          <w:ilvl w:val="0"/>
          <w:numId w:val="0"/>
        </w:numPr>
      </w:pPr>
      <w:bookmarkStart w:id="254" w:name="_Toc399768056"/>
      <w:r>
        <w:t>Employees m</w:t>
      </w:r>
      <w:r w:rsidRPr="00C926E5">
        <w:t xml:space="preserve">ust not make any covert recording of any meeting which </w:t>
      </w:r>
      <w:r>
        <w:t xml:space="preserve">they </w:t>
      </w:r>
      <w:r w:rsidRPr="00C926E5">
        <w:t xml:space="preserve">attend in connection with us or with </w:t>
      </w:r>
      <w:r>
        <w:t xml:space="preserve">their </w:t>
      </w:r>
      <w:r w:rsidRPr="00C926E5">
        <w:t xml:space="preserve">employment including any meetings with </w:t>
      </w:r>
      <w:r>
        <w:t xml:space="preserve">current or former members, directors, </w:t>
      </w:r>
      <w:r w:rsidRPr="00C926E5">
        <w:t xml:space="preserve">governors, </w:t>
      </w:r>
      <w:r>
        <w:t>staff, parents</w:t>
      </w:r>
      <w:r w:rsidRPr="00C926E5">
        <w:t xml:space="preserve"> or</w:t>
      </w:r>
      <w:r>
        <w:t xml:space="preserve"> pupils.</w:t>
      </w:r>
      <w:bookmarkEnd w:id="254"/>
      <w:r>
        <w:t xml:space="preserve"> Making a covert recording may amount to gross misconduct and result in termination of employment without notice or payment in lieu of notice</w:t>
      </w:r>
      <w:r w:rsidR="0037480E">
        <w:t xml:space="preserve"> in accordance with our [</w:t>
      </w:r>
      <w:r w:rsidR="0037480E" w:rsidRPr="0037480E">
        <w:rPr>
          <w:highlight w:val="yellow"/>
        </w:rPr>
        <w:t>Disciplinary Policy and Procedure</w:t>
      </w:r>
      <w:r w:rsidR="0037480E">
        <w:t>].</w:t>
      </w:r>
    </w:p>
    <w:p w14:paraId="2AB902C2" w14:textId="77777777" w:rsidR="00DD59A0" w:rsidRPr="00570234" w:rsidRDefault="00DD59A0" w:rsidP="00DD59A0">
      <w:pPr>
        <w:pStyle w:val="BodyText2"/>
        <w:ind w:left="0"/>
        <w:rPr>
          <w:b/>
          <w:i/>
          <w:color w:val="C00000"/>
          <w:u w:val="single"/>
        </w:rPr>
      </w:pPr>
      <w:r>
        <w:rPr>
          <w:b/>
          <w:i/>
          <w:color w:val="C00000"/>
          <w:u w:val="single"/>
        </w:rPr>
        <w:t xml:space="preserve">G. </w:t>
      </w:r>
      <w:r w:rsidRPr="00570234">
        <w:rPr>
          <w:b/>
          <w:i/>
          <w:color w:val="C00000"/>
          <w:u w:val="single"/>
        </w:rPr>
        <w:t xml:space="preserve">OBLIGATIONS ON </w:t>
      </w:r>
      <w:r>
        <w:rPr>
          <w:b/>
          <w:i/>
          <w:color w:val="C00000"/>
          <w:u w:val="single"/>
        </w:rPr>
        <w:t xml:space="preserve">EMPLOYEES </w:t>
      </w:r>
      <w:r w:rsidRPr="00570234">
        <w:rPr>
          <w:b/>
          <w:i/>
          <w:color w:val="C00000"/>
          <w:u w:val="single"/>
        </w:rPr>
        <w:t>DURING AND AFTER EMPLOYMENT</w:t>
      </w:r>
    </w:p>
    <w:p w14:paraId="16AB92B0" w14:textId="77777777" w:rsidR="00DD59A0" w:rsidRDefault="00DD59A0" w:rsidP="00DD59A0">
      <w:pPr>
        <w:pStyle w:val="Heading1"/>
        <w:numPr>
          <w:ilvl w:val="0"/>
          <w:numId w:val="36"/>
        </w:numPr>
        <w:rPr>
          <w:color w:val="C00000"/>
        </w:rPr>
      </w:pPr>
      <w:bookmarkStart w:id="255" w:name="_Ref399767301"/>
      <w:bookmarkStart w:id="256" w:name="_Toc399768057"/>
      <w:bookmarkStart w:id="257" w:name="_Toc417396246"/>
      <w:r>
        <w:rPr>
          <w:color w:val="C00000"/>
        </w:rPr>
        <w:t xml:space="preserve">ASSISTANCE </w:t>
      </w:r>
    </w:p>
    <w:p w14:paraId="4F2724FB" w14:textId="1A257444" w:rsidR="00DD59A0" w:rsidRPr="00681E78" w:rsidRDefault="00DD59A0" w:rsidP="00DD59A0">
      <w:pPr>
        <w:pStyle w:val="Heading2"/>
        <w:numPr>
          <w:ilvl w:val="0"/>
          <w:numId w:val="0"/>
        </w:numPr>
      </w:pPr>
      <w:r>
        <w:t xml:space="preserve">During employment and at any time after its termination (howsoever this occurs), employees will at our request provide all reasonable assistance and co-operation to us, any Group Company, the Academy, the Diocese and our, or their, advisers in connection with any internal investigation and any threatened or actual administrative, judicial, regulatory or quasi-judicial proceedings where the employee has in their knowledge or possession, any facts or other matters which we reasonably consider are relevant to such investigations or proceedings, including assistance in preparing witness statements and attendance at any court of tribunal.  We will reimburse employees any reasonable expenses incurred by them as a consequence of complying with their obligations under </w:t>
      </w:r>
      <w:r>
        <w:lastRenderedPageBreak/>
        <w:t xml:space="preserve">this </w:t>
      </w:r>
      <w:r w:rsidR="008452B7">
        <w:t>[</w:t>
      </w:r>
      <w:r w:rsidRPr="008452B7">
        <w:rPr>
          <w:highlight w:val="yellow"/>
        </w:rPr>
        <w:t>Clause 3</w:t>
      </w:r>
      <w:r w:rsidR="000F4B75">
        <w:t>7</w:t>
      </w:r>
      <w:r w:rsidR="008452B7">
        <w:t>]</w:t>
      </w:r>
      <w:r>
        <w:t xml:space="preserve"> (but excluding any lost earnings), provided that we approve such expenses in advance. </w:t>
      </w:r>
    </w:p>
    <w:p w14:paraId="2BC2901F" w14:textId="77777777" w:rsidR="00DD59A0" w:rsidRPr="00570234" w:rsidRDefault="00DD59A0" w:rsidP="00DD59A0">
      <w:pPr>
        <w:pStyle w:val="Heading1"/>
        <w:numPr>
          <w:ilvl w:val="0"/>
          <w:numId w:val="36"/>
        </w:numPr>
        <w:rPr>
          <w:color w:val="C00000"/>
        </w:rPr>
      </w:pPr>
      <w:r w:rsidRPr="00570234">
        <w:rPr>
          <w:color w:val="C00000"/>
        </w:rPr>
        <w:t>RESTRICTION ON GIVING REFERENCES</w:t>
      </w:r>
      <w:bookmarkEnd w:id="255"/>
      <w:bookmarkEnd w:id="256"/>
      <w:bookmarkEnd w:id="257"/>
    </w:p>
    <w:p w14:paraId="621FAE0E" w14:textId="5E9C4779" w:rsidR="00DD59A0" w:rsidRPr="009A7469" w:rsidRDefault="00DD59A0" w:rsidP="00DD59A0">
      <w:pPr>
        <w:pStyle w:val="Heading2"/>
        <w:numPr>
          <w:ilvl w:val="0"/>
          <w:numId w:val="0"/>
        </w:numPr>
      </w:pPr>
      <w:bookmarkStart w:id="258" w:name="_Toc399768058"/>
      <w:r w:rsidRPr="009A7469">
        <w:t xml:space="preserve">During employment and </w:t>
      </w:r>
      <w:r>
        <w:t>at any time after its termination (howsoever this occurs), employees s</w:t>
      </w:r>
      <w:r w:rsidRPr="009A7469">
        <w:t xml:space="preserve">hall not give a personal or professional reference in relation to any of our current or former employees unless </w:t>
      </w:r>
      <w:r>
        <w:t xml:space="preserve">they </w:t>
      </w:r>
      <w:r w:rsidRPr="009A7469">
        <w:t xml:space="preserve">have the express prior written permission of </w:t>
      </w:r>
      <w:r>
        <w:t xml:space="preserve">the </w:t>
      </w:r>
      <w:r w:rsidR="00514013">
        <w:t>[</w:t>
      </w:r>
      <w:r w:rsidR="00514013" w:rsidRPr="00514013">
        <w:rPr>
          <w:highlight w:val="yellow"/>
        </w:rPr>
        <w:t>Chair/Chief Executive Officer</w:t>
      </w:r>
      <w:r w:rsidR="00514013">
        <w:t>]</w:t>
      </w:r>
      <w:r>
        <w:t xml:space="preserve"> (or other officer of the Trust who has responsibility for such matters)</w:t>
      </w:r>
      <w:r w:rsidR="00F532AA">
        <w:t>,</w:t>
      </w:r>
      <w:r>
        <w:t xml:space="preserve"> </w:t>
      </w:r>
      <w:r w:rsidR="00E13D51">
        <w:t>(such permission not be unreasonably withheld)</w:t>
      </w:r>
      <w:r w:rsidR="00F532AA">
        <w:t>,</w:t>
      </w:r>
      <w:r w:rsidR="00E13D51">
        <w:t xml:space="preserve"> </w:t>
      </w:r>
      <w:r w:rsidRPr="008521F9">
        <w:t>and</w:t>
      </w:r>
      <w:r w:rsidRPr="009A7469">
        <w:t xml:space="preserve"> unless the content has been expressly approved by </w:t>
      </w:r>
      <w:r>
        <w:t xml:space="preserve">the </w:t>
      </w:r>
      <w:r w:rsidR="00514013">
        <w:t>[</w:t>
      </w:r>
      <w:r w:rsidR="00514013" w:rsidRPr="00514013">
        <w:rPr>
          <w:highlight w:val="yellow"/>
        </w:rPr>
        <w:t>Chair/Chief Executive Officer</w:t>
      </w:r>
      <w:r w:rsidR="00514013">
        <w:t>]</w:t>
      </w:r>
      <w:r>
        <w:t xml:space="preserve">  (or other officer of the Trust who has responsibility for such matters) in writing</w:t>
      </w:r>
      <w:r w:rsidRPr="009A7469">
        <w:t>.</w:t>
      </w:r>
      <w:bookmarkEnd w:id="258"/>
    </w:p>
    <w:p w14:paraId="74654326" w14:textId="77777777" w:rsidR="00DD59A0" w:rsidRPr="00570234" w:rsidRDefault="00DD59A0" w:rsidP="00DD59A0">
      <w:pPr>
        <w:pStyle w:val="Heading1"/>
        <w:numPr>
          <w:ilvl w:val="0"/>
          <w:numId w:val="36"/>
        </w:numPr>
        <w:rPr>
          <w:color w:val="C00000"/>
        </w:rPr>
      </w:pPr>
      <w:bookmarkStart w:id="259" w:name="_Ref399767323"/>
      <w:bookmarkStart w:id="260" w:name="_Toc399768059"/>
      <w:bookmarkStart w:id="261" w:name="_Toc417396247"/>
      <w:r w:rsidRPr="00570234">
        <w:rPr>
          <w:color w:val="C00000"/>
        </w:rPr>
        <w:t>CONFIDENTIAL INFORMATION</w:t>
      </w:r>
      <w:bookmarkEnd w:id="259"/>
      <w:bookmarkEnd w:id="260"/>
      <w:bookmarkEnd w:id="261"/>
    </w:p>
    <w:p w14:paraId="6BCDF081" w14:textId="2EB3C786" w:rsidR="00DD59A0" w:rsidRPr="00AE34F6" w:rsidRDefault="000F4B75" w:rsidP="00DD59A0">
      <w:pPr>
        <w:ind w:left="709" w:hanging="709"/>
      </w:pPr>
      <w:bookmarkStart w:id="262" w:name="_Ref519600233"/>
      <w:bookmarkStart w:id="263" w:name="_Toc399768060"/>
      <w:r>
        <w:t>39</w:t>
      </w:r>
      <w:r w:rsidR="00DD59A0">
        <w:t>.1</w:t>
      </w:r>
      <w:r w:rsidR="00DD59A0">
        <w:tab/>
      </w:r>
      <w:r w:rsidR="00DD59A0" w:rsidRPr="00AE34F6">
        <w:t>During employment (exc</w:t>
      </w:r>
      <w:r w:rsidR="00DD59A0">
        <w:t>ept in the proper course of their</w:t>
      </w:r>
      <w:r w:rsidR="00DD59A0" w:rsidRPr="00AE34F6">
        <w:t xml:space="preserve"> duties as our employee) and at any time after its termination (howsoever this occurs), employees will:</w:t>
      </w:r>
      <w:bookmarkEnd w:id="262"/>
    </w:p>
    <w:p w14:paraId="56906DB0" w14:textId="77777777" w:rsidR="00DD59A0" w:rsidRPr="00C14CC4" w:rsidRDefault="00DD59A0" w:rsidP="00DD59A0">
      <w:pPr>
        <w:pStyle w:val="Alphabet1"/>
        <w:numPr>
          <w:ilvl w:val="0"/>
          <w:numId w:val="23"/>
        </w:numPr>
        <w:tabs>
          <w:tab w:val="clear" w:pos="1418"/>
          <w:tab w:val="left" w:pos="709"/>
          <w:tab w:val="left" w:pos="1276"/>
        </w:tabs>
        <w:ind w:left="1276"/>
      </w:pPr>
      <w:bookmarkStart w:id="264" w:name="_Ref519600234"/>
      <w:r w:rsidRPr="00C14CC4">
        <w:t>keep with complete secrecy;</w:t>
      </w:r>
      <w:bookmarkEnd w:id="264"/>
    </w:p>
    <w:p w14:paraId="7DCCD745" w14:textId="77777777" w:rsidR="00DD59A0" w:rsidRDefault="00DD59A0" w:rsidP="00DD59A0">
      <w:pPr>
        <w:pStyle w:val="Alphabet1"/>
        <w:tabs>
          <w:tab w:val="clear" w:pos="1418"/>
          <w:tab w:val="left" w:pos="709"/>
          <w:tab w:val="left" w:pos="1276"/>
        </w:tabs>
        <w:ind w:left="1276"/>
      </w:pPr>
      <w:bookmarkStart w:id="265" w:name="_Ref519600235"/>
      <w:r>
        <w:t>not copy, download, forward or transfer to any Personal Storage;</w:t>
      </w:r>
      <w:bookmarkEnd w:id="265"/>
    </w:p>
    <w:p w14:paraId="366B6635" w14:textId="77777777" w:rsidR="00DD59A0" w:rsidRPr="00C14CC4" w:rsidRDefault="00DD59A0" w:rsidP="00DD59A0">
      <w:pPr>
        <w:pStyle w:val="Alphabet1"/>
        <w:tabs>
          <w:tab w:val="clear" w:pos="1418"/>
          <w:tab w:val="left" w:pos="709"/>
          <w:tab w:val="left" w:pos="1276"/>
        </w:tabs>
        <w:ind w:left="1276"/>
      </w:pPr>
      <w:bookmarkStart w:id="266" w:name="_Ref519600236"/>
      <w:r w:rsidRPr="00C14CC4">
        <w:t>not use or attempt to use in any manner which may (or is likely</w:t>
      </w:r>
      <w:r>
        <w:t xml:space="preserve"> to or has the potential</w:t>
      </w:r>
      <w:r w:rsidRPr="00C14CC4">
        <w:t xml:space="preserve"> to) injure or cause loss (either directl</w:t>
      </w:r>
      <w:r>
        <w:t>y or indirectly) to us or any Protected Person</w:t>
      </w:r>
      <w:r w:rsidRPr="00C14CC4">
        <w:t>;</w:t>
      </w:r>
      <w:bookmarkEnd w:id="266"/>
    </w:p>
    <w:p w14:paraId="513CC7B5" w14:textId="77777777" w:rsidR="00DD59A0" w:rsidRPr="00C14CC4" w:rsidRDefault="00DD59A0" w:rsidP="00DD59A0">
      <w:pPr>
        <w:pStyle w:val="Alphabet1"/>
        <w:tabs>
          <w:tab w:val="clear" w:pos="1418"/>
          <w:tab w:val="left" w:pos="709"/>
          <w:tab w:val="left" w:pos="1276"/>
        </w:tabs>
        <w:ind w:left="1276"/>
      </w:pPr>
      <w:bookmarkStart w:id="267" w:name="_Ref519600237"/>
      <w:r w:rsidRPr="00C14CC4">
        <w:t xml:space="preserve">not disclose to any </w:t>
      </w:r>
      <w:r>
        <w:t xml:space="preserve">entity or </w:t>
      </w:r>
      <w:r w:rsidRPr="00C14CC4">
        <w:t xml:space="preserve">person, except those authorised by </w:t>
      </w:r>
      <w:r>
        <w:t>us</w:t>
      </w:r>
      <w:r w:rsidRPr="00C14CC4">
        <w:t xml:space="preserve"> to know; and</w:t>
      </w:r>
      <w:bookmarkEnd w:id="267"/>
    </w:p>
    <w:p w14:paraId="23C65D65" w14:textId="77777777" w:rsidR="00DD59A0" w:rsidRPr="00C14CC4" w:rsidRDefault="00DD59A0" w:rsidP="00DD59A0">
      <w:pPr>
        <w:pStyle w:val="Alphabet1"/>
        <w:tabs>
          <w:tab w:val="clear" w:pos="1418"/>
          <w:tab w:val="left" w:pos="709"/>
          <w:tab w:val="left" w:pos="1276"/>
        </w:tabs>
        <w:ind w:left="1276"/>
      </w:pPr>
      <w:bookmarkStart w:id="268" w:name="_Ref519600238"/>
      <w:r w:rsidRPr="00C14CC4">
        <w:t xml:space="preserve">use </w:t>
      </w:r>
      <w:r>
        <w:t>their</w:t>
      </w:r>
      <w:r w:rsidRPr="00C14CC4">
        <w:t xml:space="preserve"> best endeavours to prevent unauthorised publication or disclosure of</w:t>
      </w:r>
      <w:bookmarkEnd w:id="268"/>
    </w:p>
    <w:p w14:paraId="0BF9C216" w14:textId="77777777" w:rsidR="00DD59A0" w:rsidRPr="00C14CC4" w:rsidRDefault="00DD59A0" w:rsidP="00DD59A0">
      <w:pPr>
        <w:pStyle w:val="BodyText1"/>
        <w:tabs>
          <w:tab w:val="left" w:pos="709"/>
          <w:tab w:val="left" w:pos="1276"/>
        </w:tabs>
        <w:ind w:left="709"/>
      </w:pPr>
      <w:r w:rsidRPr="00C14CC4">
        <w:t>any Confidential Information</w:t>
      </w:r>
      <w:r>
        <w:t>, Copies</w:t>
      </w:r>
      <w:r w:rsidRPr="00C14CC4">
        <w:t xml:space="preserve"> </w:t>
      </w:r>
      <w:r>
        <w:t xml:space="preserve">and any </w:t>
      </w:r>
      <w:r w:rsidRPr="00C14CC4">
        <w:t>conf</w:t>
      </w:r>
      <w:r>
        <w:t xml:space="preserve">idential, </w:t>
      </w:r>
      <w:r w:rsidRPr="00C14CC4">
        <w:t xml:space="preserve">private, </w:t>
      </w:r>
      <w:r>
        <w:t>or secret information</w:t>
      </w:r>
      <w:r w:rsidRPr="00C14CC4">
        <w:t xml:space="preserve"> of </w:t>
      </w:r>
      <w:r>
        <w:t>any Protected Person</w:t>
      </w:r>
      <w:r w:rsidRPr="00C14CC4">
        <w:t xml:space="preserve"> which </w:t>
      </w:r>
      <w:r>
        <w:t>they are aware of by virtue of their work for us or any Group Company</w:t>
      </w:r>
      <w:r w:rsidRPr="00C14CC4">
        <w:t>.</w:t>
      </w:r>
    </w:p>
    <w:p w14:paraId="07978A08" w14:textId="5D6D6D4C" w:rsidR="00DD59A0" w:rsidRPr="00AE34F6" w:rsidRDefault="000F4B75" w:rsidP="00DD59A0">
      <w:pPr>
        <w:ind w:left="709" w:hanging="709"/>
      </w:pPr>
      <w:bookmarkStart w:id="269" w:name="_Ref519600239"/>
      <w:r>
        <w:t>39</w:t>
      </w:r>
      <w:r w:rsidR="00DD59A0">
        <w:t>.2</w:t>
      </w:r>
      <w:r w:rsidR="00DD59A0">
        <w:tab/>
      </w:r>
      <w:r w:rsidR="00DD59A0" w:rsidRPr="00AE34F6">
        <w:t xml:space="preserve">These restrictions will cease to apply to information or knowledge which has (otherwise than through an employee’s own </w:t>
      </w:r>
      <w:r w:rsidR="00DD59A0">
        <w:t>unlawful disclosure</w:t>
      </w:r>
      <w:r w:rsidR="00DD59A0" w:rsidRPr="00AE34F6">
        <w:t>) become available to the public generally or if they are required to disclose it by law.</w:t>
      </w:r>
      <w:bookmarkEnd w:id="269"/>
    </w:p>
    <w:p w14:paraId="5B9705AF" w14:textId="6019FC9F" w:rsidR="00DD59A0" w:rsidRPr="00AE34F6" w:rsidRDefault="000F4B75" w:rsidP="00DD59A0">
      <w:pPr>
        <w:ind w:left="709" w:hanging="709"/>
      </w:pPr>
      <w:bookmarkStart w:id="270" w:name="_Ref519600240"/>
      <w:r>
        <w:t>39</w:t>
      </w:r>
      <w:r w:rsidR="00DD59A0">
        <w:t>.3</w:t>
      </w:r>
      <w:r w:rsidR="00DD59A0">
        <w:tab/>
      </w:r>
      <w:r w:rsidR="00DD59A0" w:rsidRPr="00AE34F6">
        <w:t>Employees will not (directly or indirectly) at any time during their employment or after its termination (howsoever caused) do, make or publish or cause or encourage to be done, made or published (including by way of Social Media):</w:t>
      </w:r>
      <w:bookmarkEnd w:id="270"/>
    </w:p>
    <w:p w14:paraId="4BC1EDEE" w14:textId="77777777" w:rsidR="00DD59A0" w:rsidRDefault="00DD59A0" w:rsidP="00DD59A0">
      <w:pPr>
        <w:pStyle w:val="ListParagraph"/>
        <w:numPr>
          <w:ilvl w:val="0"/>
          <w:numId w:val="30"/>
        </w:numPr>
      </w:pPr>
      <w:bookmarkStart w:id="271" w:name="_Ref519600241"/>
      <w:r w:rsidRPr="00AE34F6">
        <w:t>any derogatory, unfavourable or untrue remarks or statements whether orally or in writing with regard to any Protected Person; or</w:t>
      </w:r>
      <w:bookmarkStart w:id="272" w:name="_Ref519600242"/>
      <w:bookmarkEnd w:id="271"/>
    </w:p>
    <w:p w14:paraId="69D197C1" w14:textId="77777777" w:rsidR="00DD59A0" w:rsidRDefault="00DD59A0" w:rsidP="00DD59A0">
      <w:pPr>
        <w:pStyle w:val="ListParagraph"/>
        <w:ind w:left="1429"/>
      </w:pPr>
    </w:p>
    <w:p w14:paraId="28B7AE37" w14:textId="77777777" w:rsidR="00DD59A0" w:rsidRPr="00AE34F6" w:rsidRDefault="00DD59A0" w:rsidP="00DD59A0">
      <w:pPr>
        <w:pStyle w:val="ListParagraph"/>
        <w:numPr>
          <w:ilvl w:val="0"/>
          <w:numId w:val="30"/>
        </w:numPr>
      </w:pPr>
      <w:r w:rsidRPr="00AE34F6">
        <w:t>any act or thing which might reasonably be expected to damage the interests or reputation of any Protected Person.</w:t>
      </w:r>
      <w:bookmarkEnd w:id="272"/>
    </w:p>
    <w:p w14:paraId="29A34B6C" w14:textId="4652644F" w:rsidR="00DD59A0" w:rsidRPr="00AE34F6" w:rsidRDefault="000F4B75" w:rsidP="00DD59A0">
      <w:pPr>
        <w:ind w:left="720" w:hanging="720"/>
      </w:pPr>
      <w:bookmarkStart w:id="273" w:name="_Ref519600247"/>
      <w:r>
        <w:t>39</w:t>
      </w:r>
      <w:r w:rsidR="00DD59A0">
        <w:t>.4</w:t>
      </w:r>
      <w:r w:rsidR="00DD59A0">
        <w:tab/>
      </w:r>
      <w:r w:rsidR="00DD59A0" w:rsidRPr="00AE34F6">
        <w:t xml:space="preserve">Nothing in this Agreement will prevent </w:t>
      </w:r>
      <w:r w:rsidR="00DD59A0">
        <w:t>employees</w:t>
      </w:r>
      <w:r w:rsidR="00DD59A0" w:rsidRPr="00AE34F6">
        <w:t xml:space="preserve"> from disclosing information in compliance with the strict conditions of Part IVA of the Employment Rights Act 1996.</w:t>
      </w:r>
      <w:bookmarkEnd w:id="273"/>
    </w:p>
    <w:p w14:paraId="78914719" w14:textId="77777777" w:rsidR="00DD59A0" w:rsidRPr="00570234" w:rsidRDefault="00DD59A0" w:rsidP="00DD59A0">
      <w:pPr>
        <w:pStyle w:val="Heading1"/>
        <w:numPr>
          <w:ilvl w:val="0"/>
          <w:numId w:val="36"/>
        </w:numPr>
        <w:rPr>
          <w:color w:val="C00000"/>
        </w:rPr>
      </w:pPr>
      <w:bookmarkStart w:id="274" w:name="_Ref399767373"/>
      <w:bookmarkStart w:id="275" w:name="_Toc399768066"/>
      <w:bookmarkStart w:id="276" w:name="_Toc417396249"/>
      <w:bookmarkEnd w:id="263"/>
      <w:r w:rsidRPr="00570234">
        <w:rPr>
          <w:color w:val="C00000"/>
        </w:rPr>
        <w:t>RESTRICTION ON USING SOCIAL MEDIA</w:t>
      </w:r>
      <w:bookmarkEnd w:id="274"/>
      <w:bookmarkEnd w:id="275"/>
      <w:bookmarkEnd w:id="276"/>
    </w:p>
    <w:p w14:paraId="78617441" w14:textId="77777777" w:rsidR="00DD59A0" w:rsidRPr="00E21EA1" w:rsidRDefault="00DD59A0" w:rsidP="00DD59A0">
      <w:pPr>
        <w:jc w:val="left"/>
      </w:pPr>
      <w:bookmarkStart w:id="277" w:name="_Toc399768067"/>
      <w:r w:rsidRPr="00E21EA1">
        <w:lastRenderedPageBreak/>
        <w:t>Employees must comply with the Tru</w:t>
      </w:r>
      <w:r>
        <w:t>st’s [</w:t>
      </w:r>
      <w:r w:rsidRPr="00E1730A">
        <w:rPr>
          <w:highlight w:val="yellow"/>
        </w:rPr>
        <w:t>Social Media Policy</w:t>
      </w:r>
      <w:r>
        <w:t>] during</w:t>
      </w:r>
      <w:r w:rsidRPr="00E21EA1">
        <w:t xml:space="preserve"> and</w:t>
      </w:r>
      <w:r>
        <w:t>,</w:t>
      </w:r>
      <w:r w:rsidRPr="00E21EA1">
        <w:t xml:space="preserve"> where appropriate</w:t>
      </w:r>
      <w:r>
        <w:t>,</w:t>
      </w:r>
      <w:r w:rsidRPr="00E21EA1">
        <w:t xml:space="preserve"> after their employment.  The </w:t>
      </w:r>
      <w:r>
        <w:t>[</w:t>
      </w:r>
      <w:r w:rsidRPr="00E1730A">
        <w:rPr>
          <w:highlight w:val="yellow"/>
        </w:rPr>
        <w:t>Social Media Policy</w:t>
      </w:r>
      <w:r>
        <w:t>]</w:t>
      </w:r>
      <w:r w:rsidRPr="00E21EA1">
        <w:t xml:space="preserve"> is available on the Trust’s website.  </w:t>
      </w:r>
      <w:bookmarkStart w:id="278" w:name="_Ref519600243"/>
      <w:r w:rsidRPr="00E21EA1">
        <w:t>Employees must not during employment or after it ends use any Social Media to make:</w:t>
      </w:r>
      <w:bookmarkEnd w:id="278"/>
    </w:p>
    <w:p w14:paraId="4DB5CA4A" w14:textId="77777777" w:rsidR="00DD59A0" w:rsidRDefault="00DD59A0" w:rsidP="00DD59A0">
      <w:pPr>
        <w:pStyle w:val="Alphabet1"/>
        <w:numPr>
          <w:ilvl w:val="0"/>
          <w:numId w:val="24"/>
        </w:numPr>
        <w:tabs>
          <w:tab w:val="clear" w:pos="1418"/>
          <w:tab w:val="left" w:pos="1276"/>
        </w:tabs>
      </w:pPr>
      <w:bookmarkStart w:id="279" w:name="_Ref519600244"/>
      <w:r w:rsidRPr="004A4BF5">
        <w:t xml:space="preserve">contact with any </w:t>
      </w:r>
      <w:r>
        <w:t xml:space="preserve">of our </w:t>
      </w:r>
      <w:r w:rsidRPr="004A4BF5">
        <w:t>current or former pupil</w:t>
      </w:r>
      <w:r>
        <w:t>s or their parents or family members</w:t>
      </w:r>
      <w:r w:rsidRPr="004A4BF5">
        <w:t>;</w:t>
      </w:r>
      <w:r>
        <w:t xml:space="preserve"> or</w:t>
      </w:r>
      <w:bookmarkStart w:id="280" w:name="_Ref519600245"/>
      <w:bookmarkEnd w:id="279"/>
    </w:p>
    <w:p w14:paraId="521E4948" w14:textId="77777777" w:rsidR="00DD59A0" w:rsidRPr="006534E0" w:rsidRDefault="00DD59A0" w:rsidP="00DD59A0">
      <w:pPr>
        <w:pStyle w:val="ListParagraph"/>
        <w:numPr>
          <w:ilvl w:val="0"/>
          <w:numId w:val="24"/>
        </w:numPr>
      </w:pPr>
      <w:r w:rsidRPr="006534E0">
        <w:t>any reference to us, their employment with us or to any of our current or former employees or to any of our current or former pupils without the</w:t>
      </w:r>
      <w:r>
        <w:t xml:space="preserve"> </w:t>
      </w:r>
      <w:r w:rsidRPr="001E3C03">
        <w:t>[</w:t>
      </w:r>
      <w:r w:rsidRPr="00AF25CC">
        <w:rPr>
          <w:highlight w:val="yellow"/>
        </w:rPr>
        <w:t>Chair/Chief Executive Officer’s</w:t>
      </w:r>
      <w:r w:rsidRPr="001E3C03">
        <w:t>] prior written consent.</w:t>
      </w:r>
      <w:bookmarkEnd w:id="280"/>
    </w:p>
    <w:bookmarkEnd w:id="277"/>
    <w:p w14:paraId="6EEE252C" w14:textId="77777777" w:rsidR="00DD59A0" w:rsidRPr="00570234" w:rsidRDefault="00DD59A0" w:rsidP="00DD59A0">
      <w:pPr>
        <w:pStyle w:val="BodyText2"/>
        <w:ind w:left="0"/>
        <w:rPr>
          <w:b/>
          <w:i/>
          <w:color w:val="C00000"/>
          <w:u w:val="single"/>
        </w:rPr>
      </w:pPr>
      <w:r>
        <w:rPr>
          <w:b/>
          <w:i/>
          <w:color w:val="C00000"/>
          <w:u w:val="single"/>
        </w:rPr>
        <w:t xml:space="preserve">H. </w:t>
      </w:r>
      <w:r w:rsidRPr="00570234">
        <w:rPr>
          <w:b/>
          <w:i/>
          <w:color w:val="C00000"/>
          <w:u w:val="single"/>
        </w:rPr>
        <w:t>ENDING EMPLOYMENT</w:t>
      </w:r>
    </w:p>
    <w:p w14:paraId="4114F6E8" w14:textId="77777777" w:rsidR="00DD59A0" w:rsidRPr="00570234" w:rsidRDefault="00DD59A0" w:rsidP="00DD59A0">
      <w:pPr>
        <w:pStyle w:val="Heading1"/>
        <w:numPr>
          <w:ilvl w:val="0"/>
          <w:numId w:val="36"/>
        </w:numPr>
        <w:rPr>
          <w:color w:val="C00000"/>
        </w:rPr>
      </w:pPr>
      <w:bookmarkStart w:id="281" w:name="_Ref399767397"/>
      <w:bookmarkStart w:id="282" w:name="_Toc399768071"/>
      <w:bookmarkStart w:id="283" w:name="_Toc417396250"/>
      <w:r>
        <w:rPr>
          <w:color w:val="C00000"/>
        </w:rPr>
        <w:t xml:space="preserve">GARDEN LEAVE OR </w:t>
      </w:r>
      <w:r w:rsidRPr="00570234">
        <w:rPr>
          <w:color w:val="C00000"/>
        </w:rPr>
        <w:t>SUSPENSION</w:t>
      </w:r>
      <w:bookmarkEnd w:id="281"/>
      <w:bookmarkEnd w:id="282"/>
      <w:bookmarkEnd w:id="283"/>
    </w:p>
    <w:p w14:paraId="5C50E7BD" w14:textId="4361F7F1" w:rsidR="00DD59A0" w:rsidRPr="007E41B9" w:rsidRDefault="00DD59A0" w:rsidP="00DD59A0">
      <w:pPr>
        <w:ind w:left="720" w:hanging="720"/>
      </w:pPr>
      <w:bookmarkStart w:id="284" w:name="_Toc399768072"/>
      <w:r>
        <w:t>4</w:t>
      </w:r>
      <w:r w:rsidR="000F4B75">
        <w:t>1</w:t>
      </w:r>
      <w:r>
        <w:t>.1</w:t>
      </w:r>
      <w:r>
        <w:tab/>
      </w:r>
      <w:r w:rsidRPr="007E41B9">
        <w:t>Following service of notice to terminate your employment by either party, or if an employee purports to terminate their employment in breach of contract</w:t>
      </w:r>
      <w:r w:rsidR="00043E25">
        <w:t>,</w:t>
      </w:r>
      <w:r w:rsidRPr="007E41B9">
        <w:t xml:space="preserve"> we may, at our absolute discretion, by written notice place the employee on Garden Leave for the whole or part of the remainder of their employment.</w:t>
      </w:r>
      <w:bookmarkEnd w:id="284"/>
    </w:p>
    <w:p w14:paraId="26D7261D" w14:textId="47481BCF" w:rsidR="00DD59A0" w:rsidRPr="007E41B9" w:rsidRDefault="00DD59A0" w:rsidP="00DD59A0">
      <w:pPr>
        <w:ind w:left="720" w:hanging="720"/>
      </w:pPr>
      <w:bookmarkStart w:id="285" w:name="_Toc399768073"/>
      <w:r>
        <w:t>4</w:t>
      </w:r>
      <w:r w:rsidR="000F4B75">
        <w:t>1</w:t>
      </w:r>
      <w:r>
        <w:t>.2</w:t>
      </w:r>
      <w:r>
        <w:tab/>
      </w:r>
      <w:r w:rsidRPr="007E41B9">
        <w:t>We may suspend an employee from their duties during any investigation into matters arising from any grievance or disciplinary process or during the period whilst a disciplinary</w:t>
      </w:r>
      <w:r>
        <w:t>,</w:t>
      </w:r>
      <w:r w:rsidRPr="007E41B9">
        <w:t xml:space="preserve"> grievance or appeal process remains outstanding.</w:t>
      </w:r>
      <w:bookmarkEnd w:id="285"/>
      <w:r>
        <w:t xml:space="preserve"> Suspension is n</w:t>
      </w:r>
      <w:r w:rsidR="00043E25">
        <w:t xml:space="preserve">either a presumption of guilty nor a </w:t>
      </w:r>
      <w:r>
        <w:t>disciplinary sanction and will be for no longer than is necessary.</w:t>
      </w:r>
    </w:p>
    <w:p w14:paraId="26DDE1F5" w14:textId="30AC8530" w:rsidR="00DD59A0" w:rsidRPr="007E41B9" w:rsidRDefault="00DD59A0" w:rsidP="00DD59A0">
      <w:bookmarkStart w:id="286" w:name="_Toc399768074"/>
      <w:r>
        <w:t>4</w:t>
      </w:r>
      <w:r w:rsidR="000F4B75">
        <w:t>1</w:t>
      </w:r>
      <w:r>
        <w:t>.3</w:t>
      </w:r>
      <w:r>
        <w:tab/>
      </w:r>
      <w:r w:rsidRPr="007E41B9">
        <w:t>During any period of Garden Leave or suspension:</w:t>
      </w:r>
      <w:bookmarkEnd w:id="286"/>
    </w:p>
    <w:p w14:paraId="2932290E" w14:textId="77777777" w:rsidR="00DD59A0" w:rsidRDefault="00DD59A0" w:rsidP="00DD59A0">
      <w:pPr>
        <w:pStyle w:val="Alphabet1"/>
        <w:numPr>
          <w:ilvl w:val="0"/>
          <w:numId w:val="14"/>
        </w:numPr>
        <w:tabs>
          <w:tab w:val="clear" w:pos="1418"/>
        </w:tabs>
        <w:ind w:left="567"/>
      </w:pPr>
      <w:bookmarkStart w:id="287" w:name="_Toc399768075"/>
      <w:r w:rsidRPr="004D6540">
        <w:t>we</w:t>
      </w:r>
      <w:r w:rsidRPr="00E76892">
        <w:t xml:space="preserve"> shall be under no obligation to provide any work to </w:t>
      </w:r>
      <w:r>
        <w:t>the employee</w:t>
      </w:r>
      <w:r w:rsidRPr="00E76892">
        <w:t xml:space="preserve"> and may revoke any powers </w:t>
      </w:r>
      <w:r>
        <w:t>they hold</w:t>
      </w:r>
      <w:r w:rsidRPr="00E76892">
        <w:t xml:space="preserve"> on behalf of </w:t>
      </w:r>
      <w:r>
        <w:t>or in connection with the Trust</w:t>
      </w:r>
      <w:r w:rsidRPr="00E76892">
        <w:t>;</w:t>
      </w:r>
      <w:bookmarkStart w:id="288" w:name="_Toc399768076"/>
      <w:bookmarkEnd w:id="287"/>
    </w:p>
    <w:p w14:paraId="045DC8A5" w14:textId="77777777" w:rsidR="00DD59A0" w:rsidRDefault="00DD59A0" w:rsidP="00DD59A0">
      <w:pPr>
        <w:pStyle w:val="Alphabet1"/>
        <w:numPr>
          <w:ilvl w:val="0"/>
          <w:numId w:val="14"/>
        </w:numPr>
        <w:tabs>
          <w:tab w:val="clear" w:pos="1418"/>
        </w:tabs>
        <w:ind w:left="567"/>
      </w:pPr>
      <w:r>
        <w:t>we</w:t>
      </w:r>
      <w:r w:rsidRPr="00E76892">
        <w:t xml:space="preserve"> may require </w:t>
      </w:r>
      <w:r>
        <w:t xml:space="preserve">the employee </w:t>
      </w:r>
      <w:r w:rsidRPr="00E76892">
        <w:t xml:space="preserve">to carry out </w:t>
      </w:r>
      <w:commentRangeStart w:id="289"/>
      <w:r w:rsidRPr="00E76892">
        <w:t>alternative duties</w:t>
      </w:r>
      <w:commentRangeEnd w:id="289"/>
      <w:r w:rsidR="00217DD3">
        <w:rPr>
          <w:rStyle w:val="CommentReference"/>
        </w:rPr>
        <w:commentReference w:id="289"/>
      </w:r>
      <w:r w:rsidRPr="00E76892">
        <w:t xml:space="preserve">, attend meetings or to only perform such specific duties as are expressly assigned to </w:t>
      </w:r>
      <w:r>
        <w:t>them</w:t>
      </w:r>
      <w:r w:rsidRPr="00E76892">
        <w:t xml:space="preserve">, at such location (including </w:t>
      </w:r>
      <w:r>
        <w:t xml:space="preserve">their </w:t>
      </w:r>
      <w:r w:rsidRPr="00E76892">
        <w:t xml:space="preserve">home) as </w:t>
      </w:r>
      <w:r>
        <w:t>we</w:t>
      </w:r>
      <w:r w:rsidRPr="00E76892">
        <w:t xml:space="preserve"> may decide;</w:t>
      </w:r>
      <w:bookmarkStart w:id="292" w:name="_Toc399768077"/>
      <w:bookmarkEnd w:id="288"/>
    </w:p>
    <w:p w14:paraId="1CE70B28" w14:textId="77777777" w:rsidR="00DD59A0" w:rsidRDefault="00DD59A0" w:rsidP="00DD59A0">
      <w:pPr>
        <w:pStyle w:val="Alphabet1"/>
        <w:numPr>
          <w:ilvl w:val="0"/>
          <w:numId w:val="14"/>
        </w:numPr>
        <w:tabs>
          <w:tab w:val="clear" w:pos="1418"/>
        </w:tabs>
        <w:ind w:left="567"/>
      </w:pPr>
      <w:r>
        <w:t>employees shall c</w:t>
      </w:r>
      <w:r w:rsidRPr="00E76892">
        <w:t>ontinue to receive basic salary and all contractual benefits in the usual way and subject to the terms of any benefit arrangement;</w:t>
      </w:r>
      <w:bookmarkStart w:id="293" w:name="_Toc399768078"/>
      <w:bookmarkEnd w:id="292"/>
    </w:p>
    <w:p w14:paraId="66A3AD42" w14:textId="77777777" w:rsidR="00DD59A0" w:rsidRDefault="00DD59A0" w:rsidP="00DD59A0">
      <w:pPr>
        <w:pStyle w:val="Alphabet1"/>
        <w:numPr>
          <w:ilvl w:val="0"/>
          <w:numId w:val="14"/>
        </w:numPr>
        <w:tabs>
          <w:tab w:val="clear" w:pos="1418"/>
          <w:tab w:val="left" w:pos="0"/>
        </w:tabs>
        <w:ind w:left="567"/>
      </w:pPr>
      <w:r>
        <w:t>employees s</w:t>
      </w:r>
      <w:r w:rsidRPr="00E76892">
        <w:t xml:space="preserve">hall remain </w:t>
      </w:r>
      <w:r>
        <w:t>employed and b</w:t>
      </w:r>
      <w:r w:rsidRPr="00E76892">
        <w:t xml:space="preserve">ound by the terms of this </w:t>
      </w:r>
      <w:r>
        <w:t>A</w:t>
      </w:r>
      <w:r w:rsidRPr="00E76892">
        <w:t>greement (including any implied duties of good faith and fidelity);</w:t>
      </w:r>
      <w:bookmarkStart w:id="294" w:name="_Toc399768079"/>
      <w:bookmarkEnd w:id="293"/>
    </w:p>
    <w:p w14:paraId="303AB1DE" w14:textId="77777777" w:rsidR="00DD59A0" w:rsidRDefault="00DD59A0" w:rsidP="00DD59A0">
      <w:pPr>
        <w:pStyle w:val="Alphabet1"/>
        <w:numPr>
          <w:ilvl w:val="0"/>
          <w:numId w:val="14"/>
        </w:numPr>
        <w:tabs>
          <w:tab w:val="clear" w:pos="1418"/>
          <w:tab w:val="left" w:pos="0"/>
        </w:tabs>
        <w:ind w:left="567"/>
      </w:pPr>
      <w:r>
        <w:t xml:space="preserve">employees shall </w:t>
      </w:r>
      <w:r w:rsidRPr="00E76892">
        <w:t xml:space="preserve">ensure </w:t>
      </w:r>
      <w:r w:rsidRPr="001E3C03">
        <w:t xml:space="preserve">that </w:t>
      </w:r>
      <w:r w:rsidRPr="00846714">
        <w:t xml:space="preserve">the </w:t>
      </w:r>
      <w:r>
        <w:t xml:space="preserve">Headteacher or such other person nominated by the Trust </w:t>
      </w:r>
      <w:r w:rsidRPr="00E76892">
        <w:t xml:space="preserve">knows where </w:t>
      </w:r>
      <w:r>
        <w:t>they w</w:t>
      </w:r>
      <w:r w:rsidRPr="00E76892">
        <w:t xml:space="preserve">ill be and how </w:t>
      </w:r>
      <w:r>
        <w:t xml:space="preserve">they </w:t>
      </w:r>
      <w:r w:rsidRPr="00E76892">
        <w:t>can be contacted during each working day (except during any periods taken as holiday in the usual way);</w:t>
      </w:r>
      <w:bookmarkStart w:id="295" w:name="_Toc399768080"/>
      <w:bookmarkEnd w:id="294"/>
    </w:p>
    <w:p w14:paraId="56C652E9" w14:textId="77777777" w:rsidR="00DD59A0" w:rsidRDefault="00DD59A0" w:rsidP="00DD59A0">
      <w:pPr>
        <w:pStyle w:val="Alphabet1"/>
        <w:numPr>
          <w:ilvl w:val="0"/>
          <w:numId w:val="14"/>
        </w:numPr>
        <w:tabs>
          <w:tab w:val="clear" w:pos="1418"/>
          <w:tab w:val="left" w:pos="0"/>
        </w:tabs>
        <w:ind w:left="567"/>
      </w:pPr>
      <w:r>
        <w:t>we</w:t>
      </w:r>
      <w:r w:rsidRPr="00E76892">
        <w:t xml:space="preserve"> </w:t>
      </w:r>
      <w:r>
        <w:t xml:space="preserve">may </w:t>
      </w:r>
      <w:r w:rsidRPr="00E76892">
        <w:t xml:space="preserve">exclude </w:t>
      </w:r>
      <w:r>
        <w:t xml:space="preserve">employees </w:t>
      </w:r>
      <w:r w:rsidRPr="00E76892">
        <w:t>from the</w:t>
      </w:r>
      <w:r>
        <w:t xml:space="preserve"> Academy, </w:t>
      </w:r>
      <w:r w:rsidRPr="00E76892">
        <w:t>any pr</w:t>
      </w:r>
      <w:r>
        <w:t xml:space="preserve">emises of the Trust or from any event organised by us or a Group Company or in which we or a Group Company are participating; </w:t>
      </w:r>
      <w:bookmarkEnd w:id="295"/>
      <w:r>
        <w:t xml:space="preserve"> </w:t>
      </w:r>
      <w:bookmarkStart w:id="296" w:name="_Toc399768081"/>
    </w:p>
    <w:p w14:paraId="11679681" w14:textId="7BC34F85" w:rsidR="00DD59A0" w:rsidRDefault="00DD59A0" w:rsidP="00DD59A0">
      <w:pPr>
        <w:pStyle w:val="Alphabet1"/>
        <w:numPr>
          <w:ilvl w:val="0"/>
          <w:numId w:val="14"/>
        </w:numPr>
        <w:tabs>
          <w:tab w:val="clear" w:pos="1418"/>
          <w:tab w:val="left" w:pos="0"/>
        </w:tabs>
        <w:ind w:left="567"/>
      </w:pPr>
      <w:r w:rsidRPr="00887200">
        <w:t xml:space="preserve">we may require </w:t>
      </w:r>
      <w:r>
        <w:t xml:space="preserve">employees </w:t>
      </w:r>
      <w:r w:rsidRPr="00887200">
        <w:t xml:space="preserve">not to contact or deal with (or attempt to contact or deal with) any </w:t>
      </w:r>
      <w:r>
        <w:t xml:space="preserve">member, director, </w:t>
      </w:r>
      <w:r w:rsidRPr="00887200">
        <w:t>officer, employee, consultant, pupil</w:t>
      </w:r>
      <w:r>
        <w:t xml:space="preserve">, </w:t>
      </w:r>
      <w:r w:rsidRPr="00887200">
        <w:t>pare</w:t>
      </w:r>
      <w:r>
        <w:t xml:space="preserve">nt, agent, supplier, </w:t>
      </w:r>
      <w:r w:rsidRPr="00887200">
        <w:t xml:space="preserve">adviser or other business contact of </w:t>
      </w:r>
      <w:r>
        <w:t>the Trust; and</w:t>
      </w:r>
      <w:bookmarkEnd w:id="296"/>
      <w:r>
        <w:t xml:space="preserve"> </w:t>
      </w:r>
      <w:bookmarkStart w:id="297" w:name="_Toc399768082"/>
    </w:p>
    <w:p w14:paraId="4E058EE1" w14:textId="77777777" w:rsidR="00DD59A0" w:rsidRPr="00887200" w:rsidRDefault="00DD59A0" w:rsidP="00DD59A0">
      <w:pPr>
        <w:pStyle w:val="Alphabet1"/>
        <w:numPr>
          <w:ilvl w:val="0"/>
          <w:numId w:val="14"/>
        </w:numPr>
        <w:tabs>
          <w:tab w:val="clear" w:pos="1418"/>
          <w:tab w:val="left" w:pos="0"/>
        </w:tabs>
        <w:ind w:left="567"/>
      </w:pPr>
      <w:r w:rsidRPr="00887200">
        <w:t xml:space="preserve">we may </w:t>
      </w:r>
      <w:r>
        <w:t xml:space="preserve">restrict or </w:t>
      </w:r>
      <w:r w:rsidRPr="00887200">
        <w:t xml:space="preserve">withdraw </w:t>
      </w:r>
      <w:r>
        <w:t xml:space="preserve">employees’ </w:t>
      </w:r>
      <w:r w:rsidRPr="00887200">
        <w:t>access to our IT systems.</w:t>
      </w:r>
      <w:bookmarkEnd w:id="297"/>
    </w:p>
    <w:p w14:paraId="46473A89" w14:textId="77777777" w:rsidR="00DD59A0" w:rsidRPr="00570234" w:rsidRDefault="00DD59A0" w:rsidP="00DD59A0">
      <w:pPr>
        <w:pStyle w:val="Heading1"/>
        <w:numPr>
          <w:ilvl w:val="0"/>
          <w:numId w:val="36"/>
        </w:numPr>
        <w:rPr>
          <w:color w:val="C00000"/>
        </w:rPr>
      </w:pPr>
      <w:bookmarkStart w:id="298" w:name="_Toc399768083"/>
      <w:bookmarkStart w:id="299" w:name="_Ref399768370"/>
      <w:bookmarkStart w:id="300" w:name="_Ref399768376"/>
      <w:bookmarkStart w:id="301" w:name="_Ref399768379"/>
      <w:bookmarkStart w:id="302" w:name="_Toc417396251"/>
      <w:r w:rsidRPr="00570234">
        <w:rPr>
          <w:color w:val="C00000"/>
        </w:rPr>
        <w:t>NOTICE OF TERMINATION</w:t>
      </w:r>
      <w:bookmarkEnd w:id="298"/>
      <w:bookmarkEnd w:id="299"/>
      <w:bookmarkEnd w:id="300"/>
      <w:bookmarkEnd w:id="301"/>
      <w:bookmarkEnd w:id="302"/>
    </w:p>
    <w:p w14:paraId="359D69B8" w14:textId="3AA9ECD9" w:rsidR="00DD59A0" w:rsidRDefault="00DD59A0" w:rsidP="00DD59A0">
      <w:pPr>
        <w:pStyle w:val="Heading2"/>
        <w:numPr>
          <w:ilvl w:val="0"/>
          <w:numId w:val="0"/>
        </w:numPr>
        <w:ind w:left="851" w:hanging="851"/>
      </w:pPr>
      <w:bookmarkStart w:id="303" w:name="_Toc399768085"/>
      <w:r>
        <w:lastRenderedPageBreak/>
        <w:t>4</w:t>
      </w:r>
      <w:r w:rsidR="000F4B75">
        <w:t>2</w:t>
      </w:r>
      <w:r>
        <w:t>.1</w:t>
      </w:r>
      <w:r>
        <w:tab/>
      </w:r>
      <w:commentRangeStart w:id="304"/>
      <w:r>
        <w:t>In addition to any termination allowed by this Agreement, employment may be terminated by either party giving written notice to the other by no later than the date listed in column A to take effect on the date listed in column B, subject always to the statutory minimum periods of notice:</w:t>
      </w:r>
      <w:bookmarkEnd w:id="303"/>
    </w:p>
    <w:p w14:paraId="72ED8A69" w14:textId="77777777" w:rsidR="00DD59A0" w:rsidRPr="00FF771F" w:rsidRDefault="00DD59A0" w:rsidP="00DD59A0">
      <w:pPr>
        <w:pStyle w:val="BodyText1"/>
        <w:tabs>
          <w:tab w:val="clear" w:pos="851"/>
        </w:tabs>
        <w:ind w:left="131" w:firstLine="720"/>
      </w:pPr>
      <w:r w:rsidRPr="00FF771F">
        <w:rPr>
          <w:b/>
        </w:rPr>
        <w:t>Column A</w:t>
      </w:r>
      <w:r w:rsidRPr="00FF771F">
        <w:rPr>
          <w:b/>
        </w:rPr>
        <w:tab/>
      </w:r>
      <w:r w:rsidRPr="00FF771F">
        <w:rPr>
          <w:b/>
        </w:rPr>
        <w:tab/>
      </w:r>
      <w:r w:rsidRPr="00FF771F">
        <w:rPr>
          <w:b/>
        </w:rPr>
        <w:tab/>
        <w:t>Column B</w:t>
      </w:r>
    </w:p>
    <w:p w14:paraId="1DE3E4CB" w14:textId="15C52FFB" w:rsidR="00DD59A0" w:rsidRDefault="00DD59A0" w:rsidP="001E0DFA">
      <w:pPr>
        <w:pStyle w:val="BodyText1"/>
        <w:tabs>
          <w:tab w:val="clear" w:pos="851"/>
          <w:tab w:val="left" w:pos="720"/>
          <w:tab w:val="left" w:pos="1440"/>
          <w:tab w:val="left" w:pos="2160"/>
          <w:tab w:val="left" w:pos="2880"/>
          <w:tab w:val="left" w:pos="3600"/>
          <w:tab w:val="left" w:pos="4320"/>
          <w:tab w:val="left" w:pos="5040"/>
          <w:tab w:val="left" w:pos="5760"/>
          <w:tab w:val="left" w:pos="7380"/>
        </w:tabs>
        <w:ind w:left="131" w:firstLine="720"/>
      </w:pPr>
      <w:r>
        <w:t>30 April</w:t>
      </w:r>
      <w:r>
        <w:tab/>
      </w:r>
      <w:r>
        <w:tab/>
      </w:r>
      <w:r>
        <w:tab/>
        <w:t>31 August that same year</w:t>
      </w:r>
      <w:r w:rsidR="001E0DFA">
        <w:tab/>
      </w:r>
    </w:p>
    <w:p w14:paraId="4ACD02F5" w14:textId="77777777" w:rsidR="00DD59A0" w:rsidRDefault="00DD59A0" w:rsidP="00DD59A0">
      <w:pPr>
        <w:pStyle w:val="BodyText1"/>
        <w:numPr>
          <w:ilvl w:val="0"/>
          <w:numId w:val="33"/>
        </w:numPr>
        <w:tabs>
          <w:tab w:val="clear" w:pos="851"/>
        </w:tabs>
      </w:pPr>
      <w:r>
        <w:t xml:space="preserve">September </w:t>
      </w:r>
      <w:r>
        <w:tab/>
      </w:r>
      <w:r>
        <w:tab/>
        <w:t>31 December that same year</w:t>
      </w:r>
    </w:p>
    <w:p w14:paraId="35F74839" w14:textId="77777777" w:rsidR="00DD59A0" w:rsidRDefault="00DD59A0" w:rsidP="00DD59A0">
      <w:pPr>
        <w:pStyle w:val="BodyText1"/>
        <w:tabs>
          <w:tab w:val="clear" w:pos="851"/>
        </w:tabs>
      </w:pPr>
      <w:r>
        <w:t xml:space="preserve">31 January </w:t>
      </w:r>
      <w:r>
        <w:tab/>
      </w:r>
      <w:r>
        <w:tab/>
      </w:r>
      <w:r>
        <w:tab/>
        <w:t>30 April</w:t>
      </w:r>
      <w:r>
        <w:tab/>
        <w:t xml:space="preserve"> that same year</w:t>
      </w:r>
      <w:r>
        <w:tab/>
      </w:r>
      <w:commentRangeEnd w:id="304"/>
      <w:r w:rsidR="003C0A61">
        <w:rPr>
          <w:rStyle w:val="CommentReference"/>
        </w:rPr>
        <w:commentReference w:id="304"/>
      </w:r>
      <w:r>
        <w:tab/>
      </w:r>
      <w:r>
        <w:tab/>
      </w:r>
    </w:p>
    <w:p w14:paraId="6A9A76AA" w14:textId="131D54D1" w:rsidR="00DD59A0" w:rsidRDefault="00DD59A0" w:rsidP="00DD59A0">
      <w:pPr>
        <w:pStyle w:val="Heading2"/>
        <w:numPr>
          <w:ilvl w:val="0"/>
          <w:numId w:val="0"/>
        </w:numPr>
        <w:ind w:left="720" w:hanging="720"/>
      </w:pPr>
      <w:bookmarkStart w:id="305" w:name="_Toc399768086"/>
      <w:r>
        <w:t>4</w:t>
      </w:r>
      <w:r w:rsidR="000F4B75">
        <w:t>2</w:t>
      </w:r>
      <w:r>
        <w:t>.2</w:t>
      </w:r>
      <w:r>
        <w:tab/>
        <w:t>In the case of a fixed-term contract, employment will terminate automatically on the date set out in the Offer Letter unless we terminate employment earlier by giving not less than the minimum period of notice required by the Burgundy Book expiring at the end of the school term as set out at Clause 4</w:t>
      </w:r>
      <w:r w:rsidR="000F4B75">
        <w:t>2</w:t>
      </w:r>
      <w:r>
        <w:t xml:space="preserve">.1 above. </w:t>
      </w:r>
    </w:p>
    <w:p w14:paraId="42C74E4B" w14:textId="581C8381" w:rsidR="00DD59A0" w:rsidRDefault="00DD59A0" w:rsidP="00DD59A0">
      <w:pPr>
        <w:pStyle w:val="Heading2"/>
        <w:numPr>
          <w:ilvl w:val="0"/>
          <w:numId w:val="0"/>
        </w:numPr>
        <w:ind w:left="720" w:hanging="720"/>
      </w:pPr>
      <w:r>
        <w:t>4</w:t>
      </w:r>
      <w:r w:rsidR="000F4B75">
        <w:t>2</w:t>
      </w:r>
      <w:r>
        <w:t>.3</w:t>
      </w:r>
      <w:r>
        <w:tab/>
        <w:t xml:space="preserve">In the case of a temporary contract for an indefinite period, employment will terminate automatically on the School Day preceding the happening of the event specified in the Offer Letter </w:t>
      </w:r>
      <w:r w:rsidRPr="005F4F63">
        <w:t xml:space="preserve">unless we terminate employment earlier by giving not less than the minimum period of notice required by the Burgundy Book expiring at the end of the school term as set out at </w:t>
      </w:r>
      <w:r>
        <w:t>C</w:t>
      </w:r>
      <w:r w:rsidRPr="005F4F63">
        <w:t xml:space="preserve">lause </w:t>
      </w:r>
      <w:r>
        <w:t>4</w:t>
      </w:r>
      <w:r w:rsidR="000F4B75">
        <w:t>2</w:t>
      </w:r>
      <w:r w:rsidRPr="005F4F63">
        <w:t xml:space="preserve">.1 above. </w:t>
      </w:r>
      <w:bookmarkEnd w:id="305"/>
    </w:p>
    <w:p w14:paraId="73137AB8" w14:textId="286E8D7B" w:rsidR="00DD59A0" w:rsidRDefault="00DD59A0" w:rsidP="00DD59A0">
      <w:pPr>
        <w:pStyle w:val="Heading2"/>
        <w:numPr>
          <w:ilvl w:val="0"/>
          <w:numId w:val="0"/>
        </w:numPr>
        <w:ind w:left="720" w:hanging="720"/>
      </w:pPr>
      <w:r>
        <w:t>4</w:t>
      </w:r>
      <w:r w:rsidR="000F4B75">
        <w:t>2</w:t>
      </w:r>
      <w:r>
        <w:t>.4</w:t>
      </w:r>
      <w:r>
        <w:tab/>
        <w:t>N</w:t>
      </w:r>
      <w:r w:rsidRPr="003302B5">
        <w:t xml:space="preserve">otwithstanding </w:t>
      </w:r>
      <w:r>
        <w:t>anything in this Clause 4</w:t>
      </w:r>
      <w:r w:rsidR="000F4B75">
        <w:t>2</w:t>
      </w:r>
      <w:r w:rsidRPr="003302B5">
        <w:t xml:space="preserve">, the Trust may, in its sole and absolute discretion, terminate an employee’s employment at any time and with immediate effect by notifying the employee that we are exercising our right under this </w:t>
      </w:r>
      <w:r>
        <w:t>Clause 4</w:t>
      </w:r>
      <w:r w:rsidR="000F4B75">
        <w:t>2</w:t>
      </w:r>
      <w:r>
        <w:t>.4</w:t>
      </w:r>
      <w:r w:rsidRPr="003302B5">
        <w:t xml:space="preserve"> </w:t>
      </w:r>
      <w:r>
        <w:t>to</w:t>
      </w:r>
      <w:r w:rsidRPr="003302B5">
        <w:t xml:space="preserve"> make </w:t>
      </w:r>
      <w:r>
        <w:t>a</w:t>
      </w:r>
      <w:r w:rsidRPr="003302B5">
        <w:t xml:space="preserve"> payment in lieu of notice (</w:t>
      </w:r>
      <w:r w:rsidRPr="00C04BBA">
        <w:rPr>
          <w:b/>
          <w:bCs/>
        </w:rPr>
        <w:t>Payment in Lieu</w:t>
      </w:r>
      <w:r w:rsidRPr="003302B5">
        <w:t>) to the employee. This Payment in Lieu will be equal to the basic salary</w:t>
      </w:r>
      <w:r>
        <w:t xml:space="preserve"> only</w:t>
      </w:r>
      <w:r w:rsidRPr="003302B5">
        <w:t xml:space="preserve"> (as at the date of termination) which the employee would have been entitled to receive under this Agreement during the notice period referred to at </w:t>
      </w:r>
      <w:r>
        <w:t>C</w:t>
      </w:r>
      <w:r w:rsidRPr="003302B5">
        <w:t>lause</w:t>
      </w:r>
      <w:r>
        <w:t>s</w:t>
      </w:r>
      <w:r w:rsidRPr="003302B5">
        <w:t xml:space="preserve"> </w:t>
      </w:r>
      <w:r>
        <w:t>4</w:t>
      </w:r>
      <w:r w:rsidR="000F4B75">
        <w:t>2</w:t>
      </w:r>
      <w:r w:rsidRPr="003302B5">
        <w:t>.1</w:t>
      </w:r>
      <w:r>
        <w:t xml:space="preserve"> – 4</w:t>
      </w:r>
      <w:r w:rsidR="000F4B75">
        <w:t>2</w:t>
      </w:r>
      <w:r>
        <w:t xml:space="preserve">.3 </w:t>
      </w:r>
      <w:r w:rsidRPr="003302B5">
        <w:t xml:space="preserve">(or, if notice has already been given, during the remainder of the notice period) less income tax and National Insurance contributions. </w:t>
      </w:r>
    </w:p>
    <w:p w14:paraId="4D57DF20" w14:textId="59A38B45" w:rsidR="00DD59A0" w:rsidRPr="00C42BA1" w:rsidRDefault="00DD59A0" w:rsidP="00DD59A0">
      <w:pPr>
        <w:pStyle w:val="Heading2"/>
        <w:numPr>
          <w:ilvl w:val="0"/>
          <w:numId w:val="0"/>
        </w:numPr>
        <w:ind w:left="851" w:hanging="851"/>
      </w:pPr>
      <w:r>
        <w:t>4</w:t>
      </w:r>
      <w:r w:rsidR="000F4B75">
        <w:t>2</w:t>
      </w:r>
      <w:r>
        <w:t xml:space="preserve">.5 </w:t>
      </w:r>
      <w:r>
        <w:tab/>
      </w:r>
      <w:r w:rsidRPr="00C42BA1">
        <w:t xml:space="preserve">If </w:t>
      </w:r>
      <w:r>
        <w:t xml:space="preserve">an employee </w:t>
      </w:r>
      <w:r w:rsidRPr="00C42BA1">
        <w:t>take</w:t>
      </w:r>
      <w:r>
        <w:t>s</w:t>
      </w:r>
      <w:r w:rsidRPr="00C42BA1">
        <w:t xml:space="preserve"> up a teaching post elsewhere which commences on or before the last day of the</w:t>
      </w:r>
      <w:r>
        <w:t xml:space="preserve"> term listed in Column B above, their</w:t>
      </w:r>
      <w:r w:rsidRPr="00C42BA1">
        <w:t xml:space="preserve"> </w:t>
      </w:r>
      <w:r>
        <w:t>remuneration</w:t>
      </w:r>
      <w:r w:rsidRPr="00C42BA1">
        <w:t xml:space="preserve"> shall be paid only up to the date of commencement of that new teaching post.</w:t>
      </w:r>
    </w:p>
    <w:p w14:paraId="3F17B940" w14:textId="77777777" w:rsidR="00DD59A0" w:rsidRPr="00570234" w:rsidRDefault="00DD59A0" w:rsidP="00DD59A0">
      <w:pPr>
        <w:pStyle w:val="Heading1"/>
        <w:numPr>
          <w:ilvl w:val="0"/>
          <w:numId w:val="36"/>
        </w:numPr>
        <w:rPr>
          <w:color w:val="C00000"/>
        </w:rPr>
      </w:pPr>
      <w:bookmarkStart w:id="306" w:name="_Toc399768088"/>
      <w:bookmarkStart w:id="307" w:name="_Ref399768390"/>
      <w:bookmarkStart w:id="308" w:name="_Ref399768398"/>
      <w:bookmarkStart w:id="309" w:name="_Ref399768401"/>
      <w:bookmarkStart w:id="310" w:name="_Toc417396252"/>
      <w:r w:rsidRPr="00570234">
        <w:rPr>
          <w:color w:val="C00000"/>
        </w:rPr>
        <w:t>TERMINATION WITHOUT NOTICE</w:t>
      </w:r>
      <w:bookmarkEnd w:id="306"/>
      <w:bookmarkEnd w:id="307"/>
      <w:bookmarkEnd w:id="308"/>
      <w:bookmarkEnd w:id="309"/>
      <w:bookmarkEnd w:id="310"/>
    </w:p>
    <w:p w14:paraId="0C2A91F0" w14:textId="36F43244" w:rsidR="00DD59A0" w:rsidRPr="00C926E5" w:rsidRDefault="00DD59A0" w:rsidP="00DD59A0">
      <w:pPr>
        <w:pStyle w:val="Heading2"/>
        <w:numPr>
          <w:ilvl w:val="0"/>
          <w:numId w:val="0"/>
        </w:numPr>
        <w:ind w:left="851" w:hanging="851"/>
      </w:pPr>
      <w:bookmarkStart w:id="311" w:name="_Toc399768089"/>
      <w:r>
        <w:t>4</w:t>
      </w:r>
      <w:r w:rsidR="000F4B75">
        <w:t>3</w:t>
      </w:r>
      <w:r>
        <w:t>.1</w:t>
      </w:r>
      <w:r>
        <w:tab/>
        <w:t xml:space="preserve">Notwithstanding any other provisions of this Agreement we may </w:t>
      </w:r>
      <w:r w:rsidRPr="0045345A">
        <w:t xml:space="preserve">terminate </w:t>
      </w:r>
      <w:r>
        <w:t xml:space="preserve">employment </w:t>
      </w:r>
      <w:r w:rsidRPr="0045345A">
        <w:t>with immediate effect without notice and with no liability to make any further payment</w:t>
      </w:r>
      <w:r>
        <w:t>s</w:t>
      </w:r>
      <w:r w:rsidRPr="0045345A">
        <w:t xml:space="preserve"> (other than in respect of amounts accrued due at the date of termination)</w:t>
      </w:r>
      <w:r>
        <w:t xml:space="preserve"> or pay in lieu of notice </w:t>
      </w:r>
      <w:r w:rsidRPr="0045345A">
        <w:t>if</w:t>
      </w:r>
      <w:r>
        <w:t xml:space="preserve"> we believe an employee</w:t>
      </w:r>
      <w:r w:rsidRPr="0045345A">
        <w:t>:</w:t>
      </w:r>
      <w:bookmarkEnd w:id="311"/>
    </w:p>
    <w:p w14:paraId="582D54D1" w14:textId="77777777" w:rsidR="00DD59A0" w:rsidRDefault="00DD59A0" w:rsidP="00DD59A0">
      <w:pPr>
        <w:pStyle w:val="Alphabet2"/>
        <w:numPr>
          <w:ilvl w:val="1"/>
          <w:numId w:val="16"/>
        </w:numPr>
      </w:pPr>
      <w:bookmarkStart w:id="312" w:name="_Toc399768090"/>
      <w:r>
        <w:t>is in breach of any condition or warranty set out in this Agreement;</w:t>
      </w:r>
      <w:bookmarkStart w:id="313" w:name="_Toc399768091"/>
      <w:bookmarkEnd w:id="312"/>
    </w:p>
    <w:p w14:paraId="5E1BAB58" w14:textId="77777777" w:rsidR="00DD59A0" w:rsidRDefault="00DD59A0" w:rsidP="00DD59A0">
      <w:pPr>
        <w:pStyle w:val="Alphabet2"/>
        <w:numPr>
          <w:ilvl w:val="1"/>
          <w:numId w:val="16"/>
        </w:numPr>
      </w:pPr>
      <w:r>
        <w:t xml:space="preserve">is barred from being a </w:t>
      </w:r>
      <w:r w:rsidRPr="00767DB4">
        <w:t>teacher</w:t>
      </w:r>
      <w:r>
        <w:t xml:space="preserve"> </w:t>
      </w:r>
      <w:r w:rsidRPr="00767DB4">
        <w:t>or from working with children or subject to a restriction on their teaching practice;</w:t>
      </w:r>
      <w:bookmarkEnd w:id="313"/>
      <w:r w:rsidRPr="00767DB4">
        <w:t xml:space="preserve"> </w:t>
      </w:r>
      <w:bookmarkStart w:id="314" w:name="_Toc399768092"/>
    </w:p>
    <w:p w14:paraId="66892B81" w14:textId="77777777" w:rsidR="00DD59A0" w:rsidRPr="00767DB4" w:rsidRDefault="00DD59A0" w:rsidP="00DD59A0">
      <w:pPr>
        <w:pStyle w:val="Alphabet2"/>
        <w:numPr>
          <w:ilvl w:val="1"/>
          <w:numId w:val="16"/>
        </w:numPr>
      </w:pPr>
      <w:bookmarkStart w:id="315" w:name="_Hlk71808147"/>
      <w:r>
        <w:t xml:space="preserve">is barred from being a </w:t>
      </w:r>
      <w:r w:rsidRPr="00767DB4">
        <w:t>Head of Centre</w:t>
      </w:r>
      <w:r>
        <w:t>;</w:t>
      </w:r>
    </w:p>
    <w:bookmarkEnd w:id="315"/>
    <w:p w14:paraId="3756DA37" w14:textId="60346A30" w:rsidR="00DD59A0" w:rsidRPr="00767DB4" w:rsidRDefault="00DD59A0" w:rsidP="00DD59A0">
      <w:pPr>
        <w:pStyle w:val="Alphabet2"/>
        <w:numPr>
          <w:ilvl w:val="1"/>
          <w:numId w:val="16"/>
        </w:numPr>
      </w:pPr>
      <w:r w:rsidRPr="00767DB4">
        <w:t xml:space="preserve">is </w:t>
      </w:r>
      <w:r w:rsidRPr="00C12673">
        <w:t xml:space="preserve">found to have committed </w:t>
      </w:r>
      <w:r w:rsidRPr="00767DB4">
        <w:t xml:space="preserve">any </w:t>
      </w:r>
      <w:r>
        <w:t xml:space="preserve">act of </w:t>
      </w:r>
      <w:r w:rsidRPr="00767DB4">
        <w:t>gross misconduct or;</w:t>
      </w:r>
      <w:bookmarkEnd w:id="314"/>
      <w:r w:rsidRPr="00767DB4">
        <w:t xml:space="preserve"> </w:t>
      </w:r>
    </w:p>
    <w:p w14:paraId="19FE4E78" w14:textId="77777777" w:rsidR="00DD59A0" w:rsidRPr="00767DB4" w:rsidRDefault="00DD59A0" w:rsidP="00DD59A0">
      <w:pPr>
        <w:pStyle w:val="Alphabet2"/>
        <w:numPr>
          <w:ilvl w:val="1"/>
          <w:numId w:val="16"/>
        </w:numPr>
      </w:pPr>
      <w:r w:rsidRPr="00767DB4">
        <w:lastRenderedPageBreak/>
        <w:t>commits any act of discrimination, harassment or victimisation contrary to the Equality Act 2010;</w:t>
      </w:r>
      <w:bookmarkStart w:id="316" w:name="_Toc399768093"/>
    </w:p>
    <w:p w14:paraId="4C1506F1" w14:textId="77777777" w:rsidR="00DD59A0" w:rsidRPr="00767DB4" w:rsidRDefault="00DD59A0" w:rsidP="00DD59A0">
      <w:pPr>
        <w:pStyle w:val="Alphabet2"/>
        <w:numPr>
          <w:ilvl w:val="1"/>
          <w:numId w:val="16"/>
        </w:numPr>
      </w:pPr>
      <w:r w:rsidRPr="00767DB4">
        <w:t xml:space="preserve">does anything which is, </w:t>
      </w:r>
      <w:r>
        <w:t xml:space="preserve">or has the potential to be, </w:t>
      </w:r>
      <w:r w:rsidRPr="00767DB4">
        <w:t>in our reasonable opinion, detrimental to our reputation or brings the employee, us</w:t>
      </w:r>
      <w:r>
        <w:t xml:space="preserve">, </w:t>
      </w:r>
      <w:r w:rsidRPr="00767DB4">
        <w:t>any Group Company</w:t>
      </w:r>
      <w:r>
        <w:t>, the Diocese or the Church</w:t>
      </w:r>
      <w:r w:rsidRPr="00767DB4">
        <w:t xml:space="preserve"> into disrepute or is materially </w:t>
      </w:r>
      <w:proofErr w:type="gramStart"/>
      <w:r w:rsidRPr="00767DB4">
        <w:t>adverse</w:t>
      </w:r>
      <w:proofErr w:type="gramEnd"/>
      <w:r w:rsidRPr="00767DB4">
        <w:t xml:space="preserve"> to us</w:t>
      </w:r>
      <w:r>
        <w:t xml:space="preserve"> or them</w:t>
      </w:r>
      <w:r w:rsidRPr="00767DB4">
        <w:t xml:space="preserve">; </w:t>
      </w:r>
    </w:p>
    <w:p w14:paraId="5DB831FA" w14:textId="55DA9704" w:rsidR="00DD59A0" w:rsidRPr="00767DB4" w:rsidRDefault="00DD59A0" w:rsidP="00DD59A0">
      <w:pPr>
        <w:pStyle w:val="Alphabet1"/>
        <w:numPr>
          <w:ilvl w:val="0"/>
          <w:numId w:val="16"/>
        </w:numPr>
      </w:pPr>
      <w:r w:rsidRPr="00767DB4">
        <w:t>is, in our reasonable opinion, negligent in the performance of their duties;</w:t>
      </w:r>
    </w:p>
    <w:p w14:paraId="7E622945" w14:textId="77777777" w:rsidR="00DD59A0" w:rsidRPr="00767DB4" w:rsidRDefault="00DD59A0" w:rsidP="00DD59A0">
      <w:pPr>
        <w:pStyle w:val="Alphabet1"/>
        <w:numPr>
          <w:ilvl w:val="0"/>
          <w:numId w:val="16"/>
        </w:numPr>
      </w:pPr>
      <w:bookmarkStart w:id="317" w:name="_Toc399768094"/>
      <w:bookmarkEnd w:id="316"/>
      <w:r w:rsidRPr="00767DB4">
        <w:t>is convicted of any criminal offence (other than an offence under any road traffic legislation in the United Kingdom or elsewhere for which a fine or non-custodial penalty is imposed);</w:t>
      </w:r>
      <w:bookmarkEnd w:id="317"/>
      <w:r w:rsidRPr="00767DB4">
        <w:t xml:space="preserve"> </w:t>
      </w:r>
      <w:bookmarkStart w:id="318" w:name="_Toc399768095"/>
    </w:p>
    <w:p w14:paraId="16D63A06" w14:textId="77777777" w:rsidR="00DD59A0" w:rsidRPr="001E3C03" w:rsidRDefault="00DD59A0" w:rsidP="00DD59A0">
      <w:pPr>
        <w:pStyle w:val="Alphabet1"/>
        <w:numPr>
          <w:ilvl w:val="0"/>
          <w:numId w:val="16"/>
        </w:numPr>
      </w:pPr>
      <w:r w:rsidRPr="00AF25CC">
        <w:t>has a bankruptcy order or receiving order made against them or has entered into any arrangements or composition with their creditors generally</w:t>
      </w:r>
      <w:r w:rsidRPr="001E3C03">
        <w:t>;</w:t>
      </w:r>
    </w:p>
    <w:p w14:paraId="337CB8B2" w14:textId="77777777" w:rsidR="00DD59A0" w:rsidRPr="00767DB4" w:rsidRDefault="00DD59A0" w:rsidP="00DD59A0">
      <w:pPr>
        <w:pStyle w:val="Alphabet1"/>
        <w:numPr>
          <w:ilvl w:val="0"/>
          <w:numId w:val="16"/>
        </w:numPr>
      </w:pPr>
      <w:r w:rsidRPr="00767DB4">
        <w:t>ceases to hold Qualified Teacher Status;</w:t>
      </w:r>
      <w:bookmarkStart w:id="319" w:name="_Toc399768096"/>
      <w:bookmarkEnd w:id="318"/>
    </w:p>
    <w:p w14:paraId="52C64733" w14:textId="77777777" w:rsidR="00DD59A0" w:rsidRPr="00767DB4" w:rsidRDefault="00DD59A0" w:rsidP="00DD59A0">
      <w:pPr>
        <w:pStyle w:val="Alphabet1"/>
        <w:numPr>
          <w:ilvl w:val="0"/>
          <w:numId w:val="16"/>
        </w:numPr>
      </w:pPr>
      <w:r w:rsidRPr="00767DB4">
        <w:t>ceases to be eligible to work in the United Kingdom;</w:t>
      </w:r>
      <w:bookmarkStart w:id="320" w:name="_Toc399768097"/>
      <w:bookmarkEnd w:id="319"/>
    </w:p>
    <w:bookmarkEnd w:id="320"/>
    <w:p w14:paraId="1BA654C2" w14:textId="77777777" w:rsidR="00DD59A0" w:rsidRPr="00767DB4" w:rsidRDefault="00DD59A0" w:rsidP="00DD59A0">
      <w:pPr>
        <w:pStyle w:val="Alphabet1"/>
        <w:numPr>
          <w:ilvl w:val="0"/>
          <w:numId w:val="16"/>
        </w:numPr>
      </w:pPr>
      <w:r w:rsidRPr="00767DB4">
        <w:t>is prohibited by law from being a director;</w:t>
      </w:r>
      <w:bookmarkStart w:id="321" w:name="_Toc399768098"/>
      <w:r w:rsidRPr="00767DB4">
        <w:t xml:space="preserve"> </w:t>
      </w:r>
    </w:p>
    <w:p w14:paraId="570E5929" w14:textId="443ECD4C" w:rsidR="00DD59A0" w:rsidRPr="00767DB4" w:rsidRDefault="00DD59A0" w:rsidP="00DD59A0">
      <w:pPr>
        <w:pStyle w:val="Alphabet1"/>
        <w:numPr>
          <w:ilvl w:val="0"/>
          <w:numId w:val="16"/>
        </w:numPr>
      </w:pPr>
      <w:r w:rsidRPr="00767DB4">
        <w:t xml:space="preserve">commits any serious or repeated breach or non-observance of any of the provisions of this Agreement or refuses or neglects to comply with any reasonable and lawful directions; </w:t>
      </w:r>
      <w:r w:rsidR="00B91E92">
        <w:t>or</w:t>
      </w:r>
    </w:p>
    <w:p w14:paraId="5C7F6D0F" w14:textId="1DB6FDF6" w:rsidR="00DD59A0" w:rsidRPr="00767DB4" w:rsidRDefault="00DD59A0" w:rsidP="00DD59A0">
      <w:pPr>
        <w:pStyle w:val="Alphabet1"/>
        <w:numPr>
          <w:ilvl w:val="0"/>
          <w:numId w:val="16"/>
        </w:numPr>
      </w:pPr>
      <w:r w:rsidRPr="00767DB4">
        <w:t xml:space="preserve">is guilty of a serious breach of any of </w:t>
      </w:r>
      <w:r>
        <w:t xml:space="preserve">our policies and procedures </w:t>
      </w:r>
      <w:r w:rsidRPr="00767DB4">
        <w:t>from time to time including in relation to the use of Confidential Information or our electronic communications systems</w:t>
      </w:r>
      <w:bookmarkEnd w:id="321"/>
      <w:r w:rsidR="00B91E92">
        <w:t>.</w:t>
      </w:r>
    </w:p>
    <w:p w14:paraId="34DAE687" w14:textId="77777777" w:rsidR="00DD59A0" w:rsidRPr="00767DB4" w:rsidRDefault="00DD59A0" w:rsidP="00DD59A0">
      <w:pPr>
        <w:pStyle w:val="Alphabet1"/>
        <w:numPr>
          <w:ilvl w:val="0"/>
          <w:numId w:val="0"/>
        </w:numPr>
        <w:ind w:left="1134"/>
      </w:pPr>
      <w:r w:rsidRPr="00767DB4">
        <w:t xml:space="preserve">This is a </w:t>
      </w:r>
      <w:r w:rsidRPr="00767DB4">
        <w:rPr>
          <w:u w:val="single"/>
        </w:rPr>
        <w:t>non-exhaustive</w:t>
      </w:r>
      <w:r w:rsidRPr="00767DB4">
        <w:t xml:space="preserve"> list of circumstances which may give rise to summary termination of employment. </w:t>
      </w:r>
    </w:p>
    <w:p w14:paraId="4CCAA2CE" w14:textId="24EF3E96" w:rsidR="00DD59A0" w:rsidRDefault="00DD59A0" w:rsidP="00DD59A0">
      <w:pPr>
        <w:pStyle w:val="Heading2"/>
        <w:numPr>
          <w:ilvl w:val="0"/>
          <w:numId w:val="0"/>
        </w:numPr>
        <w:ind w:left="851" w:hanging="851"/>
      </w:pPr>
      <w:bookmarkStart w:id="322" w:name="_Toc399768099"/>
      <w:r>
        <w:t>4</w:t>
      </w:r>
      <w:r w:rsidR="000F4B75">
        <w:t>3</w:t>
      </w:r>
      <w:r>
        <w:t>.2</w:t>
      </w:r>
      <w:r>
        <w:tab/>
        <w:t>Our</w:t>
      </w:r>
      <w:r w:rsidRPr="0045345A">
        <w:t xml:space="preserve"> rights under </w:t>
      </w:r>
      <w:r>
        <w:t>C</w:t>
      </w:r>
      <w:r w:rsidRPr="00303FA0">
        <w:t>lause 4</w:t>
      </w:r>
      <w:r w:rsidR="000F4B75">
        <w:t>3</w:t>
      </w:r>
      <w:r>
        <w:t>.</w:t>
      </w:r>
      <w:r w:rsidRPr="00303FA0">
        <w:t>1 are</w:t>
      </w:r>
      <w:r w:rsidRPr="0045345A">
        <w:t xml:space="preserve"> without prejudice to any other rights that </w:t>
      </w:r>
      <w:r>
        <w:t xml:space="preserve">we </w:t>
      </w:r>
      <w:r w:rsidRPr="0045345A">
        <w:t xml:space="preserve">might have at law to terminate </w:t>
      </w:r>
      <w:r>
        <w:t>employment</w:t>
      </w:r>
      <w:r w:rsidRPr="0045345A">
        <w:t xml:space="preserve"> or to accept any breach of this </w:t>
      </w:r>
      <w:r>
        <w:t>A</w:t>
      </w:r>
      <w:r w:rsidRPr="0045345A">
        <w:t xml:space="preserve">greement by </w:t>
      </w:r>
      <w:r>
        <w:t>an employee as having brought the A</w:t>
      </w:r>
      <w:r w:rsidRPr="0045345A">
        <w:t xml:space="preserve">greement to an end. Any delay by </w:t>
      </w:r>
      <w:r>
        <w:t>us</w:t>
      </w:r>
      <w:r w:rsidRPr="0045345A">
        <w:t xml:space="preserve"> in exercising</w:t>
      </w:r>
      <w:r>
        <w:t xml:space="preserve"> our</w:t>
      </w:r>
      <w:r w:rsidRPr="0045345A">
        <w:t xml:space="preserve"> rights to terminate shall not constitute a waiver thereof.</w:t>
      </w:r>
      <w:bookmarkEnd w:id="322"/>
    </w:p>
    <w:p w14:paraId="6261EF4A" w14:textId="77777777" w:rsidR="00DD59A0" w:rsidRPr="00570234" w:rsidRDefault="00DD59A0" w:rsidP="00DD59A0">
      <w:pPr>
        <w:pStyle w:val="Heading1"/>
        <w:numPr>
          <w:ilvl w:val="0"/>
          <w:numId w:val="36"/>
        </w:numPr>
        <w:rPr>
          <w:color w:val="C00000"/>
        </w:rPr>
      </w:pPr>
      <w:bookmarkStart w:id="323" w:name="_Toc399768107"/>
      <w:bookmarkStart w:id="324" w:name="_Ref399768439"/>
      <w:bookmarkStart w:id="325" w:name="_Ref399768443"/>
      <w:bookmarkStart w:id="326" w:name="_Ref399768452"/>
      <w:bookmarkStart w:id="327" w:name="_Ref399768462"/>
      <w:bookmarkStart w:id="328" w:name="_Ref399768464"/>
      <w:bookmarkStart w:id="329" w:name="_Toc417396254"/>
      <w:r w:rsidRPr="00570234">
        <w:rPr>
          <w:color w:val="C00000"/>
        </w:rPr>
        <w:t>OBLIGATIONS ON TERMINATION</w:t>
      </w:r>
      <w:bookmarkEnd w:id="323"/>
      <w:bookmarkEnd w:id="324"/>
      <w:bookmarkEnd w:id="325"/>
      <w:bookmarkEnd w:id="326"/>
      <w:bookmarkEnd w:id="327"/>
      <w:bookmarkEnd w:id="328"/>
      <w:bookmarkEnd w:id="329"/>
    </w:p>
    <w:p w14:paraId="6225CC56" w14:textId="55F80432" w:rsidR="00DD59A0" w:rsidRPr="0045345A" w:rsidRDefault="000F4B75" w:rsidP="00DD59A0">
      <w:pPr>
        <w:pStyle w:val="Heading2"/>
        <w:numPr>
          <w:ilvl w:val="0"/>
          <w:numId w:val="0"/>
        </w:numPr>
        <w:ind w:left="851" w:hanging="851"/>
      </w:pPr>
      <w:bookmarkStart w:id="330" w:name="_Toc399768108"/>
      <w:r>
        <w:t xml:space="preserve">44.1 </w:t>
      </w:r>
      <w:r w:rsidR="00DD59A0" w:rsidRPr="005E48E6">
        <w:t>On termination of employment (howsoever this occurs) or, if earlier, at the start of, or during, a</w:t>
      </w:r>
      <w:r w:rsidR="005E48E6">
        <w:t xml:space="preserve"> </w:t>
      </w:r>
      <w:r w:rsidR="00DD59A0" w:rsidRPr="005E48E6">
        <w:t>period of Garden Leave, employees shall</w:t>
      </w:r>
      <w:r w:rsidR="00DD59A0" w:rsidRPr="0045345A">
        <w:t>:</w:t>
      </w:r>
      <w:bookmarkEnd w:id="330"/>
    </w:p>
    <w:p w14:paraId="5F1CF301" w14:textId="77777777" w:rsidR="00DD59A0" w:rsidRDefault="00DD59A0" w:rsidP="00DD59A0">
      <w:pPr>
        <w:pStyle w:val="Alphabet2"/>
        <w:numPr>
          <w:ilvl w:val="1"/>
          <w:numId w:val="17"/>
        </w:numPr>
      </w:pPr>
      <w:bookmarkStart w:id="331" w:name="_Toc399768109"/>
      <w:r w:rsidRPr="0045345A">
        <w:t>resign immediately</w:t>
      </w:r>
      <w:r>
        <w:t xml:space="preserve"> upon our request (</w:t>
      </w:r>
      <w:r w:rsidRPr="0045345A">
        <w:t>withou</w:t>
      </w:r>
      <w:r>
        <w:t xml:space="preserve">t compensation) from any office, trusteeship/directorship or governorship </w:t>
      </w:r>
      <w:r w:rsidRPr="0045345A">
        <w:t>th</w:t>
      </w:r>
      <w:r>
        <w:t>at they hold in or on behalf of the Trust or in connection with the Academy or any other academy for which the Trust has responsibility</w:t>
      </w:r>
      <w:r w:rsidRPr="0045345A">
        <w:t>;</w:t>
      </w:r>
      <w:bookmarkStart w:id="332" w:name="_Toc399768110"/>
      <w:bookmarkEnd w:id="331"/>
    </w:p>
    <w:p w14:paraId="74A35F8D" w14:textId="77777777" w:rsidR="00DD59A0" w:rsidRPr="0045345A" w:rsidRDefault="00DD59A0" w:rsidP="00DD59A0">
      <w:pPr>
        <w:pStyle w:val="Alphabet2"/>
        <w:numPr>
          <w:ilvl w:val="1"/>
          <w:numId w:val="17"/>
        </w:numPr>
      </w:pPr>
      <w:r>
        <w:t xml:space="preserve">immediately notify us upon our request of all passwords used by the employee in relation to our computers and all passwords for password-protected files; </w:t>
      </w:r>
    </w:p>
    <w:p w14:paraId="3A959D88" w14:textId="456E9B52" w:rsidR="00DD59A0" w:rsidRDefault="00DD59A0" w:rsidP="00DD59A0">
      <w:pPr>
        <w:pStyle w:val="Alphabet2"/>
        <w:numPr>
          <w:ilvl w:val="1"/>
          <w:numId w:val="17"/>
        </w:numPr>
      </w:pPr>
      <w:bookmarkStart w:id="333" w:name="_Toc399768111"/>
      <w:bookmarkEnd w:id="332"/>
      <w:r w:rsidRPr="0045345A">
        <w:lastRenderedPageBreak/>
        <w:t xml:space="preserve">immediately deliver to </w:t>
      </w:r>
      <w:r>
        <w:t>us</w:t>
      </w:r>
      <w:r w:rsidRPr="0045345A">
        <w:t xml:space="preserve"> </w:t>
      </w:r>
      <w:r>
        <w:t>in good condition and order, all property (including Confidential Information and Copies)</w:t>
      </w:r>
      <w:r w:rsidRPr="0045345A">
        <w:t xml:space="preserve"> relating to the business or affairs of </w:t>
      </w:r>
      <w:r>
        <w:t xml:space="preserve">the Trust and, any </w:t>
      </w:r>
      <w:r w:rsidRPr="0045345A">
        <w:t xml:space="preserve">other property of </w:t>
      </w:r>
      <w:r>
        <w:t xml:space="preserve">the Trust </w:t>
      </w:r>
      <w:r w:rsidRPr="0045345A">
        <w:t xml:space="preserve">which is in </w:t>
      </w:r>
      <w:r>
        <w:t xml:space="preserve">their care, control, custody or </w:t>
      </w:r>
      <w:r w:rsidRPr="0045345A">
        <w:t>possession</w:t>
      </w:r>
      <w:r>
        <w:t xml:space="preserve"> including, but not limited to, computers, computing equipment, credit cards,</w:t>
      </w:r>
      <w:bookmarkEnd w:id="333"/>
      <w:r>
        <w:t xml:space="preserve"> </w:t>
      </w:r>
      <w:r w:rsidRPr="0045345A">
        <w:t>documents,</w:t>
      </w:r>
      <w:r>
        <w:t xml:space="preserve"> flash drives, hard drives, keys, lists of pupils, magnetic or optical discs, management accounts, memory sticks, mobile telephones,  books, materials and any other records (whether written, printed, electronically recorded or otherwise) and employees will not take or retain </w:t>
      </w:r>
      <w:r w:rsidRPr="00846714">
        <w:t>copies or extracts of the same in any form unless requested to do so by the</w:t>
      </w:r>
      <w:r>
        <w:t xml:space="preserve"> </w:t>
      </w:r>
      <w:r w:rsidR="00514013">
        <w:t>[</w:t>
      </w:r>
      <w:r w:rsidR="00514013" w:rsidRPr="00514013">
        <w:rPr>
          <w:highlight w:val="yellow"/>
        </w:rPr>
        <w:t>Chair/Chief Executive Officer</w:t>
      </w:r>
      <w:r w:rsidR="00514013">
        <w:t>]</w:t>
      </w:r>
      <w:r w:rsidRPr="00846714">
        <w:t>;</w:t>
      </w:r>
    </w:p>
    <w:p w14:paraId="18C9473F" w14:textId="77777777" w:rsidR="00DD59A0" w:rsidRPr="002A7ADC" w:rsidRDefault="00DD59A0" w:rsidP="00DD59A0">
      <w:pPr>
        <w:pStyle w:val="Alphabet2"/>
        <w:numPr>
          <w:ilvl w:val="1"/>
          <w:numId w:val="17"/>
        </w:numPr>
      </w:pPr>
      <w:r w:rsidRPr="002A7ADC">
        <w:t xml:space="preserve">not without </w:t>
      </w:r>
      <w:r w:rsidRPr="00846714">
        <w:t xml:space="preserve">the </w:t>
      </w:r>
      <w:r>
        <w:t xml:space="preserve">Headteacher’s </w:t>
      </w:r>
      <w:r w:rsidRPr="002A7ADC">
        <w:t>prior written consent, in respect of any property returned to us amend, delete, modify or remove any work related emails, documents or information stored on such property prior to returning it;</w:t>
      </w:r>
    </w:p>
    <w:p w14:paraId="7CBEF162" w14:textId="2CB3F1CD" w:rsidR="00DD59A0" w:rsidRDefault="00197B44" w:rsidP="005E48E6">
      <w:pPr>
        <w:pStyle w:val="Alphabet1"/>
        <w:numPr>
          <w:ilvl w:val="0"/>
          <w:numId w:val="0"/>
        </w:numPr>
        <w:ind w:left="1986" w:hanging="546"/>
      </w:pPr>
      <w:r>
        <w:t xml:space="preserve">(e) </w:t>
      </w:r>
      <w:r w:rsidR="005E48E6">
        <w:tab/>
      </w:r>
      <w:r w:rsidR="00DD59A0">
        <w:t xml:space="preserve">use their best endeavours to ensure that any Off-Site Information is promptly </w:t>
      </w:r>
      <w:r w:rsidR="005E48E6">
        <w:t xml:space="preserve">   </w:t>
      </w:r>
      <w:r w:rsidR="00DD59A0">
        <w:t xml:space="preserve">and irretrievably deleted to the greatest extent practicable and will produce such evidence of having done so as we may reasonably request or require and will allow us to inspect any Personal Storage </w:t>
      </w:r>
      <w:r w:rsidR="007E3E4C">
        <w:t xml:space="preserve">as may be reasonably required in  all the circumstances </w:t>
      </w:r>
      <w:r w:rsidR="00DD59A0">
        <w:t xml:space="preserve">to </w:t>
      </w:r>
      <w:r w:rsidR="007E3E4C">
        <w:t xml:space="preserve">reasonably </w:t>
      </w:r>
      <w:r w:rsidR="00DD59A0">
        <w:t xml:space="preserve">satisfy ourselves that the employee has complied with their obligations; </w:t>
      </w:r>
    </w:p>
    <w:p w14:paraId="443F30F7" w14:textId="7A361D4E" w:rsidR="00DD59A0" w:rsidRDefault="005E48E6" w:rsidP="005E48E6">
      <w:pPr>
        <w:pStyle w:val="Alphabet1"/>
        <w:numPr>
          <w:ilvl w:val="0"/>
          <w:numId w:val="0"/>
        </w:numPr>
        <w:ind w:left="1986" w:hanging="1135"/>
      </w:pPr>
      <w:r>
        <w:tab/>
      </w:r>
      <w:r w:rsidR="00197B44">
        <w:t xml:space="preserve">(f) </w:t>
      </w:r>
      <w:r>
        <w:tab/>
      </w:r>
      <w:r w:rsidR="00DD59A0">
        <w:t xml:space="preserve">not make copies of any Off-Site Information in any form nor pass it to any third party or allow any third party to copy or </w:t>
      </w:r>
      <w:r w:rsidR="00DD59A0" w:rsidRPr="00846714">
        <w:t>otherwise make use of it unless authorised in advice in writing by the</w:t>
      </w:r>
      <w:r w:rsidR="00514013">
        <w:t xml:space="preserve"> [</w:t>
      </w:r>
      <w:r w:rsidR="00514013" w:rsidRPr="00514013">
        <w:rPr>
          <w:highlight w:val="yellow"/>
        </w:rPr>
        <w:t>Chair/Chief Executive Officer</w:t>
      </w:r>
      <w:r w:rsidR="00514013">
        <w:t>]</w:t>
      </w:r>
      <w:r w:rsidR="00DD59A0" w:rsidRPr="00846714">
        <w:t>;</w:t>
      </w:r>
      <w:r w:rsidR="00DD59A0">
        <w:t xml:space="preserve"> </w:t>
      </w:r>
    </w:p>
    <w:p w14:paraId="47465104" w14:textId="128CC1F3" w:rsidR="00DD59A0" w:rsidRDefault="005E48E6" w:rsidP="005E48E6">
      <w:pPr>
        <w:pStyle w:val="Alphabet1"/>
        <w:numPr>
          <w:ilvl w:val="0"/>
          <w:numId w:val="0"/>
        </w:numPr>
        <w:ind w:left="1986" w:hanging="1135"/>
      </w:pPr>
      <w:r>
        <w:tab/>
      </w:r>
      <w:r w:rsidR="00197B44">
        <w:t>(g)</w:t>
      </w:r>
      <w:r>
        <w:tab/>
      </w:r>
      <w:r w:rsidR="00DD59A0">
        <w:t xml:space="preserve">not, without the prior written consent of the </w:t>
      </w:r>
      <w:r w:rsidR="00514013">
        <w:t>[</w:t>
      </w:r>
      <w:r w:rsidR="00514013" w:rsidRPr="00514013">
        <w:rPr>
          <w:highlight w:val="yellow"/>
        </w:rPr>
        <w:t>Chair/Chief Executive Officer</w:t>
      </w:r>
      <w:r w:rsidR="00514013">
        <w:t>]</w:t>
      </w:r>
      <w:r w:rsidR="00DD59A0" w:rsidRPr="00846714">
        <w:t>, attend</w:t>
      </w:r>
      <w:r w:rsidR="00DD59A0">
        <w:t xml:space="preserve"> the Academy, any academy operated by us, the Trust head office</w:t>
      </w:r>
      <w:r w:rsidR="00DD59A0" w:rsidRPr="000B5E25">
        <w:t xml:space="preserve"> or at any event organised by the </w:t>
      </w:r>
      <w:r w:rsidR="00DD59A0">
        <w:t>Academy</w:t>
      </w:r>
      <w:r w:rsidR="00DD59A0" w:rsidRPr="000B5E25">
        <w:t xml:space="preserve"> or in which the </w:t>
      </w:r>
      <w:r w:rsidR="00DD59A0">
        <w:t>Academy</w:t>
      </w:r>
      <w:r w:rsidR="00DD59A0" w:rsidRPr="000B5E25">
        <w:t xml:space="preserve"> is participating</w:t>
      </w:r>
      <w:r w:rsidR="00DD59A0">
        <w:t xml:space="preserve">; and </w:t>
      </w:r>
    </w:p>
    <w:p w14:paraId="6F9EE5C2" w14:textId="0731A034" w:rsidR="00DD59A0" w:rsidRDefault="005E48E6" w:rsidP="005E48E6">
      <w:pPr>
        <w:pStyle w:val="Alphabet1"/>
        <w:numPr>
          <w:ilvl w:val="0"/>
          <w:numId w:val="0"/>
        </w:numPr>
        <w:ind w:left="1986" w:hanging="1135"/>
      </w:pPr>
      <w:r>
        <w:tab/>
      </w:r>
      <w:r w:rsidR="00197B44">
        <w:t>(h)</w:t>
      </w:r>
      <w:r>
        <w:tab/>
      </w:r>
      <w:r w:rsidR="00DD59A0">
        <w:t>at our request, transfer (without payment)</w:t>
      </w:r>
      <w:r w:rsidR="00DD59A0" w:rsidRPr="0045345A">
        <w:t xml:space="preserve"> to </w:t>
      </w:r>
      <w:r w:rsidR="00DD59A0">
        <w:t xml:space="preserve">us or as we </w:t>
      </w:r>
      <w:r w:rsidR="00DD59A0" w:rsidRPr="0045345A">
        <w:t xml:space="preserve">may direct any shares or other securities held by </w:t>
      </w:r>
      <w:r w:rsidR="00DD59A0">
        <w:t xml:space="preserve">them </w:t>
      </w:r>
      <w:r w:rsidR="00DD59A0" w:rsidRPr="0045345A">
        <w:t>in</w:t>
      </w:r>
      <w:r w:rsidR="00DD59A0">
        <w:t xml:space="preserve"> any</w:t>
      </w:r>
      <w:r w:rsidR="00DD59A0" w:rsidRPr="0045345A">
        <w:t xml:space="preserve"> </w:t>
      </w:r>
      <w:r w:rsidR="00DD59A0">
        <w:t xml:space="preserve">subsidiary company established by the Trust </w:t>
      </w:r>
      <w:r w:rsidR="00DD59A0" w:rsidRPr="0045345A">
        <w:t>as a nominee or trustee</w:t>
      </w:r>
      <w:r w:rsidR="00DD59A0">
        <w:t>/director of such company</w:t>
      </w:r>
      <w:r w:rsidR="00DD59A0" w:rsidRPr="0045345A">
        <w:t xml:space="preserve"> and deliver to </w:t>
      </w:r>
      <w:r w:rsidR="00DD59A0">
        <w:t>us the related certificates.</w:t>
      </w:r>
    </w:p>
    <w:p w14:paraId="28F0B0AA" w14:textId="77777777" w:rsidR="00DD59A0" w:rsidRPr="00570234" w:rsidRDefault="00DD59A0" w:rsidP="00DD59A0">
      <w:pPr>
        <w:pStyle w:val="Heading1"/>
        <w:numPr>
          <w:ilvl w:val="0"/>
          <w:numId w:val="36"/>
        </w:numPr>
        <w:rPr>
          <w:color w:val="C00000"/>
        </w:rPr>
      </w:pPr>
      <w:bookmarkStart w:id="334" w:name="_Hlk71808640"/>
      <w:r>
        <w:rPr>
          <w:color w:val="C00000"/>
        </w:rPr>
        <w:t>WHOLE AGREEMENT</w:t>
      </w:r>
    </w:p>
    <w:p w14:paraId="34B636C9" w14:textId="0DE24C05" w:rsidR="00DD59A0" w:rsidRDefault="00DD59A0" w:rsidP="00DD59A0">
      <w:pPr>
        <w:pStyle w:val="Heading2"/>
        <w:numPr>
          <w:ilvl w:val="0"/>
          <w:numId w:val="0"/>
        </w:numPr>
        <w:ind w:left="851" w:hanging="851"/>
      </w:pPr>
      <w:bookmarkStart w:id="335" w:name="_Toc399768114"/>
      <w:r>
        <w:t>4</w:t>
      </w:r>
      <w:r w:rsidR="000F4B75">
        <w:t>5</w:t>
      </w:r>
      <w:r w:rsidR="0076789E">
        <w:t>.</w:t>
      </w:r>
      <w:r>
        <w:t>1</w:t>
      </w:r>
      <w:r>
        <w:tab/>
        <w:t xml:space="preserve">This Agreement, together with the Offer Letter, the signing of which gives effect to this Agreement, </w:t>
      </w:r>
      <w:r w:rsidRPr="0045345A">
        <w:t>constitute</w:t>
      </w:r>
      <w:r>
        <w:t>s</w:t>
      </w:r>
      <w:r w:rsidRPr="0045345A">
        <w:t xml:space="preserve"> the whole</w:t>
      </w:r>
      <w:r>
        <w:t xml:space="preserve"> agreement between the Trust and its employees </w:t>
      </w:r>
      <w:r w:rsidRPr="0045345A">
        <w:t>and super</w:t>
      </w:r>
      <w:r>
        <w:t>s</w:t>
      </w:r>
      <w:r w:rsidRPr="0045345A">
        <w:t>edes all previous agreements between them.</w:t>
      </w:r>
      <w:bookmarkEnd w:id="335"/>
    </w:p>
    <w:p w14:paraId="4D608C5E" w14:textId="1CB96C32" w:rsidR="00DD59A0" w:rsidRDefault="00DD59A0" w:rsidP="00DD59A0">
      <w:pPr>
        <w:pStyle w:val="Heading2"/>
        <w:numPr>
          <w:ilvl w:val="0"/>
          <w:numId w:val="0"/>
        </w:numPr>
        <w:ind w:left="851" w:hanging="851"/>
      </w:pPr>
      <w:r>
        <w:t>4</w:t>
      </w:r>
      <w:r w:rsidR="000F4B75">
        <w:t>5</w:t>
      </w:r>
      <w:r>
        <w:t>.2</w:t>
      </w:r>
      <w:r>
        <w:tab/>
        <w:t xml:space="preserve">Termination of employment for whatever reason will not operate to affect those provisions of this Agreement as are expressed to survive or have effect after termination and will be without prejudice to any accrued rights or remedies of the parties.  </w:t>
      </w:r>
    </w:p>
    <w:p w14:paraId="0BF5D9B4" w14:textId="76BCC220" w:rsidR="00DD59A0" w:rsidRPr="00C47196" w:rsidRDefault="00DD59A0" w:rsidP="00DD59A0">
      <w:pPr>
        <w:pStyle w:val="Heading2"/>
        <w:numPr>
          <w:ilvl w:val="0"/>
          <w:numId w:val="0"/>
        </w:numPr>
        <w:ind w:left="851" w:hanging="851"/>
      </w:pPr>
      <w:bookmarkStart w:id="336" w:name="_Toc399768115"/>
      <w:r>
        <w:t>4</w:t>
      </w:r>
      <w:r w:rsidR="000F4B75">
        <w:t>5</w:t>
      </w:r>
      <w:r>
        <w:t>.3</w:t>
      </w:r>
      <w:r>
        <w:tab/>
        <w:t>Nothing in this A</w:t>
      </w:r>
      <w:r w:rsidRPr="0045345A">
        <w:t>greement shall limit or exclude any liability for fraud.</w:t>
      </w:r>
      <w:bookmarkEnd w:id="336"/>
    </w:p>
    <w:p w14:paraId="71AD82EA" w14:textId="77777777" w:rsidR="00DD59A0" w:rsidRPr="00AB420E" w:rsidRDefault="00DD59A0" w:rsidP="00DD59A0">
      <w:pPr>
        <w:pStyle w:val="Heading1"/>
        <w:numPr>
          <w:ilvl w:val="0"/>
          <w:numId w:val="36"/>
        </w:numPr>
        <w:rPr>
          <w:color w:val="C00000"/>
        </w:rPr>
      </w:pPr>
      <w:r>
        <w:rPr>
          <w:color w:val="C00000"/>
        </w:rPr>
        <w:t xml:space="preserve">ENFORCEMENT AND </w:t>
      </w:r>
      <w:r w:rsidRPr="00AB420E">
        <w:rPr>
          <w:color w:val="C00000"/>
        </w:rPr>
        <w:t>VARIATION</w:t>
      </w:r>
    </w:p>
    <w:p w14:paraId="28843183" w14:textId="696A19CB" w:rsidR="00DD59A0" w:rsidRDefault="00DD59A0" w:rsidP="00DD59A0">
      <w:pPr>
        <w:pStyle w:val="Heading2"/>
        <w:numPr>
          <w:ilvl w:val="0"/>
          <w:numId w:val="0"/>
        </w:numPr>
        <w:ind w:left="851" w:hanging="851"/>
      </w:pPr>
      <w:bookmarkStart w:id="337" w:name="_Toc399768117"/>
      <w:r>
        <w:t>4</w:t>
      </w:r>
      <w:r w:rsidR="000F4B75">
        <w:t>6</w:t>
      </w:r>
      <w:r>
        <w:t>.1</w:t>
      </w:r>
      <w:r>
        <w:tab/>
        <w:t xml:space="preserve">We reserve the right to make </w:t>
      </w:r>
      <w:commentRangeStart w:id="338"/>
      <w:r w:rsidRPr="00F959F4">
        <w:t xml:space="preserve">reasonable minor changes </w:t>
      </w:r>
      <w:commentRangeEnd w:id="338"/>
      <w:r w:rsidR="00217DD3">
        <w:rPr>
          <w:rStyle w:val="CommentReference"/>
          <w:rFonts w:cs="Tahoma"/>
        </w:rPr>
        <w:commentReference w:id="338"/>
      </w:r>
      <w:r w:rsidRPr="00F959F4">
        <w:t xml:space="preserve">to any of the terms and conditions of employment we offer from time to time.  Such changes will be notified to you and will take effect immediately.  At least one month’s written notice will be given to you </w:t>
      </w:r>
      <w:r w:rsidRPr="00F959F4">
        <w:lastRenderedPageBreak/>
        <w:t>of any significant changes.  Employees will be deemed to have accepted such changes at the expiry of the one month period.  No other variation of this Agreement shall be effective unless it is in writing and signed by the</w:t>
      </w:r>
      <w:r w:rsidRPr="0045345A">
        <w:t xml:space="preserve"> </w:t>
      </w:r>
      <w:r>
        <w:t xml:space="preserve">Trust and the employee </w:t>
      </w:r>
      <w:r w:rsidRPr="0045345A">
        <w:t>(or their authorised representatives)</w:t>
      </w:r>
      <w:r>
        <w:t xml:space="preserve"> or is expressly agreed and recorded on the employee’s personnel file</w:t>
      </w:r>
      <w:r w:rsidRPr="0045345A">
        <w:t>.</w:t>
      </w:r>
      <w:bookmarkStart w:id="340" w:name="_Toc399768119"/>
      <w:bookmarkEnd w:id="337"/>
    </w:p>
    <w:p w14:paraId="726C34A5" w14:textId="29207888" w:rsidR="00DD59A0" w:rsidRDefault="00DD59A0" w:rsidP="00DD59A0">
      <w:pPr>
        <w:pStyle w:val="Heading2"/>
        <w:numPr>
          <w:ilvl w:val="0"/>
          <w:numId w:val="0"/>
        </w:numPr>
        <w:tabs>
          <w:tab w:val="left" w:pos="709"/>
        </w:tabs>
        <w:ind w:left="851" w:hanging="851"/>
      </w:pPr>
      <w:bookmarkStart w:id="341" w:name="_Ref519600340"/>
      <w:bookmarkStart w:id="342" w:name="_Toc399768121"/>
      <w:bookmarkEnd w:id="340"/>
      <w:r>
        <w:t>4</w:t>
      </w:r>
      <w:r w:rsidR="000F4B75">
        <w:t>6</w:t>
      </w:r>
      <w:r>
        <w:t>.2</w:t>
      </w:r>
      <w:r>
        <w:tab/>
      </w:r>
      <w:r>
        <w:tab/>
      </w:r>
      <w:r w:rsidRPr="004B45C9">
        <w:t>This Agreement will be governed by and construed in accordance wi</w:t>
      </w:r>
      <w:r>
        <w:t>th the law of England and Wales and t</w:t>
      </w:r>
      <w:r w:rsidRPr="004B45C9">
        <w:t xml:space="preserve">he </w:t>
      </w:r>
      <w:r>
        <w:t xml:space="preserve">parties </w:t>
      </w:r>
      <w:r w:rsidRPr="004B45C9">
        <w:t>irrevocably agree to submit to the exclusive jurisdiction of the courts of England and Wales over any claim or matter arising under or in connection with this Agreement</w:t>
      </w:r>
      <w:r>
        <w:t>.</w:t>
      </w:r>
      <w:bookmarkEnd w:id="341"/>
    </w:p>
    <w:p w14:paraId="3C2C97C6" w14:textId="2E715B89" w:rsidR="00DD59A0" w:rsidRDefault="00140A4B" w:rsidP="00DD59A0">
      <w:pPr>
        <w:pStyle w:val="Heading2"/>
        <w:numPr>
          <w:ilvl w:val="0"/>
          <w:numId w:val="0"/>
        </w:numPr>
        <w:tabs>
          <w:tab w:val="left" w:pos="709"/>
        </w:tabs>
        <w:ind w:left="709" w:hanging="709"/>
      </w:pPr>
      <w:bookmarkStart w:id="343" w:name="_Ref519600341"/>
      <w:r>
        <w:t>4</w:t>
      </w:r>
      <w:r w:rsidR="000F4B75">
        <w:t>6</w:t>
      </w:r>
      <w:r w:rsidR="00DD59A0">
        <w:t>.3</w:t>
      </w:r>
      <w:r w:rsidR="00DD59A0">
        <w:tab/>
      </w:r>
      <w:r w:rsidR="00DD59A0">
        <w:tab/>
      </w:r>
      <w:r w:rsidR="00DD59A0" w:rsidRPr="00C14CC4">
        <w:t xml:space="preserve">The Contracts (Rights of Third Parties) Act 1999 will not apply to this Agreement and no person other than the </w:t>
      </w:r>
      <w:r w:rsidR="00DD59A0">
        <w:t>p</w:t>
      </w:r>
      <w:r w:rsidR="00DD59A0" w:rsidRPr="00C14CC4">
        <w:t>arties will have any rights under it</w:t>
      </w:r>
      <w:r w:rsidR="00DD59A0" w:rsidRPr="00E758E7">
        <w:t>.</w:t>
      </w:r>
      <w:bookmarkStart w:id="344" w:name="_Ref519600344"/>
      <w:bookmarkEnd w:id="343"/>
    </w:p>
    <w:p w14:paraId="15C76E42" w14:textId="766407A5" w:rsidR="00DD59A0" w:rsidRPr="00C14CC4" w:rsidRDefault="00DD59A0" w:rsidP="00DD59A0">
      <w:pPr>
        <w:pStyle w:val="Heading2"/>
        <w:numPr>
          <w:ilvl w:val="0"/>
          <w:numId w:val="0"/>
        </w:numPr>
        <w:ind w:left="709" w:hanging="709"/>
      </w:pPr>
      <w:r>
        <w:t>4</w:t>
      </w:r>
      <w:r w:rsidR="000F4B75">
        <w:t>6</w:t>
      </w:r>
      <w:r>
        <w:t>.4</w:t>
      </w:r>
      <w:r>
        <w:tab/>
      </w:r>
      <w:r w:rsidRPr="00C14CC4">
        <w:t xml:space="preserve">All powers, remedies and rights conferred upon the </w:t>
      </w:r>
      <w:r>
        <w:t>p</w:t>
      </w:r>
      <w:r w:rsidRPr="00C14CC4">
        <w:t>arties</w:t>
      </w:r>
      <w:r>
        <w:t xml:space="preserve"> are cumulative and will not be </w:t>
      </w:r>
      <w:r w:rsidRPr="00C14CC4">
        <w:t xml:space="preserve">construed </w:t>
      </w:r>
      <w:r>
        <w:t xml:space="preserve">or </w:t>
      </w:r>
      <w:r w:rsidRPr="00C14CC4">
        <w:t xml:space="preserve">deemed to be exclusive of any other powers, remedies or rights now or hereafter conferred on the </w:t>
      </w:r>
      <w:r>
        <w:t>p</w:t>
      </w:r>
      <w:r w:rsidRPr="00C14CC4">
        <w:t>arties by law or otherwise.</w:t>
      </w:r>
      <w:bookmarkEnd w:id="344"/>
    </w:p>
    <w:p w14:paraId="1EDD9FF6" w14:textId="14997656" w:rsidR="00DD59A0" w:rsidRPr="00C14CC4" w:rsidRDefault="00DD59A0" w:rsidP="00DD59A0">
      <w:pPr>
        <w:pStyle w:val="Heading2"/>
        <w:numPr>
          <w:ilvl w:val="0"/>
          <w:numId w:val="0"/>
        </w:numPr>
        <w:ind w:left="709" w:hanging="709"/>
      </w:pPr>
      <w:bookmarkStart w:id="345" w:name="_Ref519600345"/>
      <w:r>
        <w:t>4</w:t>
      </w:r>
      <w:r w:rsidR="000F4B75">
        <w:t>6</w:t>
      </w:r>
      <w:r>
        <w:t>.5</w:t>
      </w:r>
      <w:r>
        <w:tab/>
      </w:r>
      <w:r w:rsidRPr="00C14CC4">
        <w:t xml:space="preserve">Any delay </w:t>
      </w:r>
      <w:r>
        <w:t>by us</w:t>
      </w:r>
      <w:r w:rsidRPr="00C14CC4">
        <w:t xml:space="preserve"> in exercising any of </w:t>
      </w:r>
      <w:r>
        <w:t>our</w:t>
      </w:r>
      <w:r w:rsidRPr="00C14CC4">
        <w:t xml:space="preserve"> rights under this Agreement will not constitute a waiver of such rights.</w:t>
      </w:r>
      <w:bookmarkEnd w:id="345"/>
    </w:p>
    <w:bookmarkEnd w:id="342"/>
    <w:p w14:paraId="374E6CDF" w14:textId="77777777" w:rsidR="00DD59A0" w:rsidRDefault="00DD59A0" w:rsidP="00DD59A0">
      <w:pPr>
        <w:suppressAutoHyphens w:val="0"/>
        <w:spacing w:before="0" w:after="0"/>
        <w:jc w:val="left"/>
        <w:rPr>
          <w:rFonts w:cs="Arial"/>
          <w:b/>
          <w:szCs w:val="21"/>
        </w:rPr>
      </w:pPr>
      <w:r>
        <w:rPr>
          <w:b/>
        </w:rPr>
        <w:br w:type="page"/>
      </w:r>
    </w:p>
    <w:bookmarkEnd w:id="334"/>
    <w:p w14:paraId="56B36BF2" w14:textId="77777777" w:rsidR="00DD59A0" w:rsidRDefault="00DD59A0" w:rsidP="00DD59A0">
      <w:pPr>
        <w:pStyle w:val="Heading2"/>
        <w:numPr>
          <w:ilvl w:val="0"/>
          <w:numId w:val="0"/>
        </w:numPr>
        <w:ind w:left="567"/>
        <w:jc w:val="center"/>
      </w:pPr>
    </w:p>
    <w:p w14:paraId="3C4100F3" w14:textId="77777777" w:rsidR="00DD59A0" w:rsidRPr="0072357E" w:rsidRDefault="00DD59A0" w:rsidP="00DD59A0">
      <w:pPr>
        <w:pStyle w:val="Heading2"/>
        <w:numPr>
          <w:ilvl w:val="0"/>
          <w:numId w:val="0"/>
        </w:numPr>
        <w:ind w:left="567"/>
        <w:jc w:val="center"/>
        <w:rPr>
          <w:b/>
        </w:rPr>
      </w:pPr>
      <w:r>
        <w:rPr>
          <w:b/>
        </w:rPr>
        <w:t xml:space="preserve">SCHEDULE </w:t>
      </w:r>
      <w:r w:rsidRPr="0072357E">
        <w:rPr>
          <w:b/>
        </w:rPr>
        <w:t>1</w:t>
      </w:r>
    </w:p>
    <w:p w14:paraId="24CE428B" w14:textId="77777777" w:rsidR="00DD59A0" w:rsidRDefault="00DD59A0" w:rsidP="00DD59A0">
      <w:pPr>
        <w:pStyle w:val="Heading2"/>
        <w:numPr>
          <w:ilvl w:val="0"/>
          <w:numId w:val="0"/>
        </w:numPr>
        <w:ind w:left="567"/>
        <w:jc w:val="center"/>
      </w:pPr>
      <w:commentRangeStart w:id="346"/>
      <w:r>
        <w:t xml:space="preserve">STPCD Provisions </w:t>
      </w:r>
      <w:commentRangeEnd w:id="346"/>
      <w:r w:rsidR="00217DD3">
        <w:rPr>
          <w:rStyle w:val="CommentReference"/>
          <w:rFonts w:cs="Tahoma"/>
        </w:rPr>
        <w:commentReference w:id="346"/>
      </w:r>
    </w:p>
    <w:p w14:paraId="17DBA74A" w14:textId="77777777" w:rsidR="00DD59A0" w:rsidRDefault="00DD59A0" w:rsidP="00DD59A0">
      <w:pPr>
        <w:pStyle w:val="Heading2"/>
        <w:numPr>
          <w:ilvl w:val="0"/>
          <w:numId w:val="0"/>
        </w:numPr>
        <w:ind w:left="567"/>
        <w:jc w:val="center"/>
        <w:rPr>
          <w:b/>
        </w:rPr>
      </w:pPr>
    </w:p>
    <w:p w14:paraId="60AD7EB9" w14:textId="77777777" w:rsidR="00DD59A0" w:rsidRDefault="00DD59A0" w:rsidP="00DD59A0">
      <w:pPr>
        <w:pStyle w:val="Heading2"/>
        <w:numPr>
          <w:ilvl w:val="0"/>
          <w:numId w:val="0"/>
        </w:numPr>
        <w:ind w:left="567"/>
        <w:jc w:val="center"/>
        <w:rPr>
          <w:b/>
        </w:rPr>
      </w:pPr>
    </w:p>
    <w:p w14:paraId="7AE36BED" w14:textId="77777777" w:rsidR="00DD59A0" w:rsidRDefault="00DD59A0" w:rsidP="00DD59A0">
      <w:pPr>
        <w:pStyle w:val="Heading2"/>
        <w:numPr>
          <w:ilvl w:val="0"/>
          <w:numId w:val="0"/>
        </w:numPr>
        <w:ind w:left="567"/>
        <w:jc w:val="center"/>
        <w:rPr>
          <w:b/>
        </w:rPr>
      </w:pPr>
    </w:p>
    <w:p w14:paraId="01B05272" w14:textId="77777777" w:rsidR="00DD59A0" w:rsidRDefault="00DD59A0" w:rsidP="00DD59A0">
      <w:pPr>
        <w:pStyle w:val="Heading2"/>
        <w:numPr>
          <w:ilvl w:val="0"/>
          <w:numId w:val="0"/>
        </w:numPr>
        <w:ind w:left="567"/>
        <w:jc w:val="center"/>
        <w:rPr>
          <w:b/>
        </w:rPr>
      </w:pPr>
    </w:p>
    <w:p w14:paraId="64578FE4" w14:textId="77777777" w:rsidR="00DD59A0" w:rsidRDefault="00DD59A0" w:rsidP="00DD59A0">
      <w:pPr>
        <w:pStyle w:val="Heading2"/>
        <w:numPr>
          <w:ilvl w:val="0"/>
          <w:numId w:val="0"/>
        </w:numPr>
        <w:ind w:left="567"/>
        <w:jc w:val="center"/>
        <w:rPr>
          <w:b/>
        </w:rPr>
      </w:pPr>
    </w:p>
    <w:p w14:paraId="0E380BAE" w14:textId="77777777" w:rsidR="00DD59A0" w:rsidRDefault="00DD59A0" w:rsidP="00DD59A0">
      <w:pPr>
        <w:pStyle w:val="Heading2"/>
        <w:numPr>
          <w:ilvl w:val="0"/>
          <w:numId w:val="0"/>
        </w:numPr>
        <w:ind w:left="567"/>
        <w:jc w:val="center"/>
        <w:rPr>
          <w:b/>
        </w:rPr>
      </w:pPr>
    </w:p>
    <w:p w14:paraId="1724C145" w14:textId="77777777" w:rsidR="00DD59A0" w:rsidRDefault="00DD59A0" w:rsidP="00DD59A0">
      <w:pPr>
        <w:pStyle w:val="Heading2"/>
        <w:numPr>
          <w:ilvl w:val="0"/>
          <w:numId w:val="0"/>
        </w:numPr>
        <w:ind w:left="567"/>
        <w:jc w:val="center"/>
        <w:rPr>
          <w:b/>
        </w:rPr>
      </w:pPr>
    </w:p>
    <w:p w14:paraId="78172A3D" w14:textId="77777777" w:rsidR="00DD59A0" w:rsidRDefault="00DD59A0" w:rsidP="00DD59A0">
      <w:pPr>
        <w:pStyle w:val="Heading2"/>
        <w:numPr>
          <w:ilvl w:val="0"/>
          <w:numId w:val="0"/>
        </w:numPr>
        <w:ind w:left="567"/>
        <w:jc w:val="center"/>
        <w:rPr>
          <w:b/>
        </w:rPr>
      </w:pPr>
    </w:p>
    <w:p w14:paraId="2BBC4C84" w14:textId="77777777" w:rsidR="00DD59A0" w:rsidRDefault="00DD59A0" w:rsidP="00DD59A0">
      <w:pPr>
        <w:pStyle w:val="Heading2"/>
        <w:numPr>
          <w:ilvl w:val="0"/>
          <w:numId w:val="0"/>
        </w:numPr>
        <w:ind w:left="567"/>
        <w:jc w:val="center"/>
        <w:rPr>
          <w:b/>
        </w:rPr>
      </w:pPr>
    </w:p>
    <w:p w14:paraId="71D01C39" w14:textId="77777777" w:rsidR="00DD59A0" w:rsidRDefault="00DD59A0" w:rsidP="00DD59A0">
      <w:pPr>
        <w:pStyle w:val="Heading2"/>
        <w:numPr>
          <w:ilvl w:val="0"/>
          <w:numId w:val="0"/>
        </w:numPr>
        <w:ind w:left="567"/>
        <w:jc w:val="center"/>
        <w:rPr>
          <w:b/>
        </w:rPr>
      </w:pPr>
    </w:p>
    <w:p w14:paraId="57D7A05B" w14:textId="77777777" w:rsidR="00DD59A0" w:rsidRDefault="00DD59A0" w:rsidP="00DD59A0">
      <w:pPr>
        <w:pStyle w:val="Heading2"/>
        <w:numPr>
          <w:ilvl w:val="0"/>
          <w:numId w:val="0"/>
        </w:numPr>
        <w:ind w:left="567"/>
        <w:jc w:val="center"/>
        <w:rPr>
          <w:b/>
        </w:rPr>
      </w:pPr>
    </w:p>
    <w:p w14:paraId="062FA166" w14:textId="77777777" w:rsidR="00DD59A0" w:rsidRDefault="00DD59A0" w:rsidP="00DD59A0">
      <w:pPr>
        <w:pStyle w:val="Heading2"/>
        <w:numPr>
          <w:ilvl w:val="0"/>
          <w:numId w:val="0"/>
        </w:numPr>
        <w:ind w:left="567"/>
        <w:jc w:val="center"/>
        <w:rPr>
          <w:b/>
        </w:rPr>
      </w:pPr>
    </w:p>
    <w:p w14:paraId="6C4F6D77" w14:textId="77777777" w:rsidR="00DD59A0" w:rsidRDefault="00DD59A0" w:rsidP="00DD59A0">
      <w:pPr>
        <w:pStyle w:val="Heading2"/>
        <w:numPr>
          <w:ilvl w:val="0"/>
          <w:numId w:val="0"/>
        </w:numPr>
        <w:ind w:left="567"/>
        <w:jc w:val="center"/>
        <w:rPr>
          <w:b/>
        </w:rPr>
      </w:pPr>
    </w:p>
    <w:p w14:paraId="3E275CE6" w14:textId="77777777" w:rsidR="00DD59A0" w:rsidRDefault="00DD59A0" w:rsidP="00DD59A0">
      <w:pPr>
        <w:pStyle w:val="Heading2"/>
        <w:numPr>
          <w:ilvl w:val="0"/>
          <w:numId w:val="0"/>
        </w:numPr>
        <w:ind w:left="567"/>
        <w:jc w:val="center"/>
        <w:rPr>
          <w:b/>
        </w:rPr>
      </w:pPr>
    </w:p>
    <w:p w14:paraId="0723C856" w14:textId="77777777" w:rsidR="00DD59A0" w:rsidRDefault="00DD59A0" w:rsidP="00DD59A0">
      <w:pPr>
        <w:pStyle w:val="Heading2"/>
        <w:numPr>
          <w:ilvl w:val="0"/>
          <w:numId w:val="0"/>
        </w:numPr>
        <w:ind w:left="567"/>
        <w:jc w:val="center"/>
        <w:rPr>
          <w:b/>
        </w:rPr>
      </w:pPr>
    </w:p>
    <w:p w14:paraId="02C94A7C" w14:textId="77777777" w:rsidR="00DD59A0" w:rsidRDefault="00DD59A0" w:rsidP="00DD59A0">
      <w:pPr>
        <w:pStyle w:val="Heading2"/>
        <w:numPr>
          <w:ilvl w:val="0"/>
          <w:numId w:val="0"/>
        </w:numPr>
        <w:ind w:left="567"/>
        <w:jc w:val="center"/>
        <w:rPr>
          <w:b/>
        </w:rPr>
      </w:pPr>
    </w:p>
    <w:p w14:paraId="7F3B3635" w14:textId="77777777" w:rsidR="00DD59A0" w:rsidRDefault="00DD59A0" w:rsidP="00DD59A0">
      <w:pPr>
        <w:pStyle w:val="Heading2"/>
        <w:numPr>
          <w:ilvl w:val="0"/>
          <w:numId w:val="0"/>
        </w:numPr>
        <w:ind w:left="567"/>
        <w:jc w:val="center"/>
        <w:rPr>
          <w:b/>
        </w:rPr>
      </w:pPr>
    </w:p>
    <w:p w14:paraId="1D9B942E" w14:textId="77777777" w:rsidR="00DD59A0" w:rsidRDefault="00DD59A0" w:rsidP="00DD59A0">
      <w:pPr>
        <w:pStyle w:val="Heading2"/>
        <w:numPr>
          <w:ilvl w:val="0"/>
          <w:numId w:val="0"/>
        </w:numPr>
        <w:ind w:left="567"/>
        <w:jc w:val="center"/>
        <w:rPr>
          <w:b/>
        </w:rPr>
      </w:pPr>
    </w:p>
    <w:p w14:paraId="74907C1A" w14:textId="77777777" w:rsidR="00DD59A0" w:rsidRDefault="00DD59A0" w:rsidP="00DD59A0">
      <w:pPr>
        <w:pStyle w:val="Heading2"/>
        <w:numPr>
          <w:ilvl w:val="0"/>
          <w:numId w:val="0"/>
        </w:numPr>
        <w:ind w:left="567"/>
        <w:jc w:val="center"/>
        <w:rPr>
          <w:b/>
        </w:rPr>
      </w:pPr>
    </w:p>
    <w:p w14:paraId="65F5F804" w14:textId="77777777" w:rsidR="00DD59A0" w:rsidRDefault="00DD59A0" w:rsidP="00DD59A0">
      <w:pPr>
        <w:pStyle w:val="Heading2"/>
        <w:numPr>
          <w:ilvl w:val="0"/>
          <w:numId w:val="0"/>
        </w:numPr>
        <w:ind w:left="567"/>
        <w:jc w:val="center"/>
        <w:rPr>
          <w:b/>
        </w:rPr>
      </w:pPr>
    </w:p>
    <w:p w14:paraId="283893FC" w14:textId="77777777" w:rsidR="00DD59A0" w:rsidRDefault="00DD59A0" w:rsidP="00DD59A0">
      <w:pPr>
        <w:pStyle w:val="Heading2"/>
        <w:numPr>
          <w:ilvl w:val="0"/>
          <w:numId w:val="0"/>
        </w:numPr>
        <w:ind w:left="567"/>
        <w:jc w:val="center"/>
        <w:rPr>
          <w:b/>
        </w:rPr>
      </w:pPr>
    </w:p>
    <w:p w14:paraId="1D91FEEB" w14:textId="77777777" w:rsidR="00DD59A0" w:rsidRDefault="00DD59A0" w:rsidP="00DD59A0">
      <w:pPr>
        <w:pStyle w:val="Heading2"/>
        <w:numPr>
          <w:ilvl w:val="0"/>
          <w:numId w:val="0"/>
        </w:numPr>
        <w:ind w:left="567"/>
        <w:jc w:val="center"/>
        <w:rPr>
          <w:b/>
        </w:rPr>
      </w:pPr>
    </w:p>
    <w:p w14:paraId="04ED4515" w14:textId="77777777" w:rsidR="00DD59A0" w:rsidRDefault="00DD59A0" w:rsidP="00DD59A0">
      <w:pPr>
        <w:pStyle w:val="Heading2"/>
        <w:numPr>
          <w:ilvl w:val="0"/>
          <w:numId w:val="0"/>
        </w:numPr>
        <w:ind w:left="567"/>
        <w:jc w:val="center"/>
        <w:rPr>
          <w:b/>
        </w:rPr>
      </w:pPr>
    </w:p>
    <w:p w14:paraId="1D7FE397" w14:textId="77777777" w:rsidR="00DD59A0" w:rsidRDefault="00DD59A0" w:rsidP="00DD59A0">
      <w:pPr>
        <w:pStyle w:val="Heading2"/>
        <w:numPr>
          <w:ilvl w:val="0"/>
          <w:numId w:val="0"/>
        </w:numPr>
        <w:ind w:left="567"/>
        <w:jc w:val="center"/>
        <w:rPr>
          <w:b/>
        </w:rPr>
      </w:pPr>
    </w:p>
    <w:p w14:paraId="4E4ACABB" w14:textId="77777777" w:rsidR="00DD59A0" w:rsidRDefault="00DD59A0" w:rsidP="00DD59A0">
      <w:pPr>
        <w:pStyle w:val="Heading2"/>
        <w:numPr>
          <w:ilvl w:val="0"/>
          <w:numId w:val="0"/>
        </w:numPr>
        <w:ind w:left="567"/>
        <w:jc w:val="center"/>
        <w:rPr>
          <w:b/>
        </w:rPr>
      </w:pPr>
      <w:r>
        <w:rPr>
          <w:b/>
        </w:rPr>
        <w:lastRenderedPageBreak/>
        <w:t>SCHEDULE 2</w:t>
      </w:r>
    </w:p>
    <w:p w14:paraId="26504E96" w14:textId="77777777" w:rsidR="00DD59A0" w:rsidRDefault="00DD59A0" w:rsidP="00DD59A0">
      <w:pPr>
        <w:pStyle w:val="Heading2"/>
        <w:numPr>
          <w:ilvl w:val="0"/>
          <w:numId w:val="0"/>
        </w:numPr>
        <w:ind w:left="567"/>
        <w:jc w:val="center"/>
      </w:pPr>
      <w:commentRangeStart w:id="347"/>
      <w:r>
        <w:t xml:space="preserve">Burgundy Book Provisions </w:t>
      </w:r>
      <w:commentRangeEnd w:id="347"/>
      <w:r w:rsidR="00217DD3">
        <w:rPr>
          <w:rStyle w:val="CommentReference"/>
          <w:rFonts w:cs="Tahoma"/>
        </w:rPr>
        <w:commentReference w:id="347"/>
      </w:r>
    </w:p>
    <w:p w14:paraId="71E3A47C" w14:textId="77777777" w:rsidR="00DD59A0" w:rsidRDefault="00DD59A0" w:rsidP="00DD59A0">
      <w:pPr>
        <w:pStyle w:val="Heading2"/>
        <w:numPr>
          <w:ilvl w:val="0"/>
          <w:numId w:val="0"/>
        </w:numPr>
        <w:ind w:left="567"/>
        <w:jc w:val="center"/>
        <w:rPr>
          <w:b/>
        </w:rPr>
      </w:pPr>
    </w:p>
    <w:p w14:paraId="452A1AA3" w14:textId="77777777" w:rsidR="00DD59A0" w:rsidRDefault="00DD59A0" w:rsidP="00DD59A0">
      <w:pPr>
        <w:pStyle w:val="Heading2"/>
        <w:numPr>
          <w:ilvl w:val="0"/>
          <w:numId w:val="0"/>
        </w:numPr>
        <w:ind w:left="567"/>
        <w:jc w:val="center"/>
        <w:rPr>
          <w:b/>
        </w:rPr>
      </w:pPr>
    </w:p>
    <w:p w14:paraId="7B4CC723" w14:textId="77777777" w:rsidR="00DD59A0" w:rsidRDefault="00DD59A0" w:rsidP="00DD59A0">
      <w:pPr>
        <w:pStyle w:val="Heading2"/>
        <w:numPr>
          <w:ilvl w:val="0"/>
          <w:numId w:val="0"/>
        </w:numPr>
        <w:ind w:left="567"/>
        <w:jc w:val="center"/>
        <w:rPr>
          <w:b/>
        </w:rPr>
      </w:pPr>
    </w:p>
    <w:p w14:paraId="4B808772" w14:textId="77777777" w:rsidR="00DD59A0" w:rsidRDefault="00DD59A0" w:rsidP="00DD59A0">
      <w:pPr>
        <w:pStyle w:val="Heading2"/>
        <w:numPr>
          <w:ilvl w:val="0"/>
          <w:numId w:val="0"/>
        </w:numPr>
        <w:ind w:left="567"/>
        <w:jc w:val="center"/>
        <w:rPr>
          <w:b/>
        </w:rPr>
      </w:pPr>
    </w:p>
    <w:p w14:paraId="1CD8F277" w14:textId="77777777" w:rsidR="00DD59A0" w:rsidRDefault="00DD59A0" w:rsidP="00DD59A0">
      <w:pPr>
        <w:pStyle w:val="Heading2"/>
        <w:numPr>
          <w:ilvl w:val="0"/>
          <w:numId w:val="0"/>
        </w:numPr>
        <w:ind w:left="567"/>
        <w:jc w:val="center"/>
        <w:rPr>
          <w:b/>
        </w:rPr>
      </w:pPr>
    </w:p>
    <w:p w14:paraId="49DA6EBC" w14:textId="77777777" w:rsidR="00DD59A0" w:rsidRDefault="00DD59A0" w:rsidP="00DD59A0">
      <w:pPr>
        <w:pStyle w:val="Heading2"/>
        <w:numPr>
          <w:ilvl w:val="0"/>
          <w:numId w:val="0"/>
        </w:numPr>
        <w:ind w:left="567"/>
        <w:jc w:val="center"/>
        <w:rPr>
          <w:b/>
        </w:rPr>
      </w:pPr>
    </w:p>
    <w:p w14:paraId="5BD70247" w14:textId="77777777" w:rsidR="00DD59A0" w:rsidRDefault="00DD59A0" w:rsidP="00DD59A0">
      <w:pPr>
        <w:pStyle w:val="Heading2"/>
        <w:numPr>
          <w:ilvl w:val="0"/>
          <w:numId w:val="0"/>
        </w:numPr>
        <w:ind w:left="567"/>
        <w:jc w:val="center"/>
        <w:rPr>
          <w:b/>
        </w:rPr>
      </w:pPr>
    </w:p>
    <w:p w14:paraId="627F51C8" w14:textId="77777777" w:rsidR="00DD59A0" w:rsidRDefault="00DD59A0" w:rsidP="00DD59A0">
      <w:pPr>
        <w:pStyle w:val="Heading2"/>
        <w:numPr>
          <w:ilvl w:val="0"/>
          <w:numId w:val="0"/>
        </w:numPr>
        <w:ind w:left="567"/>
        <w:jc w:val="center"/>
        <w:rPr>
          <w:b/>
        </w:rPr>
      </w:pPr>
    </w:p>
    <w:p w14:paraId="49714663" w14:textId="77777777" w:rsidR="00DD59A0" w:rsidRDefault="00DD59A0" w:rsidP="00DD59A0">
      <w:pPr>
        <w:pStyle w:val="Heading2"/>
        <w:numPr>
          <w:ilvl w:val="0"/>
          <w:numId w:val="0"/>
        </w:numPr>
        <w:ind w:left="567"/>
        <w:jc w:val="center"/>
        <w:rPr>
          <w:b/>
        </w:rPr>
      </w:pPr>
    </w:p>
    <w:p w14:paraId="19A630EA" w14:textId="77777777" w:rsidR="00DD59A0" w:rsidRDefault="00DD59A0" w:rsidP="00DD59A0">
      <w:pPr>
        <w:pStyle w:val="Heading2"/>
        <w:numPr>
          <w:ilvl w:val="0"/>
          <w:numId w:val="0"/>
        </w:numPr>
        <w:ind w:left="567"/>
        <w:jc w:val="center"/>
        <w:rPr>
          <w:b/>
        </w:rPr>
      </w:pPr>
    </w:p>
    <w:p w14:paraId="17AF3888" w14:textId="77777777" w:rsidR="00DD59A0" w:rsidRDefault="00DD59A0" w:rsidP="00DD59A0">
      <w:pPr>
        <w:pStyle w:val="Heading2"/>
        <w:numPr>
          <w:ilvl w:val="0"/>
          <w:numId w:val="0"/>
        </w:numPr>
        <w:ind w:left="567"/>
        <w:jc w:val="center"/>
        <w:rPr>
          <w:b/>
        </w:rPr>
      </w:pPr>
    </w:p>
    <w:p w14:paraId="381883BC" w14:textId="77777777" w:rsidR="00DD59A0" w:rsidRDefault="00DD59A0" w:rsidP="00DD59A0">
      <w:pPr>
        <w:pStyle w:val="Heading2"/>
        <w:numPr>
          <w:ilvl w:val="0"/>
          <w:numId w:val="0"/>
        </w:numPr>
        <w:ind w:left="567"/>
        <w:jc w:val="center"/>
        <w:rPr>
          <w:b/>
        </w:rPr>
      </w:pPr>
    </w:p>
    <w:p w14:paraId="1F82A455" w14:textId="77777777" w:rsidR="00DD59A0" w:rsidRDefault="00DD59A0" w:rsidP="00DD59A0">
      <w:pPr>
        <w:pStyle w:val="Heading2"/>
        <w:numPr>
          <w:ilvl w:val="0"/>
          <w:numId w:val="0"/>
        </w:numPr>
        <w:ind w:left="567"/>
        <w:jc w:val="center"/>
        <w:rPr>
          <w:b/>
        </w:rPr>
      </w:pPr>
    </w:p>
    <w:p w14:paraId="71E70CF8" w14:textId="77777777" w:rsidR="00DD59A0" w:rsidRDefault="00DD59A0" w:rsidP="00DD59A0">
      <w:pPr>
        <w:pStyle w:val="Heading2"/>
        <w:numPr>
          <w:ilvl w:val="0"/>
          <w:numId w:val="0"/>
        </w:numPr>
        <w:ind w:left="567"/>
        <w:jc w:val="center"/>
        <w:rPr>
          <w:b/>
        </w:rPr>
      </w:pPr>
    </w:p>
    <w:p w14:paraId="47E979DC" w14:textId="77777777" w:rsidR="00DD59A0" w:rsidRDefault="00DD59A0" w:rsidP="00DD59A0">
      <w:pPr>
        <w:pStyle w:val="Heading2"/>
        <w:numPr>
          <w:ilvl w:val="0"/>
          <w:numId w:val="0"/>
        </w:numPr>
        <w:ind w:left="567"/>
        <w:jc w:val="center"/>
        <w:rPr>
          <w:b/>
        </w:rPr>
      </w:pPr>
    </w:p>
    <w:p w14:paraId="62F4B8D3" w14:textId="77777777" w:rsidR="00DD59A0" w:rsidRDefault="00DD59A0" w:rsidP="00DD59A0">
      <w:pPr>
        <w:pStyle w:val="Heading2"/>
        <w:numPr>
          <w:ilvl w:val="0"/>
          <w:numId w:val="0"/>
        </w:numPr>
        <w:ind w:left="567"/>
        <w:jc w:val="center"/>
        <w:rPr>
          <w:b/>
        </w:rPr>
      </w:pPr>
    </w:p>
    <w:p w14:paraId="61635091" w14:textId="77777777" w:rsidR="00DD59A0" w:rsidRDefault="00DD59A0" w:rsidP="00DD59A0">
      <w:pPr>
        <w:pStyle w:val="Heading2"/>
        <w:numPr>
          <w:ilvl w:val="0"/>
          <w:numId w:val="0"/>
        </w:numPr>
        <w:ind w:left="567"/>
        <w:jc w:val="center"/>
        <w:rPr>
          <w:b/>
        </w:rPr>
      </w:pPr>
    </w:p>
    <w:p w14:paraId="3A16A351" w14:textId="77777777" w:rsidR="00DD59A0" w:rsidRDefault="00DD59A0" w:rsidP="00DD59A0">
      <w:pPr>
        <w:pStyle w:val="Heading2"/>
        <w:numPr>
          <w:ilvl w:val="0"/>
          <w:numId w:val="0"/>
        </w:numPr>
        <w:ind w:left="567"/>
        <w:jc w:val="center"/>
        <w:rPr>
          <w:b/>
        </w:rPr>
      </w:pPr>
    </w:p>
    <w:p w14:paraId="11842FB3" w14:textId="77777777" w:rsidR="00DD59A0" w:rsidRDefault="00DD59A0" w:rsidP="00DD59A0">
      <w:pPr>
        <w:pStyle w:val="Heading2"/>
        <w:numPr>
          <w:ilvl w:val="0"/>
          <w:numId w:val="0"/>
        </w:numPr>
        <w:ind w:left="567"/>
        <w:jc w:val="center"/>
        <w:rPr>
          <w:b/>
        </w:rPr>
      </w:pPr>
    </w:p>
    <w:p w14:paraId="17268E44" w14:textId="77777777" w:rsidR="00DD59A0" w:rsidRDefault="00DD59A0" w:rsidP="00DD59A0">
      <w:pPr>
        <w:pStyle w:val="Heading2"/>
        <w:numPr>
          <w:ilvl w:val="0"/>
          <w:numId w:val="0"/>
        </w:numPr>
        <w:ind w:left="567"/>
        <w:jc w:val="center"/>
        <w:rPr>
          <w:b/>
        </w:rPr>
      </w:pPr>
    </w:p>
    <w:p w14:paraId="3D2C8EEF" w14:textId="77777777" w:rsidR="00DD59A0" w:rsidRDefault="00DD59A0" w:rsidP="00DD59A0">
      <w:pPr>
        <w:pStyle w:val="Heading2"/>
        <w:numPr>
          <w:ilvl w:val="0"/>
          <w:numId w:val="0"/>
        </w:numPr>
        <w:ind w:left="567"/>
        <w:jc w:val="center"/>
        <w:rPr>
          <w:b/>
        </w:rPr>
      </w:pPr>
    </w:p>
    <w:p w14:paraId="7174448F" w14:textId="77777777" w:rsidR="00DD59A0" w:rsidRDefault="00DD59A0" w:rsidP="00DD59A0">
      <w:pPr>
        <w:pStyle w:val="Heading2"/>
        <w:numPr>
          <w:ilvl w:val="0"/>
          <w:numId w:val="0"/>
        </w:numPr>
        <w:ind w:left="567"/>
        <w:jc w:val="center"/>
        <w:rPr>
          <w:b/>
        </w:rPr>
      </w:pPr>
    </w:p>
    <w:p w14:paraId="147704B5" w14:textId="77777777" w:rsidR="00DD59A0" w:rsidRDefault="00DD59A0" w:rsidP="00DD59A0">
      <w:pPr>
        <w:pStyle w:val="Heading2"/>
        <w:numPr>
          <w:ilvl w:val="0"/>
          <w:numId w:val="0"/>
        </w:numPr>
        <w:ind w:left="567"/>
        <w:jc w:val="center"/>
        <w:rPr>
          <w:b/>
        </w:rPr>
      </w:pPr>
    </w:p>
    <w:p w14:paraId="34FC56D1" w14:textId="77777777" w:rsidR="00DD59A0" w:rsidRDefault="00DD59A0" w:rsidP="00DD59A0">
      <w:pPr>
        <w:pStyle w:val="Heading2"/>
        <w:numPr>
          <w:ilvl w:val="0"/>
          <w:numId w:val="0"/>
        </w:numPr>
        <w:ind w:left="567"/>
        <w:jc w:val="center"/>
        <w:rPr>
          <w:b/>
        </w:rPr>
      </w:pPr>
    </w:p>
    <w:p w14:paraId="4F9B5934" w14:textId="77777777" w:rsidR="00DD59A0" w:rsidRDefault="00DD59A0" w:rsidP="00DD59A0">
      <w:pPr>
        <w:pStyle w:val="Heading2"/>
        <w:numPr>
          <w:ilvl w:val="0"/>
          <w:numId w:val="0"/>
        </w:numPr>
        <w:ind w:left="567"/>
        <w:jc w:val="center"/>
        <w:rPr>
          <w:b/>
        </w:rPr>
      </w:pPr>
    </w:p>
    <w:p w14:paraId="15BA1275" w14:textId="77777777" w:rsidR="00DD59A0" w:rsidRPr="00BC6F91" w:rsidRDefault="00DD59A0" w:rsidP="00DD59A0">
      <w:pPr>
        <w:pStyle w:val="Heading2"/>
        <w:numPr>
          <w:ilvl w:val="0"/>
          <w:numId w:val="0"/>
        </w:numPr>
        <w:ind w:left="567"/>
        <w:jc w:val="center"/>
        <w:rPr>
          <w:b/>
        </w:rPr>
      </w:pPr>
      <w:r w:rsidRPr="00BC6F91">
        <w:rPr>
          <w:b/>
        </w:rPr>
        <w:lastRenderedPageBreak/>
        <w:t>SCHEDULE 3</w:t>
      </w:r>
    </w:p>
    <w:p w14:paraId="1E62E1EE" w14:textId="77777777" w:rsidR="00DD59A0" w:rsidRDefault="00DD59A0" w:rsidP="00DD59A0">
      <w:pPr>
        <w:pStyle w:val="Heading2"/>
        <w:numPr>
          <w:ilvl w:val="0"/>
          <w:numId w:val="0"/>
        </w:numPr>
        <w:ind w:left="851" w:hanging="851"/>
        <w:jc w:val="center"/>
      </w:pPr>
      <w:r>
        <w:t>Collective Agreements</w:t>
      </w:r>
    </w:p>
    <w:p w14:paraId="52822F9E" w14:textId="77777777" w:rsidR="00DD59A0" w:rsidRDefault="00DD59A0" w:rsidP="00DD59A0">
      <w:pPr>
        <w:pStyle w:val="Heading2"/>
        <w:numPr>
          <w:ilvl w:val="0"/>
          <w:numId w:val="0"/>
        </w:numPr>
        <w:ind w:left="851" w:hanging="851"/>
        <w:jc w:val="center"/>
        <w:rPr>
          <w:b/>
        </w:rPr>
      </w:pPr>
    </w:p>
    <w:p w14:paraId="6769972A" w14:textId="77777777" w:rsidR="00DD59A0" w:rsidRDefault="00DD59A0" w:rsidP="00DD59A0">
      <w:pPr>
        <w:pStyle w:val="Heading2"/>
        <w:numPr>
          <w:ilvl w:val="0"/>
          <w:numId w:val="0"/>
        </w:numPr>
        <w:ind w:left="851" w:hanging="851"/>
        <w:jc w:val="center"/>
        <w:rPr>
          <w:b/>
        </w:rPr>
      </w:pPr>
    </w:p>
    <w:p w14:paraId="58D90D22" w14:textId="77777777" w:rsidR="00DD59A0" w:rsidRDefault="00DD59A0" w:rsidP="00DD59A0">
      <w:pPr>
        <w:pStyle w:val="Heading2"/>
        <w:numPr>
          <w:ilvl w:val="0"/>
          <w:numId w:val="0"/>
        </w:numPr>
        <w:ind w:left="851" w:hanging="851"/>
        <w:jc w:val="center"/>
        <w:rPr>
          <w:b/>
        </w:rPr>
      </w:pPr>
    </w:p>
    <w:p w14:paraId="19D9BA41" w14:textId="77777777" w:rsidR="00DD59A0" w:rsidRDefault="00DD59A0" w:rsidP="00DD59A0">
      <w:pPr>
        <w:pStyle w:val="Heading2"/>
        <w:numPr>
          <w:ilvl w:val="0"/>
          <w:numId w:val="0"/>
        </w:numPr>
        <w:ind w:left="851" w:hanging="851"/>
        <w:jc w:val="center"/>
        <w:rPr>
          <w:b/>
        </w:rPr>
      </w:pPr>
    </w:p>
    <w:p w14:paraId="50CB0E7A" w14:textId="77777777" w:rsidR="00DD59A0" w:rsidRDefault="00DD59A0" w:rsidP="00DD59A0">
      <w:pPr>
        <w:pStyle w:val="Heading2"/>
        <w:numPr>
          <w:ilvl w:val="0"/>
          <w:numId w:val="0"/>
        </w:numPr>
        <w:ind w:left="851" w:hanging="851"/>
        <w:jc w:val="center"/>
        <w:rPr>
          <w:b/>
        </w:rPr>
      </w:pPr>
    </w:p>
    <w:p w14:paraId="18F7475F" w14:textId="77777777" w:rsidR="00DD59A0" w:rsidRDefault="00DD59A0" w:rsidP="00DD59A0">
      <w:pPr>
        <w:pStyle w:val="Heading2"/>
        <w:numPr>
          <w:ilvl w:val="0"/>
          <w:numId w:val="0"/>
        </w:numPr>
        <w:ind w:left="851" w:hanging="851"/>
        <w:jc w:val="center"/>
        <w:rPr>
          <w:b/>
        </w:rPr>
      </w:pPr>
    </w:p>
    <w:p w14:paraId="6179D450" w14:textId="77777777" w:rsidR="00DD59A0" w:rsidRDefault="00DD59A0" w:rsidP="00DD59A0">
      <w:pPr>
        <w:pStyle w:val="Heading2"/>
        <w:numPr>
          <w:ilvl w:val="0"/>
          <w:numId w:val="0"/>
        </w:numPr>
        <w:ind w:left="851" w:hanging="851"/>
        <w:jc w:val="center"/>
        <w:rPr>
          <w:b/>
        </w:rPr>
      </w:pPr>
    </w:p>
    <w:p w14:paraId="19D2E1DF" w14:textId="77777777" w:rsidR="00DD59A0" w:rsidRDefault="00DD59A0" w:rsidP="00DD59A0">
      <w:pPr>
        <w:pStyle w:val="Heading2"/>
        <w:numPr>
          <w:ilvl w:val="0"/>
          <w:numId w:val="0"/>
        </w:numPr>
        <w:ind w:left="851" w:hanging="851"/>
        <w:jc w:val="center"/>
        <w:rPr>
          <w:b/>
        </w:rPr>
      </w:pPr>
    </w:p>
    <w:p w14:paraId="4A2FF590" w14:textId="77777777" w:rsidR="00DD59A0" w:rsidRDefault="00DD59A0" w:rsidP="00DD59A0">
      <w:pPr>
        <w:pStyle w:val="Heading2"/>
        <w:numPr>
          <w:ilvl w:val="0"/>
          <w:numId w:val="0"/>
        </w:numPr>
        <w:ind w:left="851" w:hanging="851"/>
        <w:jc w:val="center"/>
        <w:rPr>
          <w:b/>
        </w:rPr>
      </w:pPr>
    </w:p>
    <w:p w14:paraId="2CEC6F14" w14:textId="77777777" w:rsidR="00DD59A0" w:rsidRDefault="00DD59A0" w:rsidP="00DD59A0">
      <w:pPr>
        <w:pStyle w:val="Heading2"/>
        <w:numPr>
          <w:ilvl w:val="0"/>
          <w:numId w:val="0"/>
        </w:numPr>
        <w:ind w:left="851" w:hanging="851"/>
        <w:jc w:val="center"/>
        <w:rPr>
          <w:b/>
        </w:rPr>
      </w:pPr>
    </w:p>
    <w:p w14:paraId="056E1CF9" w14:textId="77777777" w:rsidR="00DD59A0" w:rsidRDefault="00DD59A0" w:rsidP="00DD59A0">
      <w:pPr>
        <w:pStyle w:val="Heading2"/>
        <w:numPr>
          <w:ilvl w:val="0"/>
          <w:numId w:val="0"/>
        </w:numPr>
        <w:ind w:left="851" w:hanging="851"/>
        <w:jc w:val="center"/>
        <w:rPr>
          <w:b/>
        </w:rPr>
      </w:pPr>
    </w:p>
    <w:p w14:paraId="6C5A339A" w14:textId="77777777" w:rsidR="00DD59A0" w:rsidRDefault="00DD59A0" w:rsidP="00DD59A0">
      <w:pPr>
        <w:pStyle w:val="Heading2"/>
        <w:numPr>
          <w:ilvl w:val="0"/>
          <w:numId w:val="0"/>
        </w:numPr>
        <w:ind w:left="851" w:hanging="851"/>
        <w:jc w:val="center"/>
        <w:rPr>
          <w:b/>
        </w:rPr>
      </w:pPr>
    </w:p>
    <w:p w14:paraId="5B7A8F28" w14:textId="77777777" w:rsidR="00DD59A0" w:rsidRDefault="00DD59A0" w:rsidP="00DD59A0">
      <w:pPr>
        <w:pStyle w:val="Heading2"/>
        <w:numPr>
          <w:ilvl w:val="0"/>
          <w:numId w:val="0"/>
        </w:numPr>
        <w:ind w:left="851" w:hanging="851"/>
        <w:jc w:val="center"/>
        <w:rPr>
          <w:b/>
        </w:rPr>
      </w:pPr>
    </w:p>
    <w:p w14:paraId="07D2E73F" w14:textId="77777777" w:rsidR="00DD59A0" w:rsidRDefault="00DD59A0" w:rsidP="00DD59A0">
      <w:pPr>
        <w:pStyle w:val="Heading2"/>
        <w:numPr>
          <w:ilvl w:val="0"/>
          <w:numId w:val="0"/>
        </w:numPr>
        <w:ind w:left="851" w:hanging="851"/>
        <w:jc w:val="center"/>
        <w:rPr>
          <w:b/>
        </w:rPr>
      </w:pPr>
    </w:p>
    <w:p w14:paraId="40FE1D13" w14:textId="77777777" w:rsidR="00DD59A0" w:rsidRDefault="00DD59A0" w:rsidP="00DD59A0">
      <w:pPr>
        <w:pStyle w:val="Heading2"/>
        <w:numPr>
          <w:ilvl w:val="0"/>
          <w:numId w:val="0"/>
        </w:numPr>
        <w:ind w:left="851" w:hanging="851"/>
        <w:jc w:val="center"/>
        <w:rPr>
          <w:b/>
        </w:rPr>
      </w:pPr>
    </w:p>
    <w:p w14:paraId="6FAE3CCA" w14:textId="77777777" w:rsidR="00DD59A0" w:rsidRDefault="00DD59A0" w:rsidP="00DD59A0">
      <w:pPr>
        <w:pStyle w:val="Heading2"/>
        <w:numPr>
          <w:ilvl w:val="0"/>
          <w:numId w:val="0"/>
        </w:numPr>
        <w:ind w:left="851" w:hanging="851"/>
        <w:jc w:val="center"/>
        <w:rPr>
          <w:b/>
        </w:rPr>
      </w:pPr>
    </w:p>
    <w:p w14:paraId="0A5EF7E3" w14:textId="77777777" w:rsidR="00DD59A0" w:rsidRDefault="00DD59A0" w:rsidP="00DD59A0">
      <w:pPr>
        <w:pStyle w:val="Heading2"/>
        <w:numPr>
          <w:ilvl w:val="0"/>
          <w:numId w:val="0"/>
        </w:numPr>
        <w:ind w:left="851" w:hanging="851"/>
        <w:jc w:val="center"/>
        <w:rPr>
          <w:b/>
        </w:rPr>
      </w:pPr>
    </w:p>
    <w:p w14:paraId="78588585" w14:textId="77777777" w:rsidR="00DD59A0" w:rsidRDefault="00DD59A0" w:rsidP="00DD59A0">
      <w:pPr>
        <w:pStyle w:val="Heading2"/>
        <w:numPr>
          <w:ilvl w:val="0"/>
          <w:numId w:val="0"/>
        </w:numPr>
        <w:ind w:left="851" w:hanging="851"/>
        <w:jc w:val="center"/>
        <w:rPr>
          <w:b/>
        </w:rPr>
      </w:pPr>
    </w:p>
    <w:p w14:paraId="77073926" w14:textId="77777777" w:rsidR="00DD59A0" w:rsidRDefault="00DD59A0" w:rsidP="00DD59A0">
      <w:pPr>
        <w:pStyle w:val="Heading2"/>
        <w:numPr>
          <w:ilvl w:val="0"/>
          <w:numId w:val="0"/>
        </w:numPr>
        <w:ind w:left="851" w:hanging="851"/>
        <w:jc w:val="center"/>
        <w:rPr>
          <w:b/>
        </w:rPr>
      </w:pPr>
    </w:p>
    <w:p w14:paraId="6B284E21" w14:textId="77777777" w:rsidR="00DD59A0" w:rsidRDefault="00DD59A0" w:rsidP="00DD59A0">
      <w:pPr>
        <w:pStyle w:val="Heading2"/>
        <w:numPr>
          <w:ilvl w:val="0"/>
          <w:numId w:val="0"/>
        </w:numPr>
        <w:ind w:left="851" w:hanging="851"/>
        <w:jc w:val="center"/>
        <w:rPr>
          <w:b/>
        </w:rPr>
      </w:pPr>
    </w:p>
    <w:p w14:paraId="044A346A" w14:textId="77777777" w:rsidR="00DD59A0" w:rsidRDefault="00DD59A0" w:rsidP="00DD59A0">
      <w:pPr>
        <w:pStyle w:val="Heading2"/>
        <w:numPr>
          <w:ilvl w:val="0"/>
          <w:numId w:val="0"/>
        </w:numPr>
        <w:ind w:left="851" w:hanging="851"/>
        <w:jc w:val="center"/>
        <w:rPr>
          <w:b/>
        </w:rPr>
      </w:pPr>
    </w:p>
    <w:p w14:paraId="2DC973B1" w14:textId="77777777" w:rsidR="00DD59A0" w:rsidRDefault="00DD59A0" w:rsidP="00DD59A0">
      <w:pPr>
        <w:pStyle w:val="Heading2"/>
        <w:numPr>
          <w:ilvl w:val="0"/>
          <w:numId w:val="0"/>
        </w:numPr>
        <w:ind w:left="851" w:hanging="851"/>
        <w:jc w:val="center"/>
        <w:rPr>
          <w:b/>
        </w:rPr>
      </w:pPr>
    </w:p>
    <w:p w14:paraId="24681516" w14:textId="77777777" w:rsidR="00DD59A0" w:rsidRDefault="00DD59A0" w:rsidP="00DD59A0">
      <w:pPr>
        <w:pStyle w:val="Heading2"/>
        <w:numPr>
          <w:ilvl w:val="0"/>
          <w:numId w:val="0"/>
        </w:numPr>
        <w:ind w:left="851" w:hanging="851"/>
        <w:jc w:val="center"/>
        <w:rPr>
          <w:b/>
        </w:rPr>
      </w:pPr>
    </w:p>
    <w:p w14:paraId="47FDA0EB" w14:textId="77777777" w:rsidR="00DD59A0" w:rsidRDefault="00DD59A0" w:rsidP="00DD59A0">
      <w:pPr>
        <w:pStyle w:val="Heading2"/>
        <w:numPr>
          <w:ilvl w:val="0"/>
          <w:numId w:val="0"/>
        </w:numPr>
        <w:ind w:left="851" w:hanging="851"/>
        <w:jc w:val="center"/>
        <w:rPr>
          <w:b/>
        </w:rPr>
      </w:pPr>
    </w:p>
    <w:p w14:paraId="68132C7D" w14:textId="77777777" w:rsidR="00DD59A0" w:rsidRDefault="00DD59A0" w:rsidP="00DD59A0">
      <w:pPr>
        <w:pStyle w:val="Heading2"/>
        <w:numPr>
          <w:ilvl w:val="0"/>
          <w:numId w:val="0"/>
        </w:numPr>
        <w:ind w:left="851" w:hanging="851"/>
        <w:jc w:val="center"/>
        <w:rPr>
          <w:b/>
        </w:rPr>
      </w:pPr>
    </w:p>
    <w:p w14:paraId="429E9E70" w14:textId="77777777" w:rsidR="00DD59A0" w:rsidRPr="00827199" w:rsidRDefault="00DD59A0" w:rsidP="00DD59A0">
      <w:pPr>
        <w:pStyle w:val="Heading2"/>
        <w:numPr>
          <w:ilvl w:val="0"/>
          <w:numId w:val="0"/>
        </w:numPr>
        <w:ind w:left="851" w:hanging="851"/>
        <w:jc w:val="center"/>
        <w:rPr>
          <w:b/>
        </w:rPr>
      </w:pPr>
      <w:r w:rsidRPr="00827199">
        <w:rPr>
          <w:b/>
        </w:rPr>
        <w:lastRenderedPageBreak/>
        <w:t>SCHEDULE 4</w:t>
      </w:r>
    </w:p>
    <w:p w14:paraId="5A30FF29" w14:textId="77777777" w:rsidR="00DD59A0" w:rsidRDefault="00DD59A0" w:rsidP="00DD59A0">
      <w:pPr>
        <w:pStyle w:val="Heading2"/>
        <w:numPr>
          <w:ilvl w:val="0"/>
          <w:numId w:val="0"/>
        </w:numPr>
        <w:ind w:left="851" w:hanging="851"/>
        <w:jc w:val="center"/>
      </w:pPr>
      <w:r w:rsidRPr="00C31D35">
        <w:t>P</w:t>
      </w:r>
      <w:r>
        <w:t>rivacy Notice</w:t>
      </w:r>
    </w:p>
    <w:p w14:paraId="24B9A4E2" w14:textId="77777777" w:rsidR="00DD59A0" w:rsidRDefault="00DD59A0" w:rsidP="00DD59A0"/>
    <w:p w14:paraId="24D77205" w14:textId="77777777" w:rsidR="00CA3143" w:rsidRPr="00C87FAE" w:rsidRDefault="00CA3143" w:rsidP="00723B45"/>
    <w:sectPr w:rsidR="00CA3143" w:rsidRPr="00C87FAE" w:rsidSect="00DD59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4" w:h="16836"/>
      <w:pgMar w:top="851" w:right="1440" w:bottom="567" w:left="1418" w:header="851" w:footer="567" w:gutter="0"/>
      <w:cols w:space="720"/>
      <w:noEndnote/>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mment" w:date="2021-10-01T16:12:00Z" w:initials="CAH">
    <w:p w14:paraId="362D57B7" w14:textId="77777777" w:rsidR="00AB6F38" w:rsidRDefault="00AB6F38" w:rsidP="00AB6F38">
      <w:pPr>
        <w:pStyle w:val="CommentText"/>
      </w:pPr>
      <w:r>
        <w:rPr>
          <w:rStyle w:val="CommentReference"/>
        </w:rPr>
        <w:annotationRef/>
      </w:r>
      <w:r w:rsidRPr="002D54B3">
        <w:rPr>
          <w:b/>
          <w:bCs/>
        </w:rPr>
        <w:t>Drafting Note:</w:t>
      </w:r>
      <w:r>
        <w:t xml:space="preserve"> Please delete this entire section highlighted yellow before issuing. </w:t>
      </w:r>
    </w:p>
    <w:p w14:paraId="048AE538" w14:textId="77777777" w:rsidR="00AB6F38" w:rsidRDefault="00AB6F38" w:rsidP="00AB6F38">
      <w:pPr>
        <w:pStyle w:val="CommentText"/>
      </w:pPr>
    </w:p>
    <w:p w14:paraId="543A7766" w14:textId="53565A31" w:rsidR="00AB6F38" w:rsidRDefault="00AB6F38">
      <w:pPr>
        <w:pStyle w:val="CommentText"/>
      </w:pPr>
      <w:r>
        <w:t xml:space="preserve">Please also ensure that all </w:t>
      </w:r>
      <w:r>
        <w:rPr>
          <w:highlight w:val="yellow"/>
        </w:rPr>
        <w:t>highlighting</w:t>
      </w:r>
      <w:r>
        <w:t xml:space="preserve"> and the drafting notes and guidance in the margin are removed from the text of this document before issuing. </w:t>
      </w:r>
    </w:p>
  </w:comment>
  <w:comment w:id="2" w:author="Comment" w:date="2021-09-23T14:39:00Z" w:initials="CAH">
    <w:p w14:paraId="069CC765" w14:textId="7746A231" w:rsidR="00076759" w:rsidRPr="00D5422D" w:rsidRDefault="00076759" w:rsidP="00076759">
      <w:pPr>
        <w:pStyle w:val="ListParagraph"/>
        <w:rPr>
          <w:rFonts w:cs="Arial"/>
          <w:sz w:val="16"/>
          <w:szCs w:val="16"/>
        </w:rPr>
      </w:pPr>
      <w:r>
        <w:rPr>
          <w:rStyle w:val="CommentReference"/>
        </w:rPr>
        <w:annotationRef/>
      </w:r>
      <w:r w:rsidRPr="0023485B">
        <w:rPr>
          <w:rFonts w:cs="Arial"/>
          <w:b/>
          <w:bCs/>
          <w:sz w:val="16"/>
          <w:szCs w:val="16"/>
        </w:rPr>
        <w:t>Disclaimer:</w:t>
      </w:r>
      <w:r w:rsidRPr="0023485B">
        <w:rPr>
          <w:rFonts w:cs="Arial"/>
          <w:sz w:val="16"/>
          <w:szCs w:val="16"/>
        </w:rPr>
        <w:t xml:space="preserve"> This template Terms and Conditions document is a model for use by voluntary</w:t>
      </w:r>
      <w:r>
        <w:rPr>
          <w:rFonts w:cs="Arial"/>
          <w:sz w:val="16"/>
          <w:szCs w:val="16"/>
        </w:rPr>
        <w:t xml:space="preserve"> academies</w:t>
      </w:r>
      <w:r w:rsidRPr="0023485B">
        <w:rPr>
          <w:rFonts w:cs="Arial"/>
          <w:sz w:val="16"/>
          <w:szCs w:val="16"/>
        </w:rPr>
        <w:t xml:space="preserve">. </w:t>
      </w:r>
      <w:r w:rsidRPr="00AC32C5">
        <w:rPr>
          <w:rFonts w:cs="Arial"/>
          <w:sz w:val="16"/>
          <w:szCs w:val="16"/>
        </w:rPr>
        <w:t xml:space="preserve">It is intended that </w:t>
      </w:r>
      <w:r>
        <w:rPr>
          <w:rFonts w:cs="Arial"/>
          <w:sz w:val="16"/>
          <w:szCs w:val="16"/>
        </w:rPr>
        <w:t xml:space="preserve">Academy Trusts </w:t>
      </w:r>
      <w:r w:rsidRPr="00AC32C5">
        <w:rPr>
          <w:rFonts w:cs="Arial"/>
          <w:bCs/>
          <w:sz w:val="16"/>
          <w:szCs w:val="16"/>
        </w:rPr>
        <w:t xml:space="preserve">review the document and amend it if necessary, to suit their specific needs and dovetail with their HR policies.  </w:t>
      </w:r>
      <w:r>
        <w:rPr>
          <w:rFonts w:cs="Arial"/>
          <w:bCs/>
          <w:sz w:val="16"/>
          <w:szCs w:val="16"/>
        </w:rPr>
        <w:t xml:space="preserve">Academy Trusts </w:t>
      </w:r>
      <w:r w:rsidRPr="00AC32C5">
        <w:rPr>
          <w:rFonts w:cs="Arial"/>
          <w:bCs/>
          <w:sz w:val="16"/>
          <w:szCs w:val="16"/>
        </w:rPr>
        <w:t>must obtain their</w:t>
      </w:r>
      <w:r w:rsidRPr="00AC32C5">
        <w:rPr>
          <w:rFonts w:cs="Arial"/>
          <w:sz w:val="16"/>
          <w:szCs w:val="16"/>
        </w:rPr>
        <w:t xml:space="preserve"> own independent legal advice as to the suitability or otherwise of these template documents before implementing them. The guidance contained in this document is not legal advice and should not be relied upon as such. The National Society and Winckworth Sherwood </w:t>
      </w:r>
      <w:r w:rsidRPr="0023485B">
        <w:rPr>
          <w:rFonts w:cs="Arial"/>
          <w:sz w:val="16"/>
          <w:szCs w:val="16"/>
        </w:rPr>
        <w:t>accep</w:t>
      </w:r>
      <w:r>
        <w:rPr>
          <w:rFonts w:cs="Arial"/>
          <w:sz w:val="16"/>
          <w:szCs w:val="16"/>
        </w:rPr>
        <w:t>t</w:t>
      </w:r>
      <w:r w:rsidRPr="0023485B">
        <w:rPr>
          <w:rFonts w:cs="Arial"/>
          <w:sz w:val="16"/>
          <w:szCs w:val="16"/>
        </w:rPr>
        <w:t xml:space="preserve"> no liability for the legal accuracy or otherwise of these template </w:t>
      </w:r>
      <w:r>
        <w:rPr>
          <w:rFonts w:cs="Arial"/>
          <w:sz w:val="16"/>
          <w:szCs w:val="16"/>
        </w:rPr>
        <w:t xml:space="preserve">documents </w:t>
      </w:r>
      <w:r w:rsidRPr="0023485B">
        <w:rPr>
          <w:rFonts w:cs="Arial"/>
          <w:sz w:val="16"/>
          <w:szCs w:val="16"/>
        </w:rPr>
        <w:t xml:space="preserve"> or for any loss or damage (howsoever caused) which any end user or other third party may suffer as a result of using and/or relying on them and/or any of their provisions. </w:t>
      </w:r>
    </w:p>
    <w:p w14:paraId="1FFD3D05" w14:textId="479A1840" w:rsidR="00076759" w:rsidRDefault="00076759">
      <w:pPr>
        <w:pStyle w:val="CommentText"/>
      </w:pPr>
    </w:p>
  </w:comment>
  <w:comment w:id="3" w:author="Comment" w:date="2021-10-01T16:12:00Z" w:initials="CAH">
    <w:p w14:paraId="3BE85D0E" w14:textId="600A5C75" w:rsidR="00AB6F38" w:rsidRDefault="00AB6F38">
      <w:pPr>
        <w:pStyle w:val="CommentText"/>
      </w:pPr>
      <w:r>
        <w:rPr>
          <w:rStyle w:val="CommentReference"/>
        </w:rPr>
        <w:annotationRef/>
      </w:r>
      <w:bookmarkStart w:id="4" w:name="_Hlk83991369"/>
      <w:r w:rsidRPr="004736FB">
        <w:rPr>
          <w:b/>
          <w:bCs/>
        </w:rPr>
        <w:t>Guidance Note</w:t>
      </w:r>
      <w:r w:rsidRPr="004736FB">
        <w:t>:</w:t>
      </w:r>
      <w:r>
        <w:t xml:space="preserve"> These two documents should be issued together to ensure all section 1 requirements have been met</w:t>
      </w:r>
      <w:bookmarkEnd w:id="4"/>
    </w:p>
  </w:comment>
  <w:comment w:id="17" w:author="Comment" w:date="2021-10-01T16:13:00Z" w:initials="CAH">
    <w:p w14:paraId="3845D69A" w14:textId="77777777" w:rsidR="00AB6F38" w:rsidRDefault="00AB6F38" w:rsidP="00AB6F38">
      <w:pPr>
        <w:pStyle w:val="CommentText"/>
      </w:pPr>
      <w:r>
        <w:rPr>
          <w:rStyle w:val="CommentReference"/>
        </w:rPr>
        <w:annotationRef/>
      </w:r>
      <w:bookmarkStart w:id="18" w:name="_Hlk83991412"/>
      <w:r>
        <w:rPr>
          <w:b/>
          <w:bCs/>
        </w:rPr>
        <w:t xml:space="preserve">Drafting Note: </w:t>
      </w:r>
      <w:r>
        <w:t xml:space="preserve">Delete this definition in all cases except where the Trust has established, or is likely to establish, a Group Company e.g. where they will be trading services which fall outside of the scope of their charitable Objects as specified in their Articles of Association.  Trusts should take advice on whether this clause should be included.   </w:t>
      </w:r>
    </w:p>
    <w:p w14:paraId="6A46B1ED" w14:textId="77777777" w:rsidR="00AB6F38" w:rsidRDefault="00AB6F38" w:rsidP="00AB6F38">
      <w:pPr>
        <w:pStyle w:val="CommentText"/>
      </w:pPr>
    </w:p>
    <w:p w14:paraId="1E914760" w14:textId="505FAB8A" w:rsidR="00AB6F38" w:rsidRDefault="00AB6F38">
      <w:pPr>
        <w:pStyle w:val="CommentText"/>
      </w:pPr>
      <w:r>
        <w:t>Where the definition is being deleted, trusts must ensure that references to ‘Group Company’ in the remainder of the Agreement are removed</w:t>
      </w:r>
      <w:bookmarkEnd w:id="18"/>
    </w:p>
  </w:comment>
  <w:comment w:id="20" w:author="Comment" w:date="2021-10-01T16:13:00Z" w:initials="CAH">
    <w:p w14:paraId="43110142" w14:textId="6E10EA3D" w:rsidR="00AB6F38" w:rsidRDefault="00AB6F38">
      <w:pPr>
        <w:pStyle w:val="CommentText"/>
      </w:pPr>
      <w:r>
        <w:rPr>
          <w:rStyle w:val="CommentReference"/>
        </w:rPr>
        <w:annotationRef/>
      </w:r>
      <w:bookmarkStart w:id="21" w:name="_Hlk83991433"/>
      <w:r w:rsidRPr="004736FB">
        <w:rPr>
          <w:b/>
          <w:bCs/>
        </w:rPr>
        <w:t>Drafting Note</w:t>
      </w:r>
      <w:r w:rsidRPr="004736FB">
        <w:t>: Delete whichever does not apply and ensure that all</w:t>
      </w:r>
      <w:r>
        <w:t xml:space="preserve"> references to this definition throughout the body of the document are correct.  </w:t>
      </w:r>
      <w:bookmarkEnd w:id="21"/>
    </w:p>
  </w:comment>
  <w:comment w:id="27" w:author="Comment" w:date="2021-10-01T16:13:00Z" w:initials="CAH">
    <w:p w14:paraId="368C61D5" w14:textId="741EAA86" w:rsidR="00AB6F38" w:rsidRDefault="00AB6F38">
      <w:pPr>
        <w:pStyle w:val="CommentText"/>
      </w:pPr>
      <w:r>
        <w:rPr>
          <w:rStyle w:val="CommentReference"/>
        </w:rPr>
        <w:annotationRef/>
      </w:r>
      <w:r>
        <w:rPr>
          <w:b/>
          <w:bCs/>
        </w:rPr>
        <w:t xml:space="preserve">Drafting Note: </w:t>
      </w:r>
      <w:r w:rsidRPr="00666182">
        <w:t>Delete this definition where the ‘Group Company’ definition is being deleted</w:t>
      </w:r>
      <w:r>
        <w:t xml:space="preserve"> and ensure that all references to “Subsidiary and Holding Company” are removed from the remainder of the Agreement</w:t>
      </w:r>
    </w:p>
  </w:comment>
  <w:comment w:id="36" w:author="Comment" w:date="2021-10-01T16:13:00Z" w:initials="CAH">
    <w:p w14:paraId="6163B557" w14:textId="77777777" w:rsidR="00AB6F38" w:rsidRPr="005C7692" w:rsidRDefault="00AB6F38" w:rsidP="00AB6F38">
      <w:pPr>
        <w:pStyle w:val="CommentText"/>
      </w:pPr>
      <w:r>
        <w:rPr>
          <w:rStyle w:val="CommentReference"/>
        </w:rPr>
        <w:annotationRef/>
      </w:r>
      <w:r>
        <w:rPr>
          <w:rStyle w:val="CommentReference"/>
        </w:rPr>
        <w:annotationRef/>
      </w:r>
      <w:bookmarkStart w:id="40" w:name="_Hlk81570029"/>
      <w:r w:rsidRPr="005C7692">
        <w:rPr>
          <w:b/>
          <w:bCs/>
        </w:rPr>
        <w:t xml:space="preserve">Drafting Note: </w:t>
      </w:r>
      <w:r w:rsidRPr="005C7692">
        <w:t xml:space="preserve">Academy trusts are not </w:t>
      </w:r>
      <w:proofErr w:type="gramStart"/>
      <w:r w:rsidRPr="005C7692">
        <w:t>bound  to</w:t>
      </w:r>
      <w:proofErr w:type="gramEnd"/>
      <w:r w:rsidRPr="005C7692">
        <w:t xml:space="preserve"> offer employment on STPCD terms and conditions and are free to set their own.  In such cases, these terms and </w:t>
      </w:r>
      <w:proofErr w:type="gramStart"/>
      <w:r w:rsidRPr="005C7692">
        <w:t>conditions  must</w:t>
      </w:r>
      <w:proofErr w:type="gramEnd"/>
      <w:r w:rsidRPr="005C7692">
        <w:t xml:space="preserve"> be adapted accordingly,   </w:t>
      </w:r>
    </w:p>
    <w:p w14:paraId="4930A3D8" w14:textId="77777777" w:rsidR="00AB6F38" w:rsidRPr="005C7692" w:rsidRDefault="00AB6F38" w:rsidP="00AB6F38">
      <w:pPr>
        <w:pStyle w:val="CommentText"/>
      </w:pPr>
    </w:p>
    <w:p w14:paraId="0E380F24" w14:textId="6E16060A" w:rsidR="00AB6F38" w:rsidRDefault="00AB6F38" w:rsidP="00756440">
      <w:pPr>
        <w:pStyle w:val="CommentText"/>
      </w:pPr>
      <w:r w:rsidRPr="005C7692">
        <w:t>Where academy trusts are considering varying the STPCD provisions, the National Society would encourage employers to consider making variations which are at least as</w:t>
      </w:r>
      <w:r>
        <w:t xml:space="preserve"> favourable</w:t>
      </w:r>
      <w:r w:rsidRPr="005C7692">
        <w:t xml:space="preserve"> as STPCD terms and conditions.</w:t>
      </w:r>
      <w:bookmarkEnd w:id="40"/>
      <w:r>
        <w:rPr>
          <w:rStyle w:val="CommentReference"/>
        </w:rPr>
        <w:annotationRef/>
      </w:r>
      <w:r w:rsidRPr="005C7692">
        <w:t xml:space="preserve"> </w:t>
      </w:r>
    </w:p>
  </w:comment>
  <w:comment w:id="42" w:author="Comment" w:date="2021-10-01T16:14:00Z" w:initials="CAH">
    <w:p w14:paraId="09EAFAA2" w14:textId="77777777" w:rsidR="00AB6F38" w:rsidRPr="00E9048A" w:rsidRDefault="00AB6F38" w:rsidP="00AB6F38">
      <w:pPr>
        <w:pStyle w:val="CommentText"/>
      </w:pPr>
      <w:r>
        <w:rPr>
          <w:rStyle w:val="CommentReference"/>
        </w:rPr>
        <w:annotationRef/>
      </w:r>
      <w:r w:rsidRPr="00E9048A">
        <w:rPr>
          <w:rStyle w:val="CommentReference"/>
        </w:rPr>
        <w:annotationRef/>
      </w:r>
      <w:r w:rsidRPr="00E9048A">
        <w:rPr>
          <w:b/>
          <w:bCs/>
        </w:rPr>
        <w:t>Drafting Note</w:t>
      </w:r>
      <w:r w:rsidRPr="00E9048A">
        <w:t xml:space="preserve">: </w:t>
      </w:r>
      <w:bookmarkStart w:id="43" w:name="_Hlk83991532"/>
      <w:r w:rsidRPr="00E9048A">
        <w:t xml:space="preserve">Academy trusts are not </w:t>
      </w:r>
      <w:proofErr w:type="gramStart"/>
      <w:r w:rsidRPr="00E9048A">
        <w:t>bound  to</w:t>
      </w:r>
      <w:proofErr w:type="gramEnd"/>
      <w:r w:rsidRPr="00E9048A">
        <w:t xml:space="preserve"> offer employment on Burgundy Book  terms and conditions and are free to set their own.  In such cases, these terms and </w:t>
      </w:r>
      <w:proofErr w:type="gramStart"/>
      <w:r w:rsidRPr="00E9048A">
        <w:t>conditions  must</w:t>
      </w:r>
      <w:proofErr w:type="gramEnd"/>
      <w:r w:rsidRPr="00E9048A">
        <w:t xml:space="preserve"> be adapted accordingly,  </w:t>
      </w:r>
    </w:p>
    <w:p w14:paraId="169DE0A3" w14:textId="77777777" w:rsidR="00AB6F38" w:rsidRPr="00E9048A" w:rsidRDefault="00AB6F38" w:rsidP="00AB6F38">
      <w:pPr>
        <w:pStyle w:val="CommentText"/>
      </w:pPr>
    </w:p>
    <w:p w14:paraId="0E0B32FA" w14:textId="65E8C030" w:rsidR="00AB6F38" w:rsidRDefault="00AB6F38">
      <w:pPr>
        <w:pStyle w:val="CommentText"/>
      </w:pPr>
      <w:r w:rsidRPr="00E9048A">
        <w:t xml:space="preserve">Where academy trusts are considering varying the Burgundy </w:t>
      </w:r>
      <w:proofErr w:type="gramStart"/>
      <w:r w:rsidRPr="00E9048A">
        <w:t>Book  provisions</w:t>
      </w:r>
      <w:proofErr w:type="gramEnd"/>
      <w:r w:rsidRPr="00E9048A">
        <w:t xml:space="preserve">, the National Society would encourage employers to consider making variations which are at least as </w:t>
      </w:r>
      <w:r>
        <w:t>favourable</w:t>
      </w:r>
      <w:r w:rsidRPr="00E9048A">
        <w:t xml:space="preserve"> as Burgundy Book  terms and conditions</w:t>
      </w:r>
      <w:bookmarkEnd w:id="43"/>
    </w:p>
  </w:comment>
  <w:comment w:id="47" w:author="Comment" w:date="2021-10-01T16:14:00Z" w:initials="CAH">
    <w:p w14:paraId="632CB182" w14:textId="5B08DEC1" w:rsidR="00217DD3" w:rsidRDefault="00217DD3">
      <w:pPr>
        <w:pStyle w:val="CommentText"/>
      </w:pPr>
      <w:r>
        <w:rPr>
          <w:rStyle w:val="CommentReference"/>
        </w:rPr>
        <w:annotationRef/>
      </w:r>
      <w:r w:rsidRPr="007159B2">
        <w:rPr>
          <w:b/>
          <w:bCs/>
        </w:rPr>
        <w:t>Drafting Note:</w:t>
      </w:r>
      <w:r w:rsidRPr="007159B2">
        <w:t xml:space="preserve"> It wo</w:t>
      </w:r>
      <w:r w:rsidR="003B5F2A">
        <w:t>u</w:t>
      </w:r>
      <w:r w:rsidRPr="007159B2">
        <w:t xml:space="preserve">ld be helpful if the </w:t>
      </w:r>
      <w:r>
        <w:t>employer</w:t>
      </w:r>
      <w:r w:rsidRPr="007159B2">
        <w:t xml:space="preserve"> could specify whether the collective agreements that it appends to these terms and conditions have contractual effect. </w:t>
      </w:r>
    </w:p>
  </w:comment>
  <w:comment w:id="61" w:author="Comment" w:date="2021-10-01T16:14:00Z" w:initials="CAH">
    <w:p w14:paraId="470208DE" w14:textId="53C08E91" w:rsidR="00217DD3" w:rsidRDefault="00217DD3">
      <w:pPr>
        <w:pStyle w:val="CommentText"/>
      </w:pPr>
      <w:r>
        <w:rPr>
          <w:rStyle w:val="CommentReference"/>
        </w:rPr>
        <w:annotationRef/>
      </w:r>
      <w:r>
        <w:rPr>
          <w:rStyle w:val="CommentReference"/>
        </w:rPr>
        <w:annotationRef/>
      </w:r>
      <w:bookmarkStart w:id="62" w:name="_Hlk74159462"/>
      <w:bookmarkStart w:id="63" w:name="_Hlk83991639"/>
      <w:r w:rsidRPr="002C1CE8">
        <w:rPr>
          <w:b/>
          <w:bCs/>
        </w:rPr>
        <w:t>Drafting Note:</w:t>
      </w:r>
      <w:r>
        <w:t xml:space="preserve"> Delete as appropriate for single academy trusts. </w:t>
      </w:r>
      <w:bookmarkEnd w:id="62"/>
      <w:bookmarkEnd w:id="63"/>
    </w:p>
  </w:comment>
  <w:comment w:id="68" w:author="Comment" w:date="2021-10-01T16:14:00Z" w:initials="CAH">
    <w:p w14:paraId="7651B440" w14:textId="39A7FAA8" w:rsidR="00217DD3" w:rsidRDefault="00217DD3">
      <w:pPr>
        <w:pStyle w:val="CommentText"/>
      </w:pPr>
      <w:r>
        <w:rPr>
          <w:rStyle w:val="CommentReference"/>
        </w:rPr>
        <w:annotationRef/>
      </w:r>
      <w:r>
        <w:rPr>
          <w:rStyle w:val="CommentReference"/>
        </w:rPr>
        <w:annotationRef/>
      </w:r>
      <w:r w:rsidRPr="001B1109">
        <w:rPr>
          <w:b/>
          <w:bCs/>
        </w:rPr>
        <w:t>Guidance Note:</w:t>
      </w:r>
      <w:r>
        <w:t xml:space="preserve"> employers are reminded that they have the freedom to prefer Anglican candidates for teaching posts in their academies.  </w:t>
      </w:r>
    </w:p>
  </w:comment>
  <w:comment w:id="70" w:author="Comment" w:date="2021-10-01T16:15:00Z" w:initials="CAH">
    <w:p w14:paraId="6B439596" w14:textId="2C7C6535" w:rsidR="00217DD3" w:rsidRDefault="00217DD3">
      <w:pPr>
        <w:pStyle w:val="CommentText"/>
      </w:pPr>
      <w:r>
        <w:rPr>
          <w:rStyle w:val="CommentReference"/>
        </w:rPr>
        <w:annotationRef/>
      </w:r>
      <w:r>
        <w:rPr>
          <w:rStyle w:val="CommentReference"/>
        </w:rPr>
        <w:annotationRef/>
      </w:r>
      <w:bookmarkStart w:id="71" w:name="_Hlk83991673"/>
      <w:r w:rsidRPr="001B1109">
        <w:rPr>
          <w:b/>
          <w:bCs/>
        </w:rPr>
        <w:t>Guidance Note</w:t>
      </w:r>
      <w:r w:rsidRPr="001B1109">
        <w:t>: In accordance</w:t>
      </w:r>
      <w:r>
        <w:t xml:space="preserve"> with DBE Measure 2021 s7 (11). </w:t>
      </w:r>
      <w:bookmarkEnd w:id="71"/>
    </w:p>
  </w:comment>
  <w:comment w:id="77" w:author="Comment" w:date="2021-10-01T16:15:00Z" w:initials="CAH">
    <w:p w14:paraId="7549EA8A" w14:textId="77777777" w:rsidR="00217DD3" w:rsidRDefault="00217DD3" w:rsidP="00217DD3">
      <w:pPr>
        <w:pStyle w:val="CommentText"/>
      </w:pPr>
      <w:r>
        <w:rPr>
          <w:rStyle w:val="CommentReference"/>
        </w:rPr>
        <w:annotationRef/>
      </w:r>
      <w:bookmarkStart w:id="78" w:name="_Hlk81570526"/>
      <w:r>
        <w:rPr>
          <w:b/>
          <w:bCs/>
        </w:rPr>
        <w:t xml:space="preserve">Drafting Note: </w:t>
      </w:r>
      <w:r>
        <w:t xml:space="preserve">Trusts are free to adopt probationary periods or not by deleting the relevant parts of this clause. </w:t>
      </w:r>
    </w:p>
    <w:p w14:paraId="2FB799DC" w14:textId="77777777" w:rsidR="00217DD3" w:rsidRDefault="00217DD3" w:rsidP="00217DD3">
      <w:pPr>
        <w:pStyle w:val="CommentText"/>
      </w:pPr>
    </w:p>
    <w:p w14:paraId="30CDC9DB" w14:textId="33129F1C" w:rsidR="00217DD3" w:rsidRDefault="00217DD3">
      <w:pPr>
        <w:pStyle w:val="CommentText"/>
      </w:pPr>
      <w:r>
        <w:t xml:space="preserve">It is advisable to incorporate probationary periods to allow the parties an opportunity to monitor the individual’s suitability for the role.  We recommend setting the length of the probationary period by reference to academy </w:t>
      </w:r>
      <w:proofErr w:type="gramStart"/>
      <w:r>
        <w:t>terms</w:t>
      </w:r>
      <w:proofErr w:type="gramEnd"/>
      <w:r>
        <w:t xml:space="preserve"> but trusts are free to amend to a specified number of weeks/months, as appropriate.  </w:t>
      </w:r>
      <w:bookmarkEnd w:id="78"/>
    </w:p>
  </w:comment>
  <w:comment w:id="81" w:author="Comment" w:date="2021-10-01T16:15:00Z" w:initials="CAH">
    <w:p w14:paraId="683C4F61" w14:textId="77777777" w:rsidR="00217DD3" w:rsidRDefault="00217DD3" w:rsidP="00217DD3">
      <w:pPr>
        <w:pStyle w:val="CommentText"/>
      </w:pPr>
      <w:r>
        <w:rPr>
          <w:rStyle w:val="CommentReference"/>
        </w:rPr>
        <w:annotationRef/>
      </w:r>
      <w:bookmarkStart w:id="82" w:name="_Hlk81570617"/>
      <w:r w:rsidRPr="001B1109">
        <w:rPr>
          <w:b/>
          <w:bCs/>
        </w:rPr>
        <w:t>Drafting Note</w:t>
      </w:r>
      <w:r w:rsidRPr="001B1109">
        <w:t>: Trusts need to insert a sensible notice period which will depend</w:t>
      </w:r>
      <w:r>
        <w:t xml:space="preserve"> on the seniority of the post-holder to some extent.  </w:t>
      </w:r>
    </w:p>
    <w:p w14:paraId="6CBE2A61" w14:textId="77777777" w:rsidR="00217DD3" w:rsidRDefault="00217DD3" w:rsidP="00217DD3">
      <w:pPr>
        <w:pStyle w:val="CommentText"/>
      </w:pPr>
    </w:p>
    <w:p w14:paraId="781D41B9" w14:textId="1358F65A" w:rsidR="00217DD3" w:rsidRDefault="00217DD3">
      <w:pPr>
        <w:pStyle w:val="CommentText"/>
      </w:pPr>
      <w:r>
        <w:t xml:space="preserve">It should also be noted that this clause allows the employer to terminate with short notice during the probationary period, but the employee will be bound to give notice as per </w:t>
      </w:r>
      <w:r w:rsidRPr="001B1109">
        <w:t>clause 4</w:t>
      </w:r>
      <w:r w:rsidR="000F4B75">
        <w:t>2</w:t>
      </w:r>
      <w:r w:rsidRPr="001B1109">
        <w:t xml:space="preserve"> of this contract</w:t>
      </w:r>
      <w:r>
        <w:t>.  You may consider amending this to reflect the same notice provisions either way for parity.</w:t>
      </w:r>
      <w:bookmarkEnd w:id="82"/>
    </w:p>
  </w:comment>
  <w:comment w:id="112" w:author="Comment" w:date="2021-10-01T16:16:00Z" w:initials="CAH">
    <w:p w14:paraId="4C09CC6A" w14:textId="77777777" w:rsidR="00217DD3" w:rsidRDefault="00217DD3" w:rsidP="00217DD3">
      <w:pPr>
        <w:pStyle w:val="CommentText"/>
      </w:pPr>
      <w:r>
        <w:rPr>
          <w:rStyle w:val="CommentReference"/>
        </w:rPr>
        <w:annotationRef/>
      </w:r>
      <w:bookmarkStart w:id="114" w:name="_Hlk83991863"/>
      <w:r>
        <w:rPr>
          <w:b/>
          <w:bCs/>
        </w:rPr>
        <w:t>Guidance Note:</w:t>
      </w:r>
      <w:r>
        <w:t xml:space="preserve"> Trusts are advised to incorporate this sub-clause to encourage prospective employees to disclose any material issues that occurred in their previous employment which may affect the trust’s decision to employ them into the post they are being recruited to.  Where a disclosure is made by a prospective employee, trusts will need to consider the information disclosed to determine whether to offer employment.  Where trusts are in any doubt as to whether employment should be offered, it is advisable that they seek legal advice.  Please note that information relating to formal capability within the last two years should be disclosed by any previous employer and trusts are advised to specifically ask for this information when requesting a candidate’s reference.   </w:t>
      </w:r>
    </w:p>
    <w:bookmarkEnd w:id="114"/>
    <w:p w14:paraId="144F56A9" w14:textId="2EF3E95B" w:rsidR="00217DD3" w:rsidRDefault="00217DD3">
      <w:pPr>
        <w:pStyle w:val="CommentText"/>
      </w:pPr>
    </w:p>
  </w:comment>
  <w:comment w:id="122" w:author="Author" w:date="2021-12-01T16:03:00Z" w:initials="BM">
    <w:p w14:paraId="7A6F7E52" w14:textId="13382689" w:rsidR="003B5F2A" w:rsidRDefault="003B5F2A">
      <w:pPr>
        <w:pStyle w:val="CommentText"/>
      </w:pPr>
      <w:r>
        <w:rPr>
          <w:rStyle w:val="CommentReference"/>
        </w:rPr>
        <w:annotationRef/>
      </w:r>
      <w:r w:rsidRPr="00317D80">
        <w:rPr>
          <w:b/>
          <w:bCs/>
        </w:rPr>
        <w:t>Guidance Note</w:t>
      </w:r>
      <w:r w:rsidRPr="00317D80">
        <w:t>:  The employer should ensure that where this clause is included, it is operated fairly and reasonably.</w:t>
      </w:r>
    </w:p>
  </w:comment>
  <w:comment w:id="137" w:author="Comment" w:date="2021-10-01T16:16:00Z" w:initials="CAH">
    <w:p w14:paraId="702528D6" w14:textId="77777777" w:rsidR="00217DD3" w:rsidRDefault="00217DD3" w:rsidP="00217DD3">
      <w:pPr>
        <w:pStyle w:val="CommentText"/>
      </w:pPr>
      <w:r>
        <w:rPr>
          <w:rStyle w:val="CommentReference"/>
        </w:rPr>
        <w:annotationRef/>
      </w:r>
      <w:bookmarkStart w:id="138" w:name="_Hlk81570895"/>
      <w:r w:rsidRPr="00533079">
        <w:rPr>
          <w:b/>
          <w:bCs/>
        </w:rPr>
        <w:t>Drafting Note:</w:t>
      </w:r>
      <w:r w:rsidRPr="00533079">
        <w:t xml:space="preserve"> This will apply</w:t>
      </w:r>
      <w:r>
        <w:t xml:space="preserve"> where the Trust has its own sick pay policy which sets out the sick pay provisions which may or may not be Burgundy Book sick pay provisions. </w:t>
      </w:r>
    </w:p>
    <w:p w14:paraId="5C9C7D78" w14:textId="77777777" w:rsidR="00217DD3" w:rsidRDefault="00217DD3" w:rsidP="00217DD3">
      <w:pPr>
        <w:pStyle w:val="CommentText"/>
      </w:pPr>
    </w:p>
    <w:p w14:paraId="6CEA986E" w14:textId="7A865BCD" w:rsidR="00217DD3" w:rsidRDefault="00217DD3" w:rsidP="00217DD3">
      <w:pPr>
        <w:pStyle w:val="CommentText"/>
      </w:pPr>
      <w:r>
        <w:t>If choosing this wording, delete ‘OR’ wording below</w:t>
      </w:r>
      <w:bookmarkEnd w:id="138"/>
      <w:r>
        <w:t>.</w:t>
      </w:r>
    </w:p>
  </w:comment>
  <w:comment w:id="139" w:author="Comment" w:date="2021-10-01T16:16:00Z" w:initials="CAH">
    <w:p w14:paraId="2D38595E" w14:textId="77777777" w:rsidR="00217DD3" w:rsidRPr="00533079" w:rsidRDefault="00217DD3" w:rsidP="00217DD3">
      <w:pPr>
        <w:pStyle w:val="CommentText"/>
      </w:pPr>
      <w:r>
        <w:rPr>
          <w:rStyle w:val="CommentReference"/>
        </w:rPr>
        <w:annotationRef/>
      </w:r>
      <w:bookmarkStart w:id="140" w:name="_Hlk72933978"/>
      <w:r w:rsidRPr="00533079">
        <w:rPr>
          <w:b/>
          <w:bCs/>
        </w:rPr>
        <w:t>Drafting Note:</w:t>
      </w:r>
      <w:r w:rsidRPr="00533079">
        <w:t xml:space="preserve"> This will apply where the Trust adopts Burgundy Book sick pay provisions.  </w:t>
      </w:r>
    </w:p>
    <w:p w14:paraId="65C943C9" w14:textId="77777777" w:rsidR="00217DD3" w:rsidRPr="00533079" w:rsidRDefault="00217DD3" w:rsidP="00217DD3">
      <w:pPr>
        <w:pStyle w:val="CommentText"/>
      </w:pPr>
    </w:p>
    <w:p w14:paraId="2B26114B" w14:textId="69F9A2AF" w:rsidR="00217DD3" w:rsidRDefault="00217DD3">
      <w:pPr>
        <w:pStyle w:val="CommentText"/>
      </w:pPr>
      <w:r w:rsidRPr="00533079">
        <w:t>If choosing this wording, delete ‘EITHER’ wording above.</w:t>
      </w:r>
      <w:r>
        <w:t xml:space="preserve"> </w:t>
      </w:r>
      <w:bookmarkEnd w:id="140"/>
    </w:p>
  </w:comment>
  <w:comment w:id="141" w:author="Comment" w:date="2021-10-01T16:16:00Z" w:initials="CAH">
    <w:p w14:paraId="05DF088B" w14:textId="027DE47E" w:rsidR="00217DD3" w:rsidRDefault="00217DD3">
      <w:pPr>
        <w:pStyle w:val="CommentText"/>
      </w:pPr>
      <w:r>
        <w:rPr>
          <w:rStyle w:val="CommentReference"/>
        </w:rPr>
        <w:annotationRef/>
      </w:r>
      <w:r>
        <w:rPr>
          <w:rStyle w:val="CommentReference"/>
        </w:rPr>
        <w:annotationRef/>
      </w:r>
      <w:r w:rsidRPr="00442B5C">
        <w:rPr>
          <w:rStyle w:val="CommentReference"/>
          <w:b/>
          <w:bCs/>
        </w:rPr>
        <w:annotationRef/>
      </w:r>
      <w:r w:rsidRPr="00442B5C">
        <w:rPr>
          <w:b/>
          <w:bCs/>
        </w:rPr>
        <w:t>Guidance Note</w:t>
      </w:r>
      <w:r w:rsidRPr="003B710D">
        <w:t>: B</w:t>
      </w:r>
      <w:r>
        <w:t>urgundy Book</w:t>
      </w:r>
      <w:r w:rsidRPr="003B710D">
        <w:t xml:space="preserve"> says 1</w:t>
      </w:r>
      <w:r w:rsidRPr="003B710D">
        <w:rPr>
          <w:vertAlign w:val="superscript"/>
        </w:rPr>
        <w:t>st</w:t>
      </w:r>
      <w:r w:rsidRPr="003B710D">
        <w:t xml:space="preserve"> April to 31</w:t>
      </w:r>
      <w:r w:rsidRPr="003B710D">
        <w:rPr>
          <w:vertAlign w:val="superscript"/>
        </w:rPr>
        <w:t>st</w:t>
      </w:r>
      <w:r w:rsidRPr="003B710D">
        <w:t xml:space="preserve"> March.  If the academy wants to keep these dates</w:t>
      </w:r>
      <w:r>
        <w:t xml:space="preserve">, this clause </w:t>
      </w:r>
      <w:r w:rsidRPr="003B710D">
        <w:t xml:space="preserve">needs to be deleted in its entirety. </w:t>
      </w:r>
    </w:p>
  </w:comment>
  <w:comment w:id="142" w:author="Author" w:date="2021-12-01T16:03:00Z" w:initials="BM">
    <w:p w14:paraId="62512E40" w14:textId="1F13F0C8" w:rsidR="003B5F2A" w:rsidRDefault="003B5F2A" w:rsidP="003B5F2A">
      <w:pPr>
        <w:pStyle w:val="CommentText"/>
      </w:pPr>
      <w:r>
        <w:rPr>
          <w:rStyle w:val="CommentReference"/>
        </w:rPr>
        <w:annotationRef/>
      </w:r>
      <w:r w:rsidRPr="00BE6D1F">
        <w:rPr>
          <w:b/>
          <w:bCs/>
        </w:rPr>
        <w:t>Guidance Note:</w:t>
      </w:r>
      <w:r w:rsidRPr="00BE6D1F">
        <w:t xml:space="preserve"> </w:t>
      </w:r>
      <w:r>
        <w:rPr>
          <w:bCs/>
        </w:rPr>
        <w:t>T</w:t>
      </w:r>
      <w:r w:rsidRPr="00BE6D1F">
        <w:rPr>
          <w:bCs/>
        </w:rPr>
        <w:t>he inclusion of this in the contracts is not intended to indicate the employees consent to each individual occasion when a referral may need to be made. It is designed to notify the employee that they will be expected to provide consent to allow the employer to meet its duty of care, and to allow the employee to enjoy the contractual benefit of Occupational Sick Pay.</w:t>
      </w:r>
      <w:r w:rsidRPr="00BE6D1F">
        <w:rPr>
          <w:rStyle w:val="CommentReference"/>
        </w:rPr>
        <w:annotationRef/>
      </w:r>
    </w:p>
    <w:p w14:paraId="694BB64E" w14:textId="5F6829EF" w:rsidR="003B5F2A" w:rsidRDefault="003B5F2A">
      <w:pPr>
        <w:pStyle w:val="CommentText"/>
      </w:pPr>
    </w:p>
  </w:comment>
  <w:comment w:id="147" w:author="Comment" w:date="2021-10-01T16:17:00Z" w:initials="CAH">
    <w:p w14:paraId="3B3E0AFA" w14:textId="77777777" w:rsidR="00217DD3" w:rsidRDefault="00217DD3" w:rsidP="00217DD3">
      <w:pPr>
        <w:pStyle w:val="CommentText"/>
      </w:pPr>
      <w:r>
        <w:rPr>
          <w:rStyle w:val="CommentReference"/>
        </w:rPr>
        <w:annotationRef/>
      </w:r>
      <w:r>
        <w:rPr>
          <w:rStyle w:val="CommentReference"/>
        </w:rPr>
        <w:annotationRef/>
      </w:r>
      <w:r w:rsidRPr="0093648B">
        <w:rPr>
          <w:rStyle w:val="CommentReference"/>
        </w:rPr>
        <w:annotationRef/>
      </w:r>
      <w:bookmarkStart w:id="148" w:name="_Hlk81571105"/>
      <w:r w:rsidRPr="0093648B">
        <w:rPr>
          <w:b/>
          <w:bCs/>
        </w:rPr>
        <w:t>Drafting Note</w:t>
      </w:r>
      <w:r w:rsidRPr="0093648B">
        <w:t>: This will apply where the Trust has its own maternity policy which sets</w:t>
      </w:r>
      <w:r>
        <w:t xml:space="preserve"> out the maternity leave and pay provisions which may or may not be Burgundy Book maternity provisions. </w:t>
      </w:r>
    </w:p>
    <w:p w14:paraId="5637EC84" w14:textId="77777777" w:rsidR="00217DD3" w:rsidRDefault="00217DD3" w:rsidP="00217DD3">
      <w:pPr>
        <w:pStyle w:val="CommentText"/>
      </w:pPr>
    </w:p>
    <w:p w14:paraId="2823E901" w14:textId="19B25047" w:rsidR="00217DD3" w:rsidRDefault="00217DD3">
      <w:pPr>
        <w:pStyle w:val="CommentText"/>
      </w:pPr>
      <w:r>
        <w:t>If choosing this wording, delete ‘OR’ wording below</w:t>
      </w:r>
      <w:bookmarkEnd w:id="148"/>
    </w:p>
  </w:comment>
  <w:comment w:id="149" w:author="Comment" w:date="2021-10-01T16:17:00Z" w:initials="CAH">
    <w:p w14:paraId="7E661419" w14:textId="77777777" w:rsidR="00217DD3" w:rsidRDefault="00217DD3" w:rsidP="00217DD3">
      <w:pPr>
        <w:pStyle w:val="CommentText"/>
      </w:pPr>
      <w:r>
        <w:rPr>
          <w:rStyle w:val="CommentReference"/>
        </w:rPr>
        <w:annotationRef/>
      </w:r>
      <w:bookmarkStart w:id="150" w:name="_Hlk81571125"/>
      <w:r w:rsidRPr="0093648B">
        <w:rPr>
          <w:b/>
          <w:bCs/>
        </w:rPr>
        <w:t>Drafting Note:</w:t>
      </w:r>
      <w:r w:rsidRPr="0093648B">
        <w:t xml:space="preserve"> </w:t>
      </w:r>
      <w:r w:rsidRPr="0093648B">
        <w:rPr>
          <w:rStyle w:val="CommentReference"/>
        </w:rPr>
        <w:annotationRef/>
      </w:r>
      <w:r w:rsidRPr="0093648B">
        <w:t>This will apply where the Trust adopts Burgundy Book maternity leave</w:t>
      </w:r>
      <w:r>
        <w:t xml:space="preserve"> and pay provisions.   </w:t>
      </w:r>
    </w:p>
    <w:p w14:paraId="2D1E0ADB" w14:textId="77777777" w:rsidR="00217DD3" w:rsidRDefault="00217DD3" w:rsidP="00217DD3">
      <w:pPr>
        <w:pStyle w:val="CommentText"/>
      </w:pPr>
    </w:p>
    <w:p w14:paraId="0AE3D8A7" w14:textId="6D221A61" w:rsidR="00217DD3" w:rsidRDefault="00217DD3">
      <w:pPr>
        <w:pStyle w:val="CommentText"/>
      </w:pPr>
      <w:r>
        <w:t xml:space="preserve">If choosing this wording delete ‘EITHER’ wording above. </w:t>
      </w:r>
      <w:bookmarkEnd w:id="150"/>
    </w:p>
  </w:comment>
  <w:comment w:id="152" w:author="Comment" w:date="2021-10-01T16:17:00Z" w:initials="CAH">
    <w:p w14:paraId="49849CCD" w14:textId="0B67B158" w:rsidR="00217DD3" w:rsidRDefault="00217DD3">
      <w:pPr>
        <w:pStyle w:val="CommentText"/>
      </w:pPr>
      <w:r>
        <w:rPr>
          <w:rStyle w:val="CommentReference"/>
        </w:rPr>
        <w:annotationRef/>
      </w:r>
      <w:bookmarkStart w:id="153" w:name="_Hlk83992107"/>
      <w:r w:rsidRPr="0093648B">
        <w:rPr>
          <w:b/>
          <w:bCs/>
        </w:rPr>
        <w:t>Drafting Note</w:t>
      </w:r>
      <w:r w:rsidRPr="0093648B">
        <w:t>: Take out of the Trust’s policy/policies include detail on paternity, adoption and shared parental leave.</w:t>
      </w:r>
      <w:r>
        <w:t xml:space="preserve"> </w:t>
      </w:r>
      <w:bookmarkEnd w:id="153"/>
    </w:p>
  </w:comment>
  <w:comment w:id="154" w:author="Comment" w:date="2021-10-01T16:17:00Z" w:initials="CAH">
    <w:p w14:paraId="5E428095" w14:textId="08490045" w:rsidR="00217DD3" w:rsidRDefault="00217DD3">
      <w:pPr>
        <w:pStyle w:val="CommentText"/>
      </w:pPr>
      <w:r>
        <w:rPr>
          <w:rStyle w:val="CommentReference"/>
        </w:rPr>
        <w:annotationRef/>
      </w:r>
      <w:r w:rsidRPr="0093648B">
        <w:rPr>
          <w:rStyle w:val="CommentReference"/>
        </w:rPr>
        <w:annotationRef/>
      </w:r>
      <w:r w:rsidRPr="0093648B">
        <w:rPr>
          <w:rStyle w:val="CommentReference"/>
          <w:b/>
          <w:bCs/>
        </w:rPr>
        <w:annotationRef/>
      </w:r>
      <w:r w:rsidRPr="0093648B">
        <w:rPr>
          <w:b/>
          <w:bCs/>
        </w:rPr>
        <w:t>Drafting Note</w:t>
      </w:r>
      <w:r w:rsidRPr="0093648B">
        <w:t>: Delete whichever does not apply.</w:t>
      </w:r>
      <w:r>
        <w:t xml:space="preserve"> </w:t>
      </w:r>
    </w:p>
  </w:comment>
  <w:comment w:id="161" w:author="Comment" w:date="2021-10-01T16:18:00Z" w:initials="CAH">
    <w:p w14:paraId="260BF74F" w14:textId="0A157BBB" w:rsidR="00217DD3" w:rsidRDefault="00217DD3">
      <w:pPr>
        <w:pStyle w:val="CommentText"/>
      </w:pPr>
      <w:r>
        <w:rPr>
          <w:rStyle w:val="CommentReference"/>
        </w:rPr>
        <w:annotationRef/>
      </w:r>
      <w:bookmarkStart w:id="167" w:name="_Hlk83992148"/>
      <w:r w:rsidRPr="008C6D18">
        <w:rPr>
          <w:b/>
          <w:bCs/>
        </w:rPr>
        <w:t>Guidance Note</w:t>
      </w:r>
      <w:r w:rsidRPr="008C6D18">
        <w:t>: Trusts</w:t>
      </w:r>
      <w:r>
        <w:t xml:space="preserve"> are reminded that in order to redeploy a member of staff, they will need to inform and consult with the individual before operating this clause.</w:t>
      </w:r>
      <w:bookmarkEnd w:id="167"/>
    </w:p>
  </w:comment>
  <w:comment w:id="173" w:author="Comment" w:date="2021-10-01T16:18:00Z" w:initials="CAH">
    <w:p w14:paraId="51DE7974" w14:textId="77777777" w:rsidR="00217DD3" w:rsidRDefault="00217DD3" w:rsidP="00217DD3">
      <w:pPr>
        <w:pStyle w:val="CommentText"/>
      </w:pPr>
      <w:r>
        <w:rPr>
          <w:rStyle w:val="CommentReference"/>
        </w:rPr>
        <w:annotationRef/>
      </w:r>
      <w:r w:rsidRPr="008C6D18">
        <w:rPr>
          <w:b/>
          <w:bCs/>
        </w:rPr>
        <w:t>Guidance Note</w:t>
      </w:r>
      <w:r w:rsidRPr="008C6D18">
        <w:t>: For</w:t>
      </w:r>
      <w:r>
        <w:t xml:space="preserve"> those starting employment on or </w:t>
      </w:r>
      <w:bookmarkStart w:id="174" w:name="_Hlk83992185"/>
      <w:r>
        <w:t>after 6 April 2020, employers are required to list what training entitlement is required to be undertaken by the employee or otherwise on offer to them.</w:t>
      </w:r>
    </w:p>
    <w:p w14:paraId="5EE636AC" w14:textId="77777777" w:rsidR="00217DD3" w:rsidRDefault="00217DD3" w:rsidP="00217DD3">
      <w:pPr>
        <w:pStyle w:val="CommentText"/>
      </w:pPr>
    </w:p>
    <w:p w14:paraId="5BA5E7A4" w14:textId="247917EA" w:rsidR="00217DD3" w:rsidRDefault="00217DD3">
      <w:pPr>
        <w:pStyle w:val="CommentText"/>
      </w:pPr>
      <w:r>
        <w:t>If the employer will not be providing any training at all, that fact must be explicitly stated in the statement</w:t>
      </w:r>
      <w:bookmarkEnd w:id="174"/>
    </w:p>
  </w:comment>
  <w:comment w:id="182" w:author="Comment" w:date="2021-10-01T16:18:00Z" w:initials="CAH">
    <w:p w14:paraId="48657E44" w14:textId="10E2FB5E" w:rsidR="00217DD3" w:rsidRPr="00217DD3" w:rsidRDefault="00217DD3">
      <w:pPr>
        <w:pStyle w:val="CommentText"/>
        <w:rPr>
          <w:color w:val="00B050"/>
        </w:rPr>
      </w:pPr>
      <w:r>
        <w:rPr>
          <w:rStyle w:val="CommentReference"/>
        </w:rPr>
        <w:annotationRef/>
      </w:r>
      <w:r w:rsidRPr="006C2D71">
        <w:rPr>
          <w:b/>
          <w:bCs/>
        </w:rPr>
        <w:t xml:space="preserve">Drafting Note: </w:t>
      </w:r>
      <w:r w:rsidRPr="006C2D71">
        <w:t>Trusts are free to adopt a shorter notice period, being not less than 7 calendar days, and should stipulate the notice period in this clause or refer to the appropriate policy.</w:t>
      </w:r>
      <w:r w:rsidRPr="002D0EEE">
        <w:t xml:space="preserve">  </w:t>
      </w:r>
    </w:p>
  </w:comment>
  <w:comment w:id="209" w:author="Comment" w:date="2021-10-01T16:18:00Z" w:initials="CAH">
    <w:p w14:paraId="66E5715F" w14:textId="7EEA0BBE" w:rsidR="00217DD3" w:rsidRDefault="00217DD3">
      <w:pPr>
        <w:pStyle w:val="CommentText"/>
      </w:pPr>
      <w:r>
        <w:rPr>
          <w:rStyle w:val="CommentReference"/>
        </w:rPr>
        <w:annotationRef/>
      </w:r>
      <w:bookmarkStart w:id="210" w:name="_Hlk81571722"/>
      <w:r w:rsidRPr="006C2D71">
        <w:rPr>
          <w:b/>
          <w:bCs/>
        </w:rPr>
        <w:t>Guidance Note</w:t>
      </w:r>
      <w:r w:rsidRPr="006C2D71">
        <w:t>: Employees are required to sign and date the privacy notice, a copy of which will be provided with the Offer Letter, and then returned to the Trust with the signed Offer Letter.</w:t>
      </w:r>
      <w:bookmarkEnd w:id="210"/>
    </w:p>
  </w:comment>
  <w:comment w:id="289" w:author="Comment" w:date="2021-10-01T16:19:00Z" w:initials="CAH">
    <w:p w14:paraId="46C751C4" w14:textId="43ED93D4" w:rsidR="00217DD3" w:rsidRPr="00217DD3" w:rsidRDefault="00217DD3">
      <w:pPr>
        <w:pStyle w:val="CommentText"/>
        <w:rPr>
          <w:b/>
          <w:bCs/>
        </w:rPr>
      </w:pPr>
      <w:r>
        <w:rPr>
          <w:rStyle w:val="CommentReference"/>
        </w:rPr>
        <w:annotationRef/>
      </w:r>
      <w:bookmarkStart w:id="290" w:name="_Hlk78536307"/>
      <w:bookmarkStart w:id="291" w:name="_Hlk83992452"/>
      <w:r w:rsidRPr="005E48E6">
        <w:rPr>
          <w:b/>
          <w:bCs/>
        </w:rPr>
        <w:t xml:space="preserve">Guidance Note: </w:t>
      </w:r>
      <w:r w:rsidRPr="005E48E6">
        <w:t>Trusts are encouraged to consider what alternative duties the post-holder may be required to undertake during a period of Garden Leave or suspension.</w:t>
      </w:r>
      <w:r w:rsidRPr="004E6F13">
        <w:rPr>
          <w:b/>
          <w:bCs/>
        </w:rPr>
        <w:t xml:space="preserve">   </w:t>
      </w:r>
      <w:bookmarkEnd w:id="290"/>
      <w:bookmarkEnd w:id="291"/>
    </w:p>
  </w:comment>
  <w:comment w:id="304" w:author="Comment" w:date="2021-10-01T16:03:00Z" w:initials="CAH">
    <w:p w14:paraId="0F90FD8F" w14:textId="3E607715" w:rsidR="003C0A61" w:rsidRDefault="003C0A61">
      <w:pPr>
        <w:pStyle w:val="CommentText"/>
      </w:pPr>
      <w:r>
        <w:rPr>
          <w:rStyle w:val="CommentReference"/>
        </w:rPr>
        <w:annotationRef/>
      </w:r>
      <w:r>
        <w:rPr>
          <w:rStyle w:val="CommentReference"/>
        </w:rPr>
        <w:annotationRef/>
      </w:r>
      <w:r w:rsidRPr="005E701F">
        <w:rPr>
          <w:rStyle w:val="CommentReference"/>
          <w:b/>
          <w:bCs/>
        </w:rPr>
        <w:annotationRef/>
      </w:r>
      <w:r w:rsidRPr="005E701F">
        <w:rPr>
          <w:rStyle w:val="CommentReference"/>
          <w:b/>
          <w:bCs/>
        </w:rPr>
        <w:annotationRef/>
      </w:r>
      <w:r w:rsidRPr="005E701F">
        <w:rPr>
          <w:b/>
          <w:bCs/>
        </w:rPr>
        <w:t>Drafting Note</w:t>
      </w:r>
      <w:r>
        <w:t xml:space="preserve">: Trusts should note that these termination provisions come from the STPCD.  Some Trusts may not want to offer these notice provisions (i.e. they may prefer to require, for example, 6 months’ notice given at any time from a senior post-holder such as a Headteacher).  This clause should be adapted accordingly. </w:t>
      </w:r>
    </w:p>
  </w:comment>
  <w:comment w:id="338" w:author="Comment" w:date="2021-10-01T16:19:00Z" w:initials="CAH">
    <w:p w14:paraId="44F066F4" w14:textId="7A06D980" w:rsidR="00217DD3" w:rsidRPr="00217DD3" w:rsidRDefault="00217DD3">
      <w:pPr>
        <w:pStyle w:val="CommentText"/>
        <w:rPr>
          <w:b/>
          <w:bCs/>
        </w:rPr>
      </w:pPr>
      <w:r>
        <w:rPr>
          <w:rStyle w:val="CommentReference"/>
        </w:rPr>
        <w:annotationRef/>
      </w:r>
      <w:bookmarkStart w:id="339" w:name="_Hlk78536726"/>
      <w:r w:rsidRPr="005E48E6">
        <w:rPr>
          <w:b/>
          <w:bCs/>
        </w:rPr>
        <w:t xml:space="preserve">Guidance Note: </w:t>
      </w:r>
      <w:r w:rsidRPr="005E48E6">
        <w:t>Trusts may wish to consider what may be considered minor/reasonable in their local context and be prepared to discuss this as part of their local consultation process.</w:t>
      </w:r>
      <w:r w:rsidRPr="00271451">
        <w:rPr>
          <w:b/>
          <w:bCs/>
        </w:rPr>
        <w:t xml:space="preserve">     </w:t>
      </w:r>
      <w:bookmarkEnd w:id="339"/>
    </w:p>
  </w:comment>
  <w:comment w:id="346" w:author="Comment" w:date="2021-10-01T16:19:00Z" w:initials="CAH">
    <w:p w14:paraId="02055959" w14:textId="0F4FF828" w:rsidR="00217DD3" w:rsidRDefault="00217DD3">
      <w:pPr>
        <w:pStyle w:val="CommentText"/>
      </w:pPr>
      <w:r>
        <w:rPr>
          <w:rStyle w:val="CommentReference"/>
        </w:rPr>
        <w:annotationRef/>
      </w:r>
      <w:r w:rsidRPr="00416F8E">
        <w:rPr>
          <w:rStyle w:val="CommentReference"/>
        </w:rPr>
        <w:annotationRef/>
      </w:r>
      <w:r w:rsidRPr="005E48E6">
        <w:rPr>
          <w:b/>
          <w:bCs/>
        </w:rPr>
        <w:t>Guidance Note</w:t>
      </w:r>
      <w:r w:rsidRPr="005E48E6">
        <w:t>: Whilst not bound to do so, academy trusts are encouraged to vary the STPCD in such a way that the amendments are at least as favourable to employees.</w:t>
      </w:r>
      <w:r w:rsidRPr="00416F8E">
        <w:t xml:space="preserve"> </w:t>
      </w:r>
    </w:p>
  </w:comment>
  <w:comment w:id="347" w:author="Comment" w:date="2021-10-01T16:19:00Z" w:initials="CAH">
    <w:p w14:paraId="4E90071F" w14:textId="4349D9B9" w:rsidR="00217DD3" w:rsidRPr="00217DD3" w:rsidRDefault="00217DD3">
      <w:pPr>
        <w:pStyle w:val="CommentText"/>
        <w:rPr>
          <w:color w:val="00B0F0"/>
        </w:rPr>
      </w:pPr>
      <w:r>
        <w:rPr>
          <w:rStyle w:val="CommentReference"/>
        </w:rPr>
        <w:annotationRef/>
      </w:r>
      <w:r w:rsidRPr="005E48E6">
        <w:rPr>
          <w:rStyle w:val="CommentReference"/>
        </w:rPr>
        <w:annotationRef/>
      </w:r>
      <w:r w:rsidRPr="005E48E6">
        <w:rPr>
          <w:rStyle w:val="CommentReference"/>
          <w:b/>
          <w:bCs/>
        </w:rPr>
        <w:annotationRef/>
      </w:r>
      <w:bookmarkStart w:id="348" w:name="_Hlk83992559"/>
      <w:bookmarkStart w:id="349" w:name="_Hlk83992560"/>
      <w:r w:rsidRPr="005E48E6">
        <w:rPr>
          <w:b/>
          <w:bCs/>
        </w:rPr>
        <w:t>Guidance Note</w:t>
      </w:r>
      <w:r w:rsidRPr="005E48E6">
        <w:t xml:space="preserve">: Whilst not bound to do so, academy trusts are encouraged to vary the Burgundy Book </w:t>
      </w:r>
      <w:proofErr w:type="gramStart"/>
      <w:r w:rsidRPr="005E48E6">
        <w:t>in  such</w:t>
      </w:r>
      <w:proofErr w:type="gramEnd"/>
      <w:r w:rsidRPr="005E48E6">
        <w:t xml:space="preserve"> a way that the amendments are at least as favourable to employees. </w:t>
      </w:r>
      <w:bookmarkEnd w:id="348"/>
      <w:bookmarkEnd w:id="34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A7766" w15:done="0"/>
  <w15:commentEx w15:paraId="1FFD3D05" w15:done="0"/>
  <w15:commentEx w15:paraId="3BE85D0E" w15:done="0"/>
  <w15:commentEx w15:paraId="1E914760" w15:done="0"/>
  <w15:commentEx w15:paraId="43110142" w15:done="0"/>
  <w15:commentEx w15:paraId="368C61D5" w15:done="0"/>
  <w15:commentEx w15:paraId="0E380F24" w15:done="0"/>
  <w15:commentEx w15:paraId="0E0B32FA" w15:done="0"/>
  <w15:commentEx w15:paraId="632CB182" w15:done="0"/>
  <w15:commentEx w15:paraId="470208DE" w15:done="0"/>
  <w15:commentEx w15:paraId="7651B440" w15:done="0"/>
  <w15:commentEx w15:paraId="6B439596" w15:done="0"/>
  <w15:commentEx w15:paraId="30CDC9DB" w15:done="0"/>
  <w15:commentEx w15:paraId="781D41B9" w15:done="0"/>
  <w15:commentEx w15:paraId="144F56A9" w15:done="0"/>
  <w15:commentEx w15:paraId="7A6F7E52" w15:done="0"/>
  <w15:commentEx w15:paraId="6CEA986E" w15:done="0"/>
  <w15:commentEx w15:paraId="2B26114B" w15:done="0"/>
  <w15:commentEx w15:paraId="05DF088B" w15:done="0"/>
  <w15:commentEx w15:paraId="694BB64E" w15:done="0"/>
  <w15:commentEx w15:paraId="2823E901" w15:done="0"/>
  <w15:commentEx w15:paraId="0AE3D8A7" w15:done="0"/>
  <w15:commentEx w15:paraId="49849CCD" w15:done="0"/>
  <w15:commentEx w15:paraId="5E428095" w15:done="0"/>
  <w15:commentEx w15:paraId="260BF74F" w15:done="0"/>
  <w15:commentEx w15:paraId="5BA5E7A4" w15:done="0"/>
  <w15:commentEx w15:paraId="48657E44" w15:done="0"/>
  <w15:commentEx w15:paraId="66E5715F" w15:done="0"/>
  <w15:commentEx w15:paraId="46C751C4" w15:done="0"/>
  <w15:commentEx w15:paraId="0F90FD8F" w15:done="0"/>
  <w15:commentEx w15:paraId="44F066F4" w15:done="0"/>
  <w15:commentEx w15:paraId="02055959" w15:done="0"/>
  <w15:commentEx w15:paraId="4E900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B1F8" w16cex:dateUtc="2021-10-01T15:12:00Z"/>
  <w16cex:commentExtensible w16cex:durableId="24F71027" w16cex:dateUtc="2021-09-23T13:39:00Z"/>
  <w16cex:commentExtensible w16cex:durableId="2501B208" w16cex:dateUtc="2021-10-01T15:12:00Z"/>
  <w16cex:commentExtensible w16cex:durableId="2501B219" w16cex:dateUtc="2021-10-01T15:13:00Z"/>
  <w16cex:commentExtensible w16cex:durableId="2501B226" w16cex:dateUtc="2021-10-01T15:13:00Z"/>
  <w16cex:commentExtensible w16cex:durableId="2501B235" w16cex:dateUtc="2021-10-01T15:13:00Z"/>
  <w16cex:commentExtensible w16cex:durableId="2501B242" w16cex:dateUtc="2021-10-01T15:13:00Z"/>
  <w16cex:commentExtensible w16cex:durableId="2501B24E" w16cex:dateUtc="2021-10-01T15:14:00Z"/>
  <w16cex:commentExtensible w16cex:durableId="2501B25F" w16cex:dateUtc="2021-10-01T15:14:00Z"/>
  <w16cex:commentExtensible w16cex:durableId="2501B26C" w16cex:dateUtc="2021-10-01T15:14:00Z"/>
  <w16cex:commentExtensible w16cex:durableId="2501B27B" w16cex:dateUtc="2021-10-01T15:14:00Z"/>
  <w16cex:commentExtensible w16cex:durableId="2501B287" w16cex:dateUtc="2021-10-01T15:15:00Z"/>
  <w16cex:commentExtensible w16cex:durableId="2501B2A2" w16cex:dateUtc="2021-10-01T15:15:00Z"/>
  <w16cex:commentExtensible w16cex:durableId="2501B2B3" w16cex:dateUtc="2021-10-01T15:15:00Z"/>
  <w16cex:commentExtensible w16cex:durableId="2501B2C2" w16cex:dateUtc="2021-10-01T15:16:00Z"/>
  <w16cex:commentExtensible w16cex:durableId="25521B56" w16cex:dateUtc="2021-12-01T16:03:00Z"/>
  <w16cex:commentExtensible w16cex:durableId="2501B2E0" w16cex:dateUtc="2021-10-01T15:16:00Z"/>
  <w16cex:commentExtensible w16cex:durableId="2501B2EC" w16cex:dateUtc="2021-10-01T15:16:00Z"/>
  <w16cex:commentExtensible w16cex:durableId="2501B2FB" w16cex:dateUtc="2021-10-01T15:16:00Z"/>
  <w16cex:commentExtensible w16cex:durableId="25521B6A" w16cex:dateUtc="2021-12-01T16:03:00Z"/>
  <w16cex:commentExtensible w16cex:durableId="2501B30C" w16cex:dateUtc="2021-10-01T15:17:00Z"/>
  <w16cex:commentExtensible w16cex:durableId="2501B316" w16cex:dateUtc="2021-10-01T15:17:00Z"/>
  <w16cex:commentExtensible w16cex:durableId="2501B323" w16cex:dateUtc="2021-10-01T15:17:00Z"/>
  <w16cex:commentExtensible w16cex:durableId="2501B32C" w16cex:dateUtc="2021-10-01T15:17:00Z"/>
  <w16cex:commentExtensible w16cex:durableId="2501B33A" w16cex:dateUtc="2021-10-01T15:18:00Z"/>
  <w16cex:commentExtensible w16cex:durableId="2501B34B" w16cex:dateUtc="2021-10-01T15:18:00Z"/>
  <w16cex:commentExtensible w16cex:durableId="2501B357" w16cex:dateUtc="2021-10-01T15:18:00Z"/>
  <w16cex:commentExtensible w16cex:durableId="2501B372" w16cex:dateUtc="2021-10-01T15:18:00Z"/>
  <w16cex:commentExtensible w16cex:durableId="2501B383" w16cex:dateUtc="2021-10-01T15:19:00Z"/>
  <w16cex:commentExtensible w16cex:durableId="2501AFBA" w16cex:dateUtc="2021-10-01T15:03:00Z"/>
  <w16cex:commentExtensible w16cex:durableId="2501B396" w16cex:dateUtc="2021-10-01T15:19:00Z"/>
  <w16cex:commentExtensible w16cex:durableId="2501B3A1" w16cex:dateUtc="2021-10-01T15:19:00Z"/>
  <w16cex:commentExtensible w16cex:durableId="2501B3AC" w16cex:dateUtc="2021-10-01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A7766" w16cid:durableId="2501B1F8"/>
  <w16cid:commentId w16cid:paraId="1FFD3D05" w16cid:durableId="24F71027"/>
  <w16cid:commentId w16cid:paraId="3BE85D0E" w16cid:durableId="2501B208"/>
  <w16cid:commentId w16cid:paraId="1E914760" w16cid:durableId="2501B219"/>
  <w16cid:commentId w16cid:paraId="43110142" w16cid:durableId="2501B226"/>
  <w16cid:commentId w16cid:paraId="368C61D5" w16cid:durableId="2501B235"/>
  <w16cid:commentId w16cid:paraId="0E380F24" w16cid:durableId="2501B242"/>
  <w16cid:commentId w16cid:paraId="0E0B32FA" w16cid:durableId="2501B24E"/>
  <w16cid:commentId w16cid:paraId="632CB182" w16cid:durableId="2501B25F"/>
  <w16cid:commentId w16cid:paraId="470208DE" w16cid:durableId="2501B26C"/>
  <w16cid:commentId w16cid:paraId="7651B440" w16cid:durableId="2501B27B"/>
  <w16cid:commentId w16cid:paraId="6B439596" w16cid:durableId="2501B287"/>
  <w16cid:commentId w16cid:paraId="30CDC9DB" w16cid:durableId="2501B2A2"/>
  <w16cid:commentId w16cid:paraId="781D41B9" w16cid:durableId="2501B2B3"/>
  <w16cid:commentId w16cid:paraId="144F56A9" w16cid:durableId="2501B2C2"/>
  <w16cid:commentId w16cid:paraId="7A6F7E52" w16cid:durableId="25521B56"/>
  <w16cid:commentId w16cid:paraId="6CEA986E" w16cid:durableId="2501B2E0"/>
  <w16cid:commentId w16cid:paraId="2B26114B" w16cid:durableId="2501B2EC"/>
  <w16cid:commentId w16cid:paraId="05DF088B" w16cid:durableId="2501B2FB"/>
  <w16cid:commentId w16cid:paraId="694BB64E" w16cid:durableId="25521B6A"/>
  <w16cid:commentId w16cid:paraId="2823E901" w16cid:durableId="2501B30C"/>
  <w16cid:commentId w16cid:paraId="0AE3D8A7" w16cid:durableId="2501B316"/>
  <w16cid:commentId w16cid:paraId="49849CCD" w16cid:durableId="2501B323"/>
  <w16cid:commentId w16cid:paraId="5E428095" w16cid:durableId="2501B32C"/>
  <w16cid:commentId w16cid:paraId="260BF74F" w16cid:durableId="2501B33A"/>
  <w16cid:commentId w16cid:paraId="5BA5E7A4" w16cid:durableId="2501B34B"/>
  <w16cid:commentId w16cid:paraId="48657E44" w16cid:durableId="2501B357"/>
  <w16cid:commentId w16cid:paraId="66E5715F" w16cid:durableId="2501B372"/>
  <w16cid:commentId w16cid:paraId="46C751C4" w16cid:durableId="2501B383"/>
  <w16cid:commentId w16cid:paraId="0F90FD8F" w16cid:durableId="2501AFBA"/>
  <w16cid:commentId w16cid:paraId="44F066F4" w16cid:durableId="2501B396"/>
  <w16cid:commentId w16cid:paraId="02055959" w16cid:durableId="2501B3A1"/>
  <w16cid:commentId w16cid:paraId="4E90071F" w16cid:durableId="2501B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282F" w14:textId="77777777" w:rsidR="005F39EC" w:rsidRDefault="005F39EC">
      <w:pPr>
        <w:spacing w:before="0" w:after="0"/>
      </w:pPr>
      <w:r>
        <w:separator/>
      </w:r>
    </w:p>
  </w:endnote>
  <w:endnote w:type="continuationSeparator" w:id="0">
    <w:p w14:paraId="4186DD55" w14:textId="77777777" w:rsidR="005F39EC" w:rsidRDefault="005F3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B520" w14:textId="77777777" w:rsidR="00533079" w:rsidRDefault="00533079">
    <w:pPr>
      <w:tabs>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C36F" w14:textId="77777777" w:rsidR="00533079" w:rsidRDefault="00533079" w:rsidP="00E77281">
    <w:pPr>
      <w:spacing w:before="0" w:after="0"/>
    </w:pPr>
  </w:p>
  <w:tbl>
    <w:tblPr>
      <w:tblStyle w:val="TableGrid"/>
      <w:tblW w:w="9792" w:type="dxa"/>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3447"/>
    </w:tblGrid>
    <w:tr w:rsidR="00533079" w:rsidRPr="006C55A9" w14:paraId="45A458CE" w14:textId="77777777" w:rsidTr="00E77281">
      <w:trPr>
        <w:trHeight w:val="748"/>
      </w:trPr>
      <w:tc>
        <w:tcPr>
          <w:tcW w:w="3227" w:type="dxa"/>
          <w:vMerge w:val="restart"/>
          <w:tcBorders>
            <w:top w:val="nil"/>
          </w:tcBorders>
        </w:tcPr>
        <w:p w14:paraId="4D0A581C" w14:textId="77777777" w:rsidR="00533079" w:rsidRDefault="00533079" w:rsidP="00E77281">
          <w:pPr>
            <w:spacing w:before="0" w:after="0"/>
            <w:jc w:val="left"/>
          </w:pPr>
          <w:r w:rsidRPr="00B80EB4">
            <w:rPr>
              <w:noProof/>
            </w:rPr>
            <w:drawing>
              <wp:inline distT="0" distB="0" distL="0" distR="0" wp14:anchorId="4B40C71B" wp14:editId="0F2325DC">
                <wp:extent cx="1890217" cy="548640"/>
                <wp:effectExtent l="19050" t="0" r="0" b="0"/>
                <wp:docPr id="6" name="Picture 0" descr="School-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HR-Logo.png"/>
                        <pic:cNvPicPr/>
                      </pic:nvPicPr>
                      <pic:blipFill>
                        <a:blip r:embed="rId1" cstate="print"/>
                        <a:srcRect l="5329" r="5194"/>
                        <a:stretch>
                          <a:fillRect/>
                        </a:stretch>
                      </pic:blipFill>
                      <pic:spPr>
                        <a:xfrm>
                          <a:off x="0" y="0"/>
                          <a:ext cx="1890217" cy="548640"/>
                        </a:xfrm>
                        <a:prstGeom prst="rect">
                          <a:avLst/>
                        </a:prstGeom>
                        <a:ln>
                          <a:noFill/>
                        </a:ln>
                        <a:effectLst/>
                      </pic:spPr>
                    </pic:pic>
                  </a:graphicData>
                </a:graphic>
              </wp:inline>
            </w:drawing>
          </w:r>
        </w:p>
      </w:tc>
      <w:tc>
        <w:tcPr>
          <w:tcW w:w="6565" w:type="dxa"/>
          <w:gridSpan w:val="2"/>
          <w:tcBorders>
            <w:top w:val="nil"/>
            <w:bottom w:val="nil"/>
          </w:tcBorders>
        </w:tcPr>
        <w:p w14:paraId="20E2FB65" w14:textId="6E4332A2" w:rsidR="00533079" w:rsidRDefault="00533079" w:rsidP="00E77281">
          <w:pPr>
            <w:spacing w:before="0" w:after="0"/>
            <w:rPr>
              <w:sz w:val="14"/>
              <w:szCs w:val="14"/>
            </w:rPr>
          </w:pPr>
          <w:r>
            <w:rPr>
              <w:sz w:val="14"/>
              <w:szCs w:val="14"/>
            </w:rPr>
            <w:t xml:space="preserve">© Winckworth Sherwood LLP. </w:t>
          </w:r>
        </w:p>
        <w:p w14:paraId="3ED327A2" w14:textId="77777777" w:rsidR="00533079" w:rsidRPr="00E6348E" w:rsidRDefault="00533079" w:rsidP="00E77281">
          <w:pPr>
            <w:spacing w:before="0" w:after="0"/>
            <w:rPr>
              <w:sz w:val="10"/>
              <w:szCs w:val="10"/>
            </w:rPr>
          </w:pPr>
          <w:r w:rsidRPr="00E6348E">
            <w:rPr>
              <w:sz w:val="10"/>
              <w:szCs w:val="10"/>
            </w:rPr>
            <w:t xml:space="preserve">            </w:t>
          </w:r>
        </w:p>
      </w:tc>
    </w:tr>
    <w:tr w:rsidR="00533079" w14:paraId="5F41C0A5" w14:textId="77777777" w:rsidTr="00E77281">
      <w:trPr>
        <w:trHeight w:val="254"/>
      </w:trPr>
      <w:tc>
        <w:tcPr>
          <w:tcW w:w="3227" w:type="dxa"/>
          <w:vMerge/>
          <w:tcBorders>
            <w:top w:val="nil"/>
          </w:tcBorders>
        </w:tcPr>
        <w:p w14:paraId="4CEFA057" w14:textId="77777777" w:rsidR="00533079" w:rsidRPr="00B80EB4" w:rsidRDefault="00533079" w:rsidP="00E77281">
          <w:pPr>
            <w:spacing w:before="0" w:after="0"/>
            <w:jc w:val="left"/>
            <w:rPr>
              <w:noProof/>
            </w:rPr>
          </w:pPr>
        </w:p>
      </w:tc>
      <w:tc>
        <w:tcPr>
          <w:tcW w:w="3118" w:type="dxa"/>
          <w:tcBorders>
            <w:top w:val="nil"/>
          </w:tcBorders>
        </w:tcPr>
        <w:p w14:paraId="1FE70AB7" w14:textId="77777777" w:rsidR="00533079" w:rsidRDefault="00533079" w:rsidP="00E77281">
          <w:pPr>
            <w:spacing w:before="0" w:after="0"/>
            <w:jc w:val="left"/>
            <w:rPr>
              <w:color w:val="C00000"/>
              <w:sz w:val="14"/>
              <w:szCs w:val="14"/>
            </w:rPr>
          </w:pPr>
        </w:p>
        <w:p w14:paraId="7D92D18A" w14:textId="77777777" w:rsidR="00533079" w:rsidRPr="00570234" w:rsidRDefault="00533079" w:rsidP="00E77281">
          <w:pPr>
            <w:spacing w:before="0" w:after="0"/>
            <w:jc w:val="left"/>
            <w:rPr>
              <w:color w:val="C00000"/>
              <w:sz w:val="14"/>
              <w:szCs w:val="14"/>
            </w:rPr>
          </w:pPr>
          <w:r>
            <w:rPr>
              <w:color w:val="C00000"/>
              <w:sz w:val="14"/>
              <w:szCs w:val="14"/>
            </w:rPr>
            <w:t xml:space="preserve">  </w:t>
          </w:r>
          <w:r w:rsidRPr="00570234">
            <w:rPr>
              <w:color w:val="C00000"/>
              <w:sz w:val="14"/>
              <w:szCs w:val="14"/>
            </w:rPr>
            <w:t>P</w:t>
          </w:r>
          <w:r w:rsidRPr="00570234">
            <w:rPr>
              <w:rFonts w:cs="Arial"/>
              <w:color w:val="C00000"/>
              <w:sz w:val="14"/>
              <w:szCs w:val="14"/>
            </w:rPr>
            <w:t xml:space="preserve">age </w:t>
          </w:r>
          <w:r w:rsidRPr="00570234">
            <w:rPr>
              <w:rFonts w:cs="Arial"/>
              <w:color w:val="C00000"/>
              <w:sz w:val="14"/>
              <w:szCs w:val="14"/>
            </w:rPr>
            <w:fldChar w:fldCharType="begin"/>
          </w:r>
          <w:r w:rsidRPr="00570234">
            <w:rPr>
              <w:rFonts w:cs="Arial"/>
              <w:color w:val="C00000"/>
              <w:sz w:val="14"/>
              <w:szCs w:val="14"/>
            </w:rPr>
            <w:instrText xml:space="preserve"> PAGE </w:instrText>
          </w:r>
          <w:r w:rsidRPr="00570234">
            <w:rPr>
              <w:rFonts w:cs="Arial"/>
              <w:color w:val="C00000"/>
              <w:sz w:val="14"/>
              <w:szCs w:val="14"/>
            </w:rPr>
            <w:fldChar w:fldCharType="separate"/>
          </w:r>
          <w:r>
            <w:rPr>
              <w:rFonts w:cs="Arial"/>
              <w:noProof/>
              <w:color w:val="C00000"/>
              <w:sz w:val="14"/>
              <w:szCs w:val="14"/>
            </w:rPr>
            <w:t>6</w:t>
          </w:r>
          <w:r w:rsidRPr="00570234">
            <w:rPr>
              <w:rFonts w:cs="Arial"/>
              <w:color w:val="C00000"/>
              <w:sz w:val="14"/>
              <w:szCs w:val="14"/>
            </w:rPr>
            <w:fldChar w:fldCharType="end"/>
          </w:r>
          <w:r w:rsidRPr="00570234">
            <w:rPr>
              <w:rFonts w:cs="Arial"/>
              <w:color w:val="C00000"/>
              <w:sz w:val="14"/>
              <w:szCs w:val="14"/>
            </w:rPr>
            <w:t xml:space="preserve"> of </w:t>
          </w:r>
          <w:r w:rsidRPr="00570234">
            <w:rPr>
              <w:rFonts w:cs="Arial"/>
              <w:color w:val="C00000"/>
              <w:sz w:val="14"/>
              <w:szCs w:val="14"/>
            </w:rPr>
            <w:fldChar w:fldCharType="begin"/>
          </w:r>
          <w:r w:rsidRPr="00570234">
            <w:rPr>
              <w:rFonts w:cs="Arial"/>
              <w:color w:val="C00000"/>
              <w:sz w:val="14"/>
              <w:szCs w:val="14"/>
            </w:rPr>
            <w:instrText xml:space="preserve"> NUMPAGES  </w:instrText>
          </w:r>
          <w:r w:rsidRPr="00570234">
            <w:rPr>
              <w:rFonts w:cs="Arial"/>
              <w:color w:val="C00000"/>
              <w:sz w:val="14"/>
              <w:szCs w:val="14"/>
            </w:rPr>
            <w:fldChar w:fldCharType="separate"/>
          </w:r>
          <w:r>
            <w:rPr>
              <w:rFonts w:cs="Arial"/>
              <w:noProof/>
              <w:color w:val="C00000"/>
              <w:sz w:val="14"/>
              <w:szCs w:val="14"/>
            </w:rPr>
            <w:t>30</w:t>
          </w:r>
          <w:r w:rsidRPr="00570234">
            <w:rPr>
              <w:rFonts w:cs="Arial"/>
              <w:color w:val="C00000"/>
              <w:sz w:val="14"/>
              <w:szCs w:val="14"/>
            </w:rPr>
            <w:fldChar w:fldCharType="end"/>
          </w:r>
          <w:r w:rsidRPr="00570234">
            <w:rPr>
              <w:rFonts w:cs="Arial"/>
              <w:color w:val="C00000"/>
              <w:sz w:val="14"/>
              <w:szCs w:val="14"/>
            </w:rPr>
            <w:tab/>
          </w:r>
        </w:p>
      </w:tc>
      <w:tc>
        <w:tcPr>
          <w:tcW w:w="3447" w:type="dxa"/>
          <w:tcBorders>
            <w:top w:val="nil"/>
          </w:tcBorders>
        </w:tcPr>
        <w:p w14:paraId="047D8AC8" w14:textId="77777777" w:rsidR="00533079" w:rsidRDefault="00533079" w:rsidP="00E77281">
          <w:pPr>
            <w:spacing w:before="0" w:after="0"/>
            <w:jc w:val="right"/>
            <w:rPr>
              <w:sz w:val="14"/>
              <w:szCs w:val="14"/>
            </w:rPr>
          </w:pPr>
        </w:p>
      </w:tc>
    </w:tr>
  </w:tbl>
  <w:p w14:paraId="7888574D" w14:textId="77777777" w:rsidR="00533079" w:rsidRDefault="00533079" w:rsidP="00E77281">
    <w:pPr>
      <w:spacing w:before="0" w:after="0"/>
      <w:rPr>
        <w:sz w:val="2"/>
        <w:szCs w:val="2"/>
      </w:rPr>
    </w:pPr>
    <w:r w:rsidRPr="007040BB">
      <w:rPr>
        <w:sz w:val="2"/>
        <w:szCs w:val="2"/>
      </w:rPr>
      <w:t xml:space="preserve"> </w:t>
    </w:r>
  </w:p>
  <w:p w14:paraId="218A0B41" w14:textId="77777777" w:rsidR="00533079" w:rsidRPr="007040BB" w:rsidRDefault="00533079" w:rsidP="00E77281">
    <w:pP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DF8" w14:textId="77777777" w:rsidR="00533079" w:rsidRDefault="00533079">
    <w:pPr>
      <w:tabs>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659A" w14:textId="77777777" w:rsidR="005F39EC" w:rsidRDefault="005F39EC">
      <w:pPr>
        <w:spacing w:before="0" w:after="0"/>
      </w:pPr>
      <w:r>
        <w:separator/>
      </w:r>
    </w:p>
  </w:footnote>
  <w:footnote w:type="continuationSeparator" w:id="0">
    <w:p w14:paraId="7B58FB88" w14:textId="77777777" w:rsidR="005F39EC" w:rsidRDefault="005F39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D20A" w14:textId="77777777" w:rsidR="00533079" w:rsidRDefault="00533079">
    <w:pPr>
      <w:tabs>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6"/>
    </w:tblGrid>
    <w:tr w:rsidR="00533079" w14:paraId="65A18B6D" w14:textId="77777777" w:rsidTr="00E77281">
      <w:tc>
        <w:tcPr>
          <w:tcW w:w="9262" w:type="dxa"/>
        </w:tcPr>
        <w:p w14:paraId="172582B0" w14:textId="77777777" w:rsidR="00533079" w:rsidRDefault="00533079" w:rsidP="00E77281">
          <w:pPr>
            <w:tabs>
              <w:tab w:val="right" w:pos="8306"/>
            </w:tabs>
            <w:spacing w:before="0" w:after="0" w:line="276" w:lineRule="auto"/>
            <w:jc w:val="left"/>
            <w:rPr>
              <w:rFonts w:cs="Arial"/>
              <w:b/>
              <w:color w:val="C00000"/>
            </w:rPr>
          </w:pPr>
        </w:p>
        <w:p w14:paraId="15134C38" w14:textId="77777777" w:rsidR="00533079" w:rsidRDefault="00533079" w:rsidP="00E77281">
          <w:pPr>
            <w:tabs>
              <w:tab w:val="right" w:pos="8306"/>
            </w:tabs>
            <w:spacing w:before="0" w:after="0" w:line="276" w:lineRule="auto"/>
            <w:jc w:val="center"/>
            <w:rPr>
              <w:rFonts w:cs="Arial"/>
              <w:b/>
              <w:color w:val="C00000"/>
            </w:rPr>
          </w:pPr>
          <w:r w:rsidRPr="00815B65">
            <w:rPr>
              <w:rFonts w:cs="Arial"/>
              <w:b/>
              <w:color w:val="C00000"/>
            </w:rPr>
            <w:t xml:space="preserve">PRIVATE &amp; CONFIDENTIAL </w:t>
          </w:r>
        </w:p>
        <w:p w14:paraId="205FAF40" w14:textId="7F794D79" w:rsidR="00533079" w:rsidRDefault="00533079" w:rsidP="00E77281">
          <w:pPr>
            <w:tabs>
              <w:tab w:val="right" w:pos="8306"/>
            </w:tabs>
            <w:spacing w:before="0" w:after="0" w:line="276" w:lineRule="auto"/>
            <w:jc w:val="center"/>
            <w:rPr>
              <w:rFonts w:cs="Arial"/>
              <w:b/>
              <w:color w:val="C00000"/>
            </w:rPr>
          </w:pPr>
          <w:r>
            <w:rPr>
              <w:rFonts w:cs="Arial"/>
              <w:b/>
              <w:color w:val="C00000"/>
            </w:rPr>
            <w:t>Standard Terms and Conditions for Headteachers</w:t>
          </w:r>
          <w:r w:rsidR="001E0DFA">
            <w:rPr>
              <w:rFonts w:cs="Arial"/>
              <w:b/>
              <w:color w:val="C00000"/>
            </w:rPr>
            <w:t>/</w:t>
          </w:r>
          <w:r>
            <w:rPr>
              <w:rFonts w:cs="Arial"/>
              <w:b/>
              <w:color w:val="C00000"/>
            </w:rPr>
            <w:t xml:space="preserve">Principals employed by </w:t>
          </w:r>
        </w:p>
        <w:p w14:paraId="11D2F8DA" w14:textId="77777777" w:rsidR="00533079" w:rsidRPr="00533C1C" w:rsidRDefault="00533079" w:rsidP="00E77281">
          <w:pPr>
            <w:tabs>
              <w:tab w:val="right" w:pos="8306"/>
            </w:tabs>
            <w:spacing w:before="0" w:after="0" w:line="276" w:lineRule="auto"/>
            <w:jc w:val="center"/>
            <w:rPr>
              <w:rFonts w:cs="Arial"/>
              <w:b/>
              <w:color w:val="C00000"/>
            </w:rPr>
          </w:pPr>
          <w:r>
            <w:rPr>
              <w:rFonts w:cs="Arial"/>
              <w:b/>
              <w:color w:val="C00000"/>
            </w:rPr>
            <w:t>[</w:t>
          </w:r>
          <w:r w:rsidRPr="00383D5C">
            <w:rPr>
              <w:rFonts w:cs="Arial"/>
              <w:b/>
              <w:color w:val="C00000"/>
              <w:highlight w:val="yellow"/>
            </w:rPr>
            <w:t>NAME OF [MULTI] ACADEMY TRUST</w:t>
          </w:r>
          <w:r>
            <w:rPr>
              <w:rFonts w:cs="Arial"/>
              <w:b/>
              <w:color w:val="C00000"/>
            </w:rPr>
            <w:t xml:space="preserve">] </w:t>
          </w:r>
          <w:r w:rsidRPr="00533C1C">
            <w:rPr>
              <w:rFonts w:cs="Arial"/>
              <w:b/>
              <w:color w:val="C00000"/>
            </w:rPr>
            <w:t xml:space="preserve"> </w:t>
          </w:r>
        </w:p>
      </w:tc>
    </w:tr>
  </w:tbl>
  <w:p w14:paraId="016EB256" w14:textId="3D3D8911" w:rsidR="00533079" w:rsidRPr="005571D9" w:rsidRDefault="00533079" w:rsidP="00E77281">
    <w:pPr>
      <w:tabs>
        <w:tab w:val="right" w:pos="8306"/>
      </w:tabs>
      <w:spacing w:before="0" w:after="0" w:line="276" w:lineRule="auto"/>
      <w:rPr>
        <w:rFonts w:cs="Arial"/>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B7E8" w14:textId="77777777" w:rsidR="00533079" w:rsidRDefault="00533079">
    <w:pPr>
      <w:tabs>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9316D0"/>
    <w:multiLevelType w:val="hybridMultilevel"/>
    <w:tmpl w:val="E3B2B268"/>
    <w:lvl w:ilvl="0" w:tplc="AE90683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16C1B2E"/>
    <w:multiLevelType w:val="multilevel"/>
    <w:tmpl w:val="A67A18EA"/>
    <w:lvl w:ilvl="0">
      <w:start w:val="1"/>
      <w:numFmt w:val="lowerLetter"/>
      <w:lvlText w:val="(%1)"/>
      <w:lvlJc w:val="left"/>
      <w:pPr>
        <w:ind w:left="1986" w:hanging="567"/>
      </w:pPr>
      <w:rPr>
        <w:rFonts w:hint="default"/>
      </w:rPr>
    </w:lvl>
    <w:lvl w:ilvl="1">
      <w:start w:val="1"/>
      <w:numFmt w:val="lowerLetter"/>
      <w:lvlText w:val="(%2)"/>
      <w:lvlJc w:val="left"/>
      <w:pPr>
        <w:tabs>
          <w:tab w:val="num" w:pos="1986"/>
        </w:tabs>
        <w:ind w:left="1986" w:hanging="567"/>
      </w:pPr>
      <w:rPr>
        <w:rFonts w:hint="default"/>
      </w:rPr>
    </w:lvl>
    <w:lvl w:ilvl="2">
      <w:start w:val="1"/>
      <w:numFmt w:val="lowerLetter"/>
      <w:lvlText w:val="(%3)"/>
      <w:lvlJc w:val="left"/>
      <w:pPr>
        <w:tabs>
          <w:tab w:val="num" w:pos="2836"/>
        </w:tabs>
        <w:ind w:left="2836" w:hanging="567"/>
      </w:pPr>
      <w:rPr>
        <w:rFonts w:hint="default"/>
      </w:rPr>
    </w:lvl>
    <w:lvl w:ilvl="3">
      <w:start w:val="1"/>
      <w:numFmt w:val="lowerLetter"/>
      <w:lvlText w:val="(%4)"/>
      <w:lvlJc w:val="left"/>
      <w:pPr>
        <w:ind w:left="3970" w:hanging="567"/>
      </w:pPr>
      <w:rPr>
        <w:rFonts w:hint="default"/>
      </w:rPr>
    </w:lvl>
    <w:lvl w:ilvl="4">
      <w:start w:val="1"/>
      <w:numFmt w:val="lowerLetter"/>
      <w:lvlText w:val="(%5)"/>
      <w:lvlJc w:val="left"/>
      <w:pPr>
        <w:tabs>
          <w:tab w:val="num" w:pos="5388"/>
        </w:tabs>
        <w:ind w:left="5388" w:hanging="567"/>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5"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CBF0405"/>
    <w:multiLevelType w:val="multilevel"/>
    <w:tmpl w:val="0A9C65F0"/>
    <w:name w:val="Alphabet2"/>
    <w:lvl w:ilvl="0">
      <w:start w:val="1"/>
      <w:numFmt w:val="lowerLetter"/>
      <w:lvlText w:val="(%1)"/>
      <w:lvlJc w:val="left"/>
      <w:pPr>
        <w:ind w:left="1277" w:hanging="567"/>
      </w:pPr>
      <w:rPr>
        <w:rFonts w:hint="default"/>
      </w:rPr>
    </w:lvl>
    <w:lvl w:ilvl="1">
      <w:start w:val="1"/>
      <w:numFmt w:val="lowerLetter"/>
      <w:lvlText w:val="(%2)"/>
      <w:lvlJc w:val="left"/>
      <w:pPr>
        <w:tabs>
          <w:tab w:val="num" w:pos="1844"/>
        </w:tabs>
        <w:ind w:left="1844" w:hanging="567"/>
      </w:pPr>
      <w:rPr>
        <w:rFonts w:hint="default"/>
      </w:rPr>
    </w:lvl>
    <w:lvl w:ilvl="2">
      <w:start w:val="1"/>
      <w:numFmt w:val="lowerLetter"/>
      <w:lvlText w:val="(%3)"/>
      <w:lvlJc w:val="left"/>
      <w:pPr>
        <w:tabs>
          <w:tab w:val="num" w:pos="2694"/>
        </w:tabs>
        <w:ind w:left="2694" w:hanging="567"/>
      </w:pPr>
      <w:rPr>
        <w:rFonts w:hint="default"/>
      </w:rPr>
    </w:lvl>
    <w:lvl w:ilvl="3">
      <w:start w:val="1"/>
      <w:numFmt w:val="lowerLetter"/>
      <w:lvlText w:val="(%4)"/>
      <w:lvlJc w:val="left"/>
      <w:pPr>
        <w:ind w:left="3828" w:hanging="567"/>
      </w:pPr>
      <w:rPr>
        <w:rFonts w:hint="default"/>
      </w:rPr>
    </w:lvl>
    <w:lvl w:ilvl="4">
      <w:start w:val="1"/>
      <w:numFmt w:val="lowerLetter"/>
      <w:lvlText w:val="(%5)"/>
      <w:lvlJc w:val="left"/>
      <w:pPr>
        <w:tabs>
          <w:tab w:val="num" w:pos="5246"/>
        </w:tabs>
        <w:ind w:left="5246" w:hanging="567"/>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21835E83"/>
    <w:multiLevelType w:val="hybridMultilevel"/>
    <w:tmpl w:val="2A56B004"/>
    <w:lvl w:ilvl="0" w:tplc="B7AA8762">
      <w:start w:val="30"/>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2DB609F"/>
    <w:multiLevelType w:val="multilevel"/>
    <w:tmpl w:val="045CACB4"/>
    <w:name w:val="Alphabet222"/>
    <w:lvl w:ilvl="0">
      <w:start w:val="1"/>
      <w:numFmt w:val="lowerLetter"/>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202028"/>
    <w:multiLevelType w:val="multilevel"/>
    <w:tmpl w:val="3976C0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160793"/>
    <w:multiLevelType w:val="hybridMultilevel"/>
    <w:tmpl w:val="842C1BBE"/>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2109D6"/>
    <w:multiLevelType w:val="hybridMultilevel"/>
    <w:tmpl w:val="F0BAB4D2"/>
    <w:lvl w:ilvl="0" w:tplc="5EA67DEE">
      <w:start w:val="1"/>
      <w:numFmt w:val="lowerRoman"/>
      <w:lvlText w:val="(%1)"/>
      <w:lvlJc w:val="left"/>
      <w:pPr>
        <w:ind w:left="1287" w:hanging="360"/>
      </w:pPr>
      <w:rPr>
        <w:rFonts w:ascii="Arial" w:eastAsia="Times New Roman" w:hAnsi="Arial" w:cs="Arial"/>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9595667"/>
    <w:multiLevelType w:val="hybridMultilevel"/>
    <w:tmpl w:val="B846F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023EB"/>
    <w:multiLevelType w:val="hybridMultilevel"/>
    <w:tmpl w:val="D48CA252"/>
    <w:lvl w:ilvl="0" w:tplc="EB6AF3AC">
      <w:start w:val="1"/>
      <w:numFmt w:val="decimal"/>
      <w:lvlText w:val="%1."/>
      <w:lvlJc w:val="left"/>
      <w:pPr>
        <w:ind w:left="720" w:hanging="360"/>
      </w:pPr>
      <w:rPr>
        <w:rFonts w:hint="default"/>
        <w:b/>
        <w:bCs/>
      </w:rPr>
    </w:lvl>
    <w:lvl w:ilvl="1" w:tplc="D062F940">
      <w:start w:val="1"/>
      <w:numFmt w:val="lowerLetter"/>
      <w:lvlText w:val="%2."/>
      <w:lvlJc w:val="left"/>
      <w:pPr>
        <w:ind w:left="1440" w:hanging="360"/>
      </w:pPr>
      <w:rPr>
        <w:b w:val="0"/>
        <w:bCs/>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0"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2859CC"/>
    <w:multiLevelType w:val="hybridMultilevel"/>
    <w:tmpl w:val="59EE6BA2"/>
    <w:lvl w:ilvl="0" w:tplc="206AC3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CC73AC2"/>
    <w:multiLevelType w:val="hybridMultilevel"/>
    <w:tmpl w:val="CB646D84"/>
    <w:lvl w:ilvl="0" w:tplc="924E235E">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CE4617"/>
    <w:multiLevelType w:val="hybridMultilevel"/>
    <w:tmpl w:val="0470A278"/>
    <w:lvl w:ilvl="0" w:tplc="924E23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D268A0"/>
    <w:multiLevelType w:val="hybridMultilevel"/>
    <w:tmpl w:val="0F94F382"/>
    <w:lvl w:ilvl="0" w:tplc="7DDE2F50">
      <w:start w:val="1"/>
      <w:numFmt w:val="lowerRoman"/>
      <w:lvlText w:val="(%1)"/>
      <w:lvlJc w:val="left"/>
      <w:pPr>
        <w:ind w:left="360" w:hanging="360"/>
      </w:pPr>
      <w:rPr>
        <w:rFonts w:ascii="Arial" w:eastAsia="Times New Roman" w:hAnsi="Arial" w:cs="Arial"/>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0A4A92"/>
    <w:multiLevelType w:val="hybridMultilevel"/>
    <w:tmpl w:val="2F44B5FC"/>
    <w:lvl w:ilvl="0" w:tplc="2CD40B8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5C8822E9"/>
    <w:multiLevelType w:val="hybridMultilevel"/>
    <w:tmpl w:val="008AEC28"/>
    <w:lvl w:ilvl="0" w:tplc="5EA67DEE">
      <w:start w:val="1"/>
      <w:numFmt w:val="lowerRoman"/>
      <w:lvlText w:val="(%1)"/>
      <w:lvlJc w:val="left"/>
      <w:pPr>
        <w:ind w:left="1854" w:hanging="360"/>
      </w:pPr>
      <w:rPr>
        <w:rFonts w:ascii="Arial" w:eastAsia="Times New Roman" w:hAnsi="Arial" w:cs="Arial"/>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28D0A47"/>
    <w:multiLevelType w:val="hybridMultilevel"/>
    <w:tmpl w:val="FDEA8324"/>
    <w:lvl w:ilvl="0" w:tplc="924E235E">
      <w:start w:val="1"/>
      <w:numFmt w:val="lowerLetter"/>
      <w:lvlText w:val="(%1)"/>
      <w:lvlJc w:val="left"/>
      <w:pPr>
        <w:ind w:left="1429" w:hanging="360"/>
      </w:pPr>
      <w:rPr>
        <w:rFonts w:ascii="Arial" w:eastAsia="Times New Roman" w:hAnsi="Arial" w:cs="Arial"/>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E8B08BC"/>
    <w:multiLevelType w:val="hybridMultilevel"/>
    <w:tmpl w:val="C0A28AA4"/>
    <w:lvl w:ilvl="0" w:tplc="5EA67DEE">
      <w:start w:val="1"/>
      <w:numFmt w:val="lowerRoman"/>
      <w:lvlText w:val="(%1)"/>
      <w:lvlJc w:val="left"/>
      <w:pPr>
        <w:ind w:left="3054" w:hanging="360"/>
      </w:pPr>
      <w:rPr>
        <w:rFonts w:ascii="Arial" w:eastAsia="Times New Roman" w:hAnsi="Arial" w:cs="Arial"/>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9" w15:restartNumberingAfterBreak="0">
    <w:nsid w:val="70693F34"/>
    <w:multiLevelType w:val="multilevel"/>
    <w:tmpl w:val="092C6192"/>
    <w:lvl w:ilvl="0">
      <w:start w:val="2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0"/>
  </w:num>
  <w:num w:numId="3">
    <w:abstractNumId w:val="6"/>
  </w:num>
  <w:num w:numId="4">
    <w:abstractNumId w:val="12"/>
  </w:num>
  <w:num w:numId="5">
    <w:abstractNumId w:val="15"/>
  </w:num>
  <w:num w:numId="6">
    <w:abstractNumId w:val="19"/>
  </w:num>
  <w:num w:numId="7">
    <w:abstractNumId w:val="2"/>
  </w:num>
  <w:num w:numId="8">
    <w:abstractNumId w:val="31"/>
  </w:num>
  <w:num w:numId="9">
    <w:abstractNumId w:val="0"/>
  </w:num>
  <w:num w:numId="10">
    <w:abstractNumId w:val="3"/>
  </w:num>
  <w:num w:numId="11">
    <w:abstractNumId w:val="5"/>
  </w:num>
  <w:num w:numId="12">
    <w:abstractNumId w:val="3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4"/>
  </w:num>
  <w:num w:numId="27">
    <w:abstractNumId w:val="22"/>
  </w:num>
  <w:num w:numId="28">
    <w:abstractNumId w:val="13"/>
  </w:num>
  <w:num w:numId="29">
    <w:abstractNumId w:val="1"/>
  </w:num>
  <w:num w:numId="30">
    <w:abstractNumId w:val="27"/>
  </w:num>
  <w:num w:numId="31">
    <w:abstractNumId w:val="16"/>
  </w:num>
  <w:num w:numId="32">
    <w:abstractNumId w:val="25"/>
  </w:num>
  <w:num w:numId="33">
    <w:abstractNumId w:val="8"/>
  </w:num>
  <w:num w:numId="34">
    <w:abstractNumId w:val="29"/>
  </w:num>
  <w:num w:numId="35">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9"/>
    <w:lvlOverride w:ilvl="0">
      <w:startOverride w:val="19"/>
    </w:lvlOverride>
    <w:lvlOverride w:ilvl="1">
      <w:startOverride w:val="1"/>
    </w:lvlOverride>
  </w:num>
  <w:num w:numId="38">
    <w:abstractNumId w:val="21"/>
  </w:num>
  <w:num w:numId="39">
    <w:abstractNumId w:val="24"/>
  </w:num>
  <w:num w:numId="40">
    <w:abstractNumId w:val="19"/>
    <w:lvlOverride w:ilvl="0">
      <w:startOverride w:val="44"/>
    </w:lvlOverride>
    <w:lvlOverride w:ilvl="1">
      <w:startOverride w:val="2"/>
    </w:lvlOverride>
  </w:num>
  <w:num w:numId="41">
    <w:abstractNumId w:val="19"/>
    <w:lvlOverride w:ilvl="0">
      <w:startOverride w:val="7"/>
    </w:lvlOverride>
    <w:lvlOverride w:ilvl="1">
      <w:startOverride w:val="2"/>
    </w:lvlOverride>
  </w:num>
  <w:num w:numId="42">
    <w:abstractNumId w:val="19"/>
    <w:lvlOverride w:ilvl="0">
      <w:startOverride w:val="7"/>
    </w:lvlOverride>
    <w:lvlOverride w:ilvl="1">
      <w:startOverride w:val="3"/>
    </w:lvlOverride>
  </w:num>
  <w:num w:numId="43">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A0"/>
    <w:rsid w:val="00013B87"/>
    <w:rsid w:val="00016305"/>
    <w:rsid w:val="00031635"/>
    <w:rsid w:val="00043E25"/>
    <w:rsid w:val="00044715"/>
    <w:rsid w:val="00076759"/>
    <w:rsid w:val="000A1647"/>
    <w:rsid w:val="000A4C5E"/>
    <w:rsid w:val="000B7188"/>
    <w:rsid w:val="000E3933"/>
    <w:rsid w:val="000F4B75"/>
    <w:rsid w:val="001258C0"/>
    <w:rsid w:val="00140A4B"/>
    <w:rsid w:val="001518FD"/>
    <w:rsid w:val="00156E7E"/>
    <w:rsid w:val="00197B44"/>
    <w:rsid w:val="001A6F4D"/>
    <w:rsid w:val="001B1109"/>
    <w:rsid w:val="001C37A4"/>
    <w:rsid w:val="001E0DFA"/>
    <w:rsid w:val="001F31C7"/>
    <w:rsid w:val="00205F1F"/>
    <w:rsid w:val="002115BD"/>
    <w:rsid w:val="00211B52"/>
    <w:rsid w:val="00217DD3"/>
    <w:rsid w:val="002262DF"/>
    <w:rsid w:val="00231F22"/>
    <w:rsid w:val="00252D89"/>
    <w:rsid w:val="0027284B"/>
    <w:rsid w:val="002832D5"/>
    <w:rsid w:val="002932B7"/>
    <w:rsid w:val="002C1CE8"/>
    <w:rsid w:val="002E1A10"/>
    <w:rsid w:val="002F32BF"/>
    <w:rsid w:val="002F62B0"/>
    <w:rsid w:val="0030762C"/>
    <w:rsid w:val="00316477"/>
    <w:rsid w:val="00317D80"/>
    <w:rsid w:val="0034611C"/>
    <w:rsid w:val="00354E1A"/>
    <w:rsid w:val="0037480E"/>
    <w:rsid w:val="003A7FF6"/>
    <w:rsid w:val="003B5F2A"/>
    <w:rsid w:val="003C0A61"/>
    <w:rsid w:val="003D01A5"/>
    <w:rsid w:val="003D20AE"/>
    <w:rsid w:val="003D33DF"/>
    <w:rsid w:val="003D4EB3"/>
    <w:rsid w:val="00406238"/>
    <w:rsid w:val="00416F8E"/>
    <w:rsid w:val="0041700F"/>
    <w:rsid w:val="00436711"/>
    <w:rsid w:val="00442291"/>
    <w:rsid w:val="00442B5C"/>
    <w:rsid w:val="004736FB"/>
    <w:rsid w:val="00473C08"/>
    <w:rsid w:val="004C51C9"/>
    <w:rsid w:val="004F157B"/>
    <w:rsid w:val="004F5A64"/>
    <w:rsid w:val="005126EB"/>
    <w:rsid w:val="00514013"/>
    <w:rsid w:val="00526219"/>
    <w:rsid w:val="00526318"/>
    <w:rsid w:val="00533079"/>
    <w:rsid w:val="005620D9"/>
    <w:rsid w:val="00573664"/>
    <w:rsid w:val="00581F29"/>
    <w:rsid w:val="00596053"/>
    <w:rsid w:val="005A7AB9"/>
    <w:rsid w:val="005B7C00"/>
    <w:rsid w:val="005C2EE2"/>
    <w:rsid w:val="005C7692"/>
    <w:rsid w:val="005D1B66"/>
    <w:rsid w:val="005D49C5"/>
    <w:rsid w:val="005D4ED5"/>
    <w:rsid w:val="005E48E6"/>
    <w:rsid w:val="005E701F"/>
    <w:rsid w:val="005F39EC"/>
    <w:rsid w:val="005F7821"/>
    <w:rsid w:val="00604AC8"/>
    <w:rsid w:val="00607C11"/>
    <w:rsid w:val="00613B4D"/>
    <w:rsid w:val="0063787A"/>
    <w:rsid w:val="006506F4"/>
    <w:rsid w:val="0065232C"/>
    <w:rsid w:val="00654719"/>
    <w:rsid w:val="0069336F"/>
    <w:rsid w:val="006A5556"/>
    <w:rsid w:val="006C2D71"/>
    <w:rsid w:val="006D5171"/>
    <w:rsid w:val="006E534E"/>
    <w:rsid w:val="006F5294"/>
    <w:rsid w:val="007114B8"/>
    <w:rsid w:val="00723B45"/>
    <w:rsid w:val="00724ECF"/>
    <w:rsid w:val="007354CE"/>
    <w:rsid w:val="00756440"/>
    <w:rsid w:val="0076789E"/>
    <w:rsid w:val="00770008"/>
    <w:rsid w:val="0079587E"/>
    <w:rsid w:val="007A0BF8"/>
    <w:rsid w:val="007D29BE"/>
    <w:rsid w:val="007E3E4C"/>
    <w:rsid w:val="00800AD0"/>
    <w:rsid w:val="00805A0D"/>
    <w:rsid w:val="008217AB"/>
    <w:rsid w:val="00835AEA"/>
    <w:rsid w:val="008452B7"/>
    <w:rsid w:val="00856AAB"/>
    <w:rsid w:val="008965D9"/>
    <w:rsid w:val="008B2B72"/>
    <w:rsid w:val="008C075A"/>
    <w:rsid w:val="008C17B2"/>
    <w:rsid w:val="008C1E45"/>
    <w:rsid w:val="008C6D18"/>
    <w:rsid w:val="008E327C"/>
    <w:rsid w:val="009025A7"/>
    <w:rsid w:val="00903355"/>
    <w:rsid w:val="0093648B"/>
    <w:rsid w:val="00945075"/>
    <w:rsid w:val="00950A1A"/>
    <w:rsid w:val="009F3B02"/>
    <w:rsid w:val="009F61DD"/>
    <w:rsid w:val="00A15310"/>
    <w:rsid w:val="00A224E2"/>
    <w:rsid w:val="00A3045F"/>
    <w:rsid w:val="00A32A34"/>
    <w:rsid w:val="00AA20B7"/>
    <w:rsid w:val="00AB4793"/>
    <w:rsid w:val="00AB6F38"/>
    <w:rsid w:val="00AB76DD"/>
    <w:rsid w:val="00AD6524"/>
    <w:rsid w:val="00B611C2"/>
    <w:rsid w:val="00B91E92"/>
    <w:rsid w:val="00BB05CE"/>
    <w:rsid w:val="00BB1E42"/>
    <w:rsid w:val="00BB6285"/>
    <w:rsid w:val="00BC444A"/>
    <w:rsid w:val="00BC7B27"/>
    <w:rsid w:val="00BF109E"/>
    <w:rsid w:val="00C15C7D"/>
    <w:rsid w:val="00C22026"/>
    <w:rsid w:val="00C46677"/>
    <w:rsid w:val="00C57ABD"/>
    <w:rsid w:val="00C7377E"/>
    <w:rsid w:val="00C87FAE"/>
    <w:rsid w:val="00CA3143"/>
    <w:rsid w:val="00CB53A4"/>
    <w:rsid w:val="00CE0018"/>
    <w:rsid w:val="00CE10B4"/>
    <w:rsid w:val="00CE1C99"/>
    <w:rsid w:val="00D4690C"/>
    <w:rsid w:val="00D46B46"/>
    <w:rsid w:val="00D70D88"/>
    <w:rsid w:val="00D91222"/>
    <w:rsid w:val="00DC29BD"/>
    <w:rsid w:val="00DC584A"/>
    <w:rsid w:val="00DD59A0"/>
    <w:rsid w:val="00DF6366"/>
    <w:rsid w:val="00E06BE8"/>
    <w:rsid w:val="00E11601"/>
    <w:rsid w:val="00E13D51"/>
    <w:rsid w:val="00E24BA0"/>
    <w:rsid w:val="00E25702"/>
    <w:rsid w:val="00E27F47"/>
    <w:rsid w:val="00E34007"/>
    <w:rsid w:val="00E52F83"/>
    <w:rsid w:val="00E56178"/>
    <w:rsid w:val="00E70073"/>
    <w:rsid w:val="00E77281"/>
    <w:rsid w:val="00E81D86"/>
    <w:rsid w:val="00E9048A"/>
    <w:rsid w:val="00EB2C50"/>
    <w:rsid w:val="00F07529"/>
    <w:rsid w:val="00F532AA"/>
    <w:rsid w:val="00F60F83"/>
    <w:rsid w:val="00F771B7"/>
    <w:rsid w:val="00FB448A"/>
    <w:rsid w:val="00FC5ECF"/>
    <w:rsid w:val="00FF7D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B6895"/>
  <w15:chartTrackingRefBased/>
  <w15:docId w15:val="{FBB39DCF-0F0E-4B6B-827E-69A08D3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A0"/>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qFormat/>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link w:val="TOC1Char"/>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rsid w:val="00156E7E"/>
    <w:pPr>
      <w:tabs>
        <w:tab w:val="center" w:pos="4513"/>
        <w:tab w:val="right" w:pos="9026"/>
      </w:tabs>
    </w:pPr>
  </w:style>
  <w:style w:type="character" w:customStyle="1" w:styleId="FooterChar">
    <w:name w:val="Footer Char"/>
    <w:basedOn w:val="DefaultParagraphFont"/>
    <w:link w:val="Footer"/>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customStyle="1" w:styleId="AnnexureHeading6">
    <w:name w:val="Annexure Heading 6"/>
    <w:basedOn w:val="Normal"/>
    <w:qFormat/>
    <w:rsid w:val="00DD59A0"/>
    <w:pPr>
      <w:tabs>
        <w:tab w:val="left" w:pos="3969"/>
      </w:tabs>
      <w:ind w:left="3969" w:hanging="1134"/>
    </w:pPr>
  </w:style>
  <w:style w:type="paragraph" w:customStyle="1" w:styleId="ScheduleHeading6">
    <w:name w:val="Schedule Heading 6"/>
    <w:basedOn w:val="Normal"/>
    <w:qFormat/>
    <w:rsid w:val="00DD59A0"/>
    <w:pPr>
      <w:tabs>
        <w:tab w:val="num" w:pos="3969"/>
      </w:tabs>
      <w:ind w:left="3969" w:hanging="1134"/>
    </w:pPr>
  </w:style>
  <w:style w:type="paragraph" w:styleId="BodyText2">
    <w:name w:val="Body Text 2"/>
    <w:basedOn w:val="Normal"/>
    <w:link w:val="BodyText2Char"/>
    <w:rsid w:val="00DD59A0"/>
    <w:pPr>
      <w:ind w:left="851"/>
    </w:pPr>
  </w:style>
  <w:style w:type="character" w:customStyle="1" w:styleId="BodyText2Char">
    <w:name w:val="Body Text 2 Char"/>
    <w:basedOn w:val="DefaultParagraphFont"/>
    <w:link w:val="BodyText2"/>
    <w:rsid w:val="00DD59A0"/>
    <w:rPr>
      <w:rFonts w:ascii="Arial" w:hAnsi="Arial" w:cs="Tahoma"/>
      <w:sz w:val="21"/>
      <w:szCs w:val="20"/>
    </w:rPr>
  </w:style>
  <w:style w:type="paragraph" w:customStyle="1" w:styleId="Bullet2">
    <w:name w:val="Bullet 2"/>
    <w:basedOn w:val="Bullet1"/>
    <w:next w:val="Heading2"/>
    <w:qFormat/>
    <w:rsid w:val="00DD59A0"/>
    <w:pPr>
      <w:numPr>
        <w:numId w:val="0"/>
      </w:numPr>
      <w:ind w:left="851" w:hanging="851"/>
    </w:pPr>
  </w:style>
  <w:style w:type="paragraph" w:customStyle="1" w:styleId="IndentNormal">
    <w:name w:val="Indent Normal"/>
    <w:basedOn w:val="Normal"/>
    <w:qFormat/>
    <w:rsid w:val="00DD59A0"/>
    <w:pPr>
      <w:tabs>
        <w:tab w:val="left" w:pos="851"/>
      </w:tabs>
      <w:ind w:left="851"/>
    </w:pPr>
  </w:style>
  <w:style w:type="character" w:customStyle="1" w:styleId="TOC1Char">
    <w:name w:val="TOC 1 Char"/>
    <w:basedOn w:val="DefaultParagraphFont"/>
    <w:link w:val="TOC1"/>
    <w:uiPriority w:val="39"/>
    <w:rsid w:val="00DD59A0"/>
    <w:rPr>
      <w:rFonts w:ascii="Arial" w:hAnsi="Arial" w:cs="Tahoma"/>
      <w:sz w:val="21"/>
      <w:szCs w:val="20"/>
    </w:rPr>
  </w:style>
  <w:style w:type="paragraph" w:styleId="FootnoteText">
    <w:name w:val="footnote text"/>
    <w:link w:val="FootnoteTextChar"/>
    <w:rsid w:val="00DD59A0"/>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DD59A0"/>
    <w:rPr>
      <w:rFonts w:ascii="Times New Roman" w:hAnsi="Times New Roman" w:cs="Times New Roman"/>
      <w:sz w:val="20"/>
      <w:szCs w:val="20"/>
      <w:lang w:eastAsia="en-GB"/>
    </w:rPr>
  </w:style>
  <w:style w:type="character" w:styleId="FootnoteReference">
    <w:name w:val="footnote reference"/>
    <w:rsid w:val="00DD59A0"/>
  </w:style>
  <w:style w:type="paragraph" w:customStyle="1" w:styleId="Default">
    <w:name w:val="Default"/>
    <w:rsid w:val="00DD59A0"/>
    <w:pPr>
      <w:autoSpaceDE w:val="0"/>
      <w:autoSpaceDN w:val="0"/>
      <w:adjustRightInd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rsid w:val="00DD59A0"/>
    <w:pPr>
      <w:spacing w:before="0" w:after="0"/>
    </w:pPr>
    <w:rPr>
      <w:rFonts w:ascii="Tahoma" w:hAnsi="Tahoma"/>
      <w:sz w:val="16"/>
      <w:szCs w:val="16"/>
    </w:rPr>
  </w:style>
  <w:style w:type="character" w:customStyle="1" w:styleId="BalloonTextChar">
    <w:name w:val="Balloon Text Char"/>
    <w:basedOn w:val="DefaultParagraphFont"/>
    <w:link w:val="BalloonText"/>
    <w:rsid w:val="00DD59A0"/>
    <w:rPr>
      <w:rFonts w:ascii="Tahoma" w:hAnsi="Tahoma" w:cs="Tahoma"/>
      <w:sz w:val="16"/>
      <w:szCs w:val="16"/>
    </w:rPr>
  </w:style>
  <w:style w:type="paragraph" w:styleId="ListParagraph">
    <w:name w:val="List Paragraph"/>
    <w:basedOn w:val="Normal"/>
    <w:uiPriority w:val="34"/>
    <w:qFormat/>
    <w:rsid w:val="00DD59A0"/>
    <w:pPr>
      <w:ind w:left="720"/>
      <w:contextualSpacing/>
    </w:pPr>
  </w:style>
  <w:style w:type="character" w:styleId="CommentReference">
    <w:name w:val="annotation reference"/>
    <w:basedOn w:val="DefaultParagraphFont"/>
    <w:rsid w:val="00DD59A0"/>
    <w:rPr>
      <w:sz w:val="16"/>
      <w:szCs w:val="16"/>
    </w:rPr>
  </w:style>
  <w:style w:type="paragraph" w:styleId="CommentText">
    <w:name w:val="annotation text"/>
    <w:basedOn w:val="Normal"/>
    <w:link w:val="CommentTextChar"/>
    <w:rsid w:val="00DD59A0"/>
    <w:rPr>
      <w:sz w:val="20"/>
    </w:rPr>
  </w:style>
  <w:style w:type="character" w:customStyle="1" w:styleId="CommentTextChar">
    <w:name w:val="Comment Text Char"/>
    <w:basedOn w:val="DefaultParagraphFont"/>
    <w:link w:val="CommentText"/>
    <w:rsid w:val="00DD59A0"/>
    <w:rPr>
      <w:rFonts w:ascii="Arial" w:hAnsi="Arial" w:cs="Tahoma"/>
      <w:sz w:val="20"/>
      <w:szCs w:val="20"/>
    </w:rPr>
  </w:style>
  <w:style w:type="paragraph" w:styleId="CommentSubject">
    <w:name w:val="annotation subject"/>
    <w:basedOn w:val="CommentText"/>
    <w:next w:val="CommentText"/>
    <w:link w:val="CommentSubjectChar"/>
    <w:rsid w:val="00DD59A0"/>
    <w:rPr>
      <w:b/>
      <w:bCs/>
    </w:rPr>
  </w:style>
  <w:style w:type="character" w:customStyle="1" w:styleId="CommentSubjectChar">
    <w:name w:val="Comment Subject Char"/>
    <w:basedOn w:val="CommentTextChar"/>
    <w:link w:val="CommentSubject"/>
    <w:rsid w:val="00DD59A0"/>
    <w:rPr>
      <w:rFonts w:ascii="Arial" w:hAnsi="Arial" w:cs="Tahoma"/>
      <w:b/>
      <w:bCs/>
      <w:sz w:val="20"/>
      <w:szCs w:val="20"/>
    </w:rPr>
  </w:style>
  <w:style w:type="character" w:customStyle="1" w:styleId="cosearchterm">
    <w:name w:val="co_searchterm"/>
    <w:basedOn w:val="DefaultParagraphFont"/>
    <w:rsid w:val="00DD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2.xml><?xml version="1.0" encoding="utf-8"?>
<ds:datastoreItem xmlns:ds="http://schemas.openxmlformats.org/officeDocument/2006/customXml" ds:itemID="{0B626332-65CA-4E15-A143-FEE0A1BE5FA0}">
  <ds:schemaRefs>
    <ds:schemaRef ds:uri="http://schemas.openxmlformats.org/officeDocument/2006/bibliography"/>
  </ds:schemaRefs>
</ds:datastoreItem>
</file>

<file path=customXml/itemProps3.xml><?xml version="1.0" encoding="utf-8"?>
<ds:datastoreItem xmlns:ds="http://schemas.openxmlformats.org/officeDocument/2006/customXml" ds:itemID="{28CB3FA2-46CF-4241-9488-0334AD58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8192</Words>
  <Characters>46697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Morina</dc:creator>
  <cp:keywords/>
  <dc:description/>
  <cp:lastModifiedBy>Robyn Ford</cp:lastModifiedBy>
  <cp:revision>6</cp:revision>
  <dcterms:created xsi:type="dcterms:W3CDTF">2021-12-01T16:07:00Z</dcterms:created>
  <dcterms:modified xsi:type="dcterms:W3CDTF">2021-12-21T16:23:00Z</dcterms:modified>
  <cp:category/>
</cp:coreProperties>
</file>