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53D7" w:rsidR="008A0A0D" w:rsidP="00CE03CB" w:rsidRDefault="00A11970" w14:paraId="06D881BD" w14:textId="473D14E9">
      <w:pPr>
        <w:jc w:val="center"/>
        <w:rPr>
          <w:b/>
          <w:bCs/>
        </w:rPr>
      </w:pPr>
      <w:r>
        <w:rPr>
          <w:b/>
          <w:bCs/>
        </w:rPr>
        <w:t xml:space="preserve">THE </w:t>
      </w:r>
      <w:r w:rsidR="00AC53D7">
        <w:rPr>
          <w:b/>
          <w:bCs/>
        </w:rPr>
        <w:t xml:space="preserve">CATHEDRAL CHURCH OF </w:t>
      </w:r>
      <w:r w:rsidRPr="007F194A" w:rsidR="00D873C3">
        <w:rPr>
          <w:b/>
          <w:bCs/>
          <w:i/>
          <w:iCs/>
          <w:highlight w:val="yellow"/>
        </w:rPr>
        <w:t>(Please insert CATHEDRAL Name)</w:t>
      </w:r>
    </w:p>
    <w:p w:rsidR="00A11970" w:rsidP="00CE03CB" w:rsidRDefault="00A11970" w14:paraId="67F6BA77" w14:textId="77777777">
      <w:pPr>
        <w:jc w:val="center"/>
        <w:rPr>
          <w:b/>
          <w:bCs/>
        </w:rPr>
      </w:pPr>
    </w:p>
    <w:p w:rsidR="005C0725" w:rsidP="00CE03CB" w:rsidRDefault="00CE03CB" w14:paraId="5C40E37D" w14:textId="073A7066">
      <w:pPr>
        <w:jc w:val="center"/>
      </w:pPr>
      <w:r>
        <w:rPr>
          <w:b/>
          <w:bCs/>
        </w:rPr>
        <w:t>NOTICE OF FORMAL CONSULTATION</w:t>
      </w:r>
    </w:p>
    <w:p w:rsidR="00CE03CB" w:rsidRDefault="00CE03CB" w14:paraId="275AB7A9" w14:textId="5E44A2FD"/>
    <w:p w:rsidR="007D1521" w:rsidP="00141105" w:rsidRDefault="00D873C3" w14:paraId="108A04FC" w14:textId="07E4F421">
      <w:pPr>
        <w:spacing w:after="120" w:line="240" w:lineRule="auto"/>
      </w:pPr>
      <w:r w:rsidRPr="007F194A">
        <w:rPr>
          <w:i/>
          <w:iCs/>
          <w:highlight w:val="yellow"/>
        </w:rPr>
        <w:t>(Please insert cathedral Name)</w:t>
      </w:r>
      <w:r>
        <w:t xml:space="preserve"> </w:t>
      </w:r>
      <w:r w:rsidR="00965748">
        <w:t>Cathedral is</w:t>
      </w:r>
      <w:r w:rsidR="00001B3F">
        <w:t xml:space="preserve"> </w:t>
      </w:r>
      <w:r w:rsidR="00924226">
        <w:t>reviewing</w:t>
      </w:r>
      <w:r w:rsidR="00001B3F">
        <w:t xml:space="preserve"> its Constitution and Statutes</w:t>
      </w:r>
      <w:r w:rsidR="00E83B47">
        <w:t xml:space="preserve">.  </w:t>
      </w:r>
    </w:p>
    <w:p w:rsidR="00141105" w:rsidP="00141105" w:rsidRDefault="00141105" w14:paraId="1850BE77" w14:textId="77777777">
      <w:pPr>
        <w:spacing w:after="120" w:line="240" w:lineRule="auto"/>
      </w:pPr>
    </w:p>
    <w:p w:rsidR="0082326C" w:rsidP="00121CD3" w:rsidRDefault="0082326C" w14:paraId="77D2A0CD" w14:textId="30B7C8F9">
      <w:pPr>
        <w:spacing w:after="120" w:line="240" w:lineRule="auto"/>
        <w:jc w:val="both"/>
      </w:pPr>
      <w:r w:rsidR="0082326C">
        <w:rPr/>
        <w:t xml:space="preserve">Under the </w:t>
      </w:r>
      <w:r w:rsidR="0082326C">
        <w:rPr/>
        <w:t>Cathedrals Measure</w:t>
      </w:r>
      <w:r w:rsidR="00554C82">
        <w:rPr/>
        <w:t xml:space="preserve"> </w:t>
      </w:r>
      <w:r w:rsidR="00121CD3">
        <w:rPr/>
        <w:t>2021</w:t>
      </w:r>
      <w:r w:rsidR="0082326C">
        <w:rPr/>
        <w:t xml:space="preserve">, all </w:t>
      </w:r>
      <w:r w:rsidR="003F5CE1">
        <w:rPr/>
        <w:t>English Cathedrals are required to become charities registered with the Charity Commission</w:t>
      </w:r>
      <w:r w:rsidR="00DC403E">
        <w:rPr/>
        <w:t xml:space="preserve"> and </w:t>
      </w:r>
      <w:r w:rsidR="007A0625">
        <w:rPr/>
        <w:t xml:space="preserve">the </w:t>
      </w:r>
      <w:r w:rsidR="00DC403E">
        <w:rPr/>
        <w:t xml:space="preserve">consultation is a part of this process.  </w:t>
      </w:r>
    </w:p>
    <w:p w:rsidR="00141105" w:rsidP="70592865" w:rsidRDefault="00141105" w14:paraId="6ECE18E4" w14:textId="0B2E8F15">
      <w:pPr>
        <w:pStyle w:val="Normal"/>
        <w:spacing w:after="120" w:line="240" w:lineRule="auto"/>
        <w:jc w:val="both"/>
      </w:pPr>
    </w:p>
    <w:p w:rsidR="00141105" w:rsidP="70592865" w:rsidRDefault="00141105" w14:paraId="67037378" w14:textId="46C53570">
      <w:pPr>
        <w:pStyle w:val="Normal"/>
        <w:spacing w:after="120" w:line="240" w:lineRule="auto"/>
        <w:jc w:val="both"/>
        <w:rPr>
          <w:b w:val="1"/>
          <w:bCs w:val="1"/>
        </w:rPr>
      </w:pPr>
      <w:r w:rsidRPr="70592865" w:rsidR="2A9C1590">
        <w:rPr>
          <w:b w:val="1"/>
          <w:bCs w:val="1"/>
        </w:rPr>
        <w:t>Why is this happening?</w:t>
      </w:r>
    </w:p>
    <w:p w:rsidR="00141105" w:rsidP="70592865" w:rsidRDefault="00141105" w14:paraId="24110832" w14:textId="65AC5548">
      <w:pPr>
        <w:pStyle w:val="Normal"/>
        <w:spacing w:after="120" w:line="240" w:lineRule="auto"/>
        <w:jc w:val="both"/>
        <w:rPr>
          <w:b w:val="0"/>
          <w:bCs w:val="0"/>
        </w:rPr>
      </w:pPr>
      <w:r w:rsidR="391229CF">
        <w:rPr>
          <w:b w:val="0"/>
          <w:bCs w:val="0"/>
        </w:rPr>
        <w:t xml:space="preserve">In 2017, </w:t>
      </w:r>
      <w:r w:rsidR="66068057">
        <w:rPr>
          <w:b w:val="0"/>
          <w:bCs w:val="0"/>
        </w:rPr>
        <w:t xml:space="preserve">a Church of England working group reviewed and made </w:t>
      </w:r>
      <w:r w:rsidR="332FC58D">
        <w:rPr>
          <w:b w:val="0"/>
          <w:bCs w:val="0"/>
        </w:rPr>
        <w:t xml:space="preserve">recommendations on the </w:t>
      </w:r>
      <w:r w:rsidR="1283BDF3">
        <w:rPr>
          <w:b w:val="0"/>
          <w:bCs w:val="0"/>
        </w:rPr>
        <w:t>governance and regulation</w:t>
      </w:r>
      <w:r w:rsidR="332FC58D">
        <w:rPr>
          <w:b w:val="0"/>
          <w:bCs w:val="0"/>
        </w:rPr>
        <w:t xml:space="preserve"> of all cathedrals. These recommendations </w:t>
      </w:r>
      <w:r w:rsidR="6707B43D">
        <w:rPr>
          <w:b w:val="0"/>
          <w:bCs w:val="0"/>
        </w:rPr>
        <w:t>formed the basis of the new Cathedrals Measure 2021</w:t>
      </w:r>
      <w:r w:rsidR="24AB6589">
        <w:rPr>
          <w:b w:val="0"/>
          <w:bCs w:val="0"/>
        </w:rPr>
        <w:t xml:space="preserve"> which was </w:t>
      </w:r>
      <w:r w:rsidR="6707B43D">
        <w:rPr>
          <w:b w:val="0"/>
          <w:bCs w:val="0"/>
        </w:rPr>
        <w:t xml:space="preserve">passed by the General Synod in 2018 and </w:t>
      </w:r>
      <w:r w:rsidR="465A26D6">
        <w:rPr>
          <w:b w:val="0"/>
          <w:bCs w:val="0"/>
        </w:rPr>
        <w:t xml:space="preserve">received Royal Assent in 2021. </w:t>
      </w:r>
    </w:p>
    <w:p w:rsidR="00141105" w:rsidP="70592865" w:rsidRDefault="00141105" w14:paraId="7A75142D" w14:textId="08900160">
      <w:pPr>
        <w:pStyle w:val="Normal"/>
        <w:spacing w:after="120" w:line="240" w:lineRule="auto"/>
      </w:pPr>
    </w:p>
    <w:p w:rsidR="00AC53D7" w:rsidP="70592865" w:rsidRDefault="00AC53D7" w14:paraId="7402C0BB" w14:textId="0C3EE7CD">
      <w:pPr>
        <w:pStyle w:val="Normal"/>
        <w:spacing w:after="120" w:line="240" w:lineRule="auto"/>
        <w:rPr>
          <w:b w:val="1"/>
          <w:bCs w:val="1"/>
        </w:rPr>
      </w:pPr>
      <w:r w:rsidRPr="70592865" w:rsidR="2A9C1590">
        <w:rPr>
          <w:b w:val="1"/>
          <w:bCs w:val="1"/>
        </w:rPr>
        <w:t>What will change, and how does this apply to the Cathedral?</w:t>
      </w:r>
    </w:p>
    <w:p w:rsidR="00AC53D7" w:rsidP="70592865" w:rsidRDefault="00AC53D7" w14:paraId="7C75696A" w14:textId="13BA0C41">
      <w:pPr>
        <w:pStyle w:val="Normal"/>
        <w:spacing w:after="120" w:line="240" w:lineRule="auto"/>
        <w:rPr>
          <w:rFonts w:ascii="Calibri" w:hAnsi="Calibri" w:eastAsia="Calibri" w:cs="Calibri"/>
          <w:noProof w:val="0"/>
          <w:sz w:val="22"/>
          <w:szCs w:val="22"/>
          <w:lang w:val="en-GB"/>
        </w:rPr>
      </w:pPr>
      <w:r w:rsidRPr="70592865" w:rsidR="2B11FBED">
        <w:rPr>
          <w:rFonts w:ascii="Calibri" w:hAnsi="Calibri" w:eastAsia="Calibri" w:cs="Calibri"/>
          <w:noProof w:val="0"/>
          <w:sz w:val="22"/>
          <w:szCs w:val="22"/>
          <w:lang w:val="en-GB"/>
        </w:rPr>
        <w:t xml:space="preserve"> All cathedrals in England are required to prepare a new set of Constitutions and Statutes and must also apply to the Charity Commission of England and Wales </w:t>
      </w:r>
      <w:r w:rsidRPr="70592865" w:rsidR="5D6DE678">
        <w:rPr>
          <w:rFonts w:ascii="Calibri" w:hAnsi="Calibri" w:eastAsia="Calibri" w:cs="Calibri"/>
          <w:noProof w:val="0"/>
          <w:sz w:val="22"/>
          <w:szCs w:val="22"/>
          <w:lang w:val="en-GB"/>
        </w:rPr>
        <w:t xml:space="preserve">(‘the Charity Commission’) </w:t>
      </w:r>
      <w:r w:rsidRPr="70592865" w:rsidR="2B11FBED">
        <w:rPr>
          <w:rFonts w:ascii="Calibri" w:hAnsi="Calibri" w:eastAsia="Calibri" w:cs="Calibri"/>
          <w:noProof w:val="0"/>
          <w:sz w:val="22"/>
          <w:szCs w:val="22"/>
          <w:lang w:val="en-GB"/>
        </w:rPr>
        <w:t xml:space="preserve">for registration as a charity, supported by the Church Commissioners. Once registered by the Charity Commission, the cathedral will be co-regulated by the Church Commissioners and the </w:t>
      </w:r>
      <w:r w:rsidRPr="70592865" w:rsidR="71F58716">
        <w:rPr>
          <w:rFonts w:ascii="Calibri" w:hAnsi="Calibri" w:eastAsia="Calibri" w:cs="Calibri"/>
          <w:noProof w:val="0"/>
          <w:sz w:val="22"/>
          <w:szCs w:val="22"/>
          <w:lang w:val="en-GB"/>
        </w:rPr>
        <w:t>Charity</w:t>
      </w:r>
      <w:r w:rsidRPr="70592865" w:rsidR="2B11FBED">
        <w:rPr>
          <w:rFonts w:ascii="Calibri" w:hAnsi="Calibri" w:eastAsia="Calibri" w:cs="Calibri"/>
          <w:noProof w:val="0"/>
          <w:sz w:val="22"/>
          <w:szCs w:val="22"/>
          <w:lang w:val="en-GB"/>
        </w:rPr>
        <w:t xml:space="preserve"> Commission.</w:t>
      </w:r>
    </w:p>
    <w:p w:rsidR="00AC53D7" w:rsidP="70592865" w:rsidRDefault="00AC53D7" w14:paraId="596909A8" w14:textId="7983AC52">
      <w:pPr>
        <w:pStyle w:val="Normal"/>
        <w:spacing w:after="12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0592865" w:rsidR="59C41DC6">
        <w:rPr>
          <w:rFonts w:ascii="Calibri" w:hAnsi="Calibri" w:eastAsia="Calibri" w:cs="Calibri"/>
          <w:i w:val="1"/>
          <w:iCs w:val="1"/>
          <w:noProof w:val="0"/>
          <w:sz w:val="22"/>
          <w:szCs w:val="22"/>
          <w:highlight w:val="yellow"/>
          <w:lang w:val="en-GB"/>
        </w:rPr>
        <w:t>You may also wish to insert changes to committees and how this will impact the elections to Chapter,</w:t>
      </w:r>
      <w:r w:rsidRPr="70592865" w:rsidR="49781C61">
        <w:rPr>
          <w:rFonts w:ascii="Calibri" w:hAnsi="Calibri" w:eastAsia="Calibri" w:cs="Calibri"/>
          <w:i w:val="1"/>
          <w:iCs w:val="1"/>
          <w:noProof w:val="0"/>
          <w:sz w:val="22"/>
          <w:szCs w:val="22"/>
          <w:highlight w:val="yellow"/>
          <w:lang w:val="en-GB"/>
        </w:rPr>
        <w:t xml:space="preserve"> that Chapter members will be trustees,</w:t>
      </w:r>
      <w:r w:rsidRPr="70592865" w:rsidR="59C41DC6">
        <w:rPr>
          <w:rFonts w:ascii="Calibri" w:hAnsi="Calibri" w:eastAsia="Calibri" w:cs="Calibri"/>
          <w:i w:val="1"/>
          <w:iCs w:val="1"/>
          <w:noProof w:val="0"/>
          <w:sz w:val="22"/>
          <w:szCs w:val="22"/>
          <w:highlight w:val="yellow"/>
          <w:lang w:val="en-GB"/>
        </w:rPr>
        <w:t xml:space="preserve"> the fact that </w:t>
      </w:r>
      <w:r w:rsidRPr="70592865" w:rsidR="490953B7">
        <w:rPr>
          <w:rFonts w:ascii="Calibri" w:hAnsi="Calibri" w:eastAsia="Calibri" w:cs="Calibri"/>
          <w:i w:val="1"/>
          <w:iCs w:val="1"/>
          <w:noProof w:val="0"/>
          <w:sz w:val="22"/>
          <w:szCs w:val="22"/>
          <w:highlight w:val="yellow"/>
          <w:lang w:val="en-GB"/>
        </w:rPr>
        <w:t>the cathedral Council will cease to exist,</w:t>
      </w:r>
      <w:r w:rsidRPr="70592865" w:rsidR="490953B7">
        <w:rPr>
          <w:rFonts w:ascii="Calibri" w:hAnsi="Calibri" w:eastAsia="Calibri" w:cs="Calibri"/>
          <w:i w:val="0"/>
          <w:iCs w:val="0"/>
          <w:noProof w:val="0"/>
          <w:sz w:val="22"/>
          <w:szCs w:val="22"/>
          <w:highlight w:val="yellow"/>
          <w:lang w:val="en-GB"/>
        </w:rPr>
        <w:t xml:space="preserve"> </w:t>
      </w:r>
      <w:r w:rsidRPr="70592865" w:rsidR="1D05C676">
        <w:rPr>
          <w:rFonts w:ascii="Calibri" w:hAnsi="Calibri" w:eastAsia="Calibri" w:cs="Calibri"/>
          <w:i w:val="0"/>
          <w:iCs w:val="0"/>
          <w:noProof w:val="0"/>
          <w:sz w:val="22"/>
          <w:szCs w:val="22"/>
          <w:highlight w:val="yellow"/>
          <w:lang w:val="en-GB"/>
        </w:rPr>
        <w:t xml:space="preserve">the </w:t>
      </w:r>
      <w:r w:rsidRPr="70592865" w:rsidR="1D05C676">
        <w:rPr>
          <w:rFonts w:ascii="Calibri" w:hAnsi="Calibri" w:eastAsia="Calibri" w:cs="Calibri"/>
          <w:i w:val="1"/>
          <w:iCs w:val="1"/>
          <w:noProof w:val="0"/>
          <w:sz w:val="22"/>
          <w:szCs w:val="22"/>
          <w:highlight w:val="yellow"/>
          <w:lang w:val="en-GB"/>
        </w:rPr>
        <w:t>change to the</w:t>
      </w:r>
      <w:r w:rsidRPr="70592865" w:rsidR="05750510">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balance of lay and clergy and executive and non-executive members on Chapter, and any </w:t>
      </w:r>
      <w:r w:rsidRPr="70592865" w:rsidR="20AEF6DF">
        <w:rPr>
          <w:rFonts w:ascii="Calibri" w:hAnsi="Calibri" w:eastAsia="Calibri" w:cs="Calibri"/>
          <w:b w:val="0"/>
          <w:bCs w:val="0"/>
          <w:i w:val="1"/>
          <w:iCs w:val="1"/>
          <w:caps w:val="0"/>
          <w:smallCaps w:val="0"/>
          <w:noProof w:val="0"/>
          <w:color w:val="000000" w:themeColor="text1" w:themeTint="FF" w:themeShade="FF"/>
          <w:sz w:val="22"/>
          <w:szCs w:val="22"/>
          <w:lang w:val="en-GB"/>
        </w:rPr>
        <w:t>other changes that you deem relevant.</w:t>
      </w:r>
    </w:p>
    <w:p w:rsidR="00AC53D7" w:rsidP="70592865" w:rsidRDefault="00AC53D7" w14:paraId="26EA57A0" w14:textId="63DD9C09">
      <w:pPr>
        <w:pStyle w:val="Normal"/>
        <w:spacing w:after="120" w:line="240" w:lineRule="auto"/>
        <w:rPr>
          <w:rFonts w:ascii="Calibri" w:hAnsi="Calibri" w:eastAsia="Calibri" w:cs="Calibri"/>
          <w:b w:val="0"/>
          <w:bCs w:val="0"/>
          <w:i w:val="1"/>
          <w:iCs w:val="1"/>
          <w:caps w:val="0"/>
          <w:smallCaps w:val="0"/>
          <w:noProof w:val="0"/>
          <w:color w:val="000000" w:themeColor="text1" w:themeTint="FF" w:themeShade="FF"/>
          <w:sz w:val="22"/>
          <w:szCs w:val="22"/>
          <w:lang w:val="en-GB"/>
        </w:rPr>
      </w:pPr>
    </w:p>
    <w:p w:rsidR="00AC53D7" w:rsidP="70592865" w:rsidRDefault="00AC53D7" w14:paraId="633DD802" w14:textId="3123C152">
      <w:pPr>
        <w:pStyle w:val="Normal"/>
        <w:spacing w:after="120" w:line="240" w:lineRule="auto"/>
        <w:rPr>
          <w:rFonts w:ascii="Calibri" w:hAnsi="Calibri" w:eastAsia="Calibri" w:cs="Calibri"/>
          <w:b w:val="0"/>
          <w:bCs w:val="0"/>
          <w:i w:val="1"/>
          <w:iCs w:val="1"/>
          <w:caps w:val="0"/>
          <w:smallCaps w:val="0"/>
          <w:noProof w:val="0"/>
          <w:color w:val="000000" w:themeColor="text1" w:themeTint="FF" w:themeShade="FF"/>
          <w:sz w:val="22"/>
          <w:szCs w:val="22"/>
          <w:lang w:val="en-GB"/>
        </w:rPr>
      </w:pPr>
      <w:r w:rsidRPr="70592865" w:rsidR="43E852BD">
        <w:rPr>
          <w:rFonts w:ascii="Calibri" w:hAnsi="Calibri" w:eastAsia="Calibri" w:cs="Calibri"/>
          <w:b w:val="1"/>
          <w:bCs w:val="1"/>
          <w:i w:val="0"/>
          <w:iCs w:val="0"/>
          <w:caps w:val="0"/>
          <w:smallCaps w:val="0"/>
          <w:noProof w:val="0"/>
          <w:color w:val="000000" w:themeColor="text1" w:themeTint="FF" w:themeShade="FF"/>
          <w:sz w:val="22"/>
          <w:szCs w:val="22"/>
          <w:lang w:val="en-GB"/>
        </w:rPr>
        <w:t>Viewing the Constitution and Statutes</w:t>
      </w:r>
    </w:p>
    <w:p w:rsidRPr="00D873C3" w:rsidR="00755D80" w:rsidP="70592865" w:rsidRDefault="00AC53D7" w14:paraId="51211105" w14:textId="555BE5A5">
      <w:pPr>
        <w:spacing w:after="120" w:line="240" w:lineRule="auto"/>
        <w:jc w:val="both"/>
        <w:rPr>
          <w:i w:val="1"/>
          <w:iCs w:val="1"/>
          <w:color w:val="000000" w:themeColor="text1"/>
        </w:rPr>
      </w:pPr>
      <w:r w:rsidRPr="70592865" w:rsidR="00AC53D7">
        <w:rPr>
          <w:color w:val="000000" w:themeColor="text1" w:themeTint="FF" w:themeShade="FF"/>
        </w:rPr>
        <w:t>Y</w:t>
      </w:r>
      <w:r w:rsidRPr="70592865" w:rsidR="00D33156">
        <w:rPr>
          <w:color w:val="000000" w:themeColor="text1" w:themeTint="FF" w:themeShade="FF"/>
        </w:rPr>
        <w:t>o</w:t>
      </w:r>
      <w:r w:rsidRPr="70592865" w:rsidR="00755D80">
        <w:rPr>
          <w:color w:val="000000" w:themeColor="text1" w:themeTint="FF" w:themeShade="FF"/>
        </w:rPr>
        <w:t xml:space="preserve">u </w:t>
      </w:r>
      <w:r w:rsidRPr="70592865" w:rsidR="0015330D">
        <w:rPr>
          <w:color w:val="000000" w:themeColor="text1" w:themeTint="FF" w:themeShade="FF"/>
        </w:rPr>
        <w:t xml:space="preserve">can </w:t>
      </w:r>
      <w:r w:rsidRPr="70592865" w:rsidR="00D33156">
        <w:rPr>
          <w:color w:val="000000" w:themeColor="text1" w:themeTint="FF" w:themeShade="FF"/>
        </w:rPr>
        <w:t xml:space="preserve">view </w:t>
      </w:r>
      <w:r w:rsidRPr="70592865" w:rsidR="000468AB">
        <w:rPr>
          <w:color w:val="000000" w:themeColor="text1" w:themeTint="FF" w:themeShade="FF"/>
        </w:rPr>
        <w:t>t</w:t>
      </w:r>
      <w:r w:rsidRPr="70592865" w:rsidR="0015330D">
        <w:rPr>
          <w:color w:val="000000" w:themeColor="text1" w:themeTint="FF" w:themeShade="FF"/>
        </w:rPr>
        <w:t>he</w:t>
      </w:r>
      <w:r w:rsidRPr="70592865" w:rsidR="00D33156">
        <w:rPr>
          <w:color w:val="000000" w:themeColor="text1" w:themeTint="FF" w:themeShade="FF"/>
        </w:rPr>
        <w:t xml:space="preserve"> </w:t>
      </w:r>
      <w:r w:rsidRPr="70592865" w:rsidR="00597929">
        <w:rPr>
          <w:color w:val="000000" w:themeColor="text1" w:themeTint="FF" w:themeShade="FF"/>
        </w:rPr>
        <w:t xml:space="preserve">proposed new </w:t>
      </w:r>
      <w:r w:rsidRPr="70592865" w:rsidR="00D33156">
        <w:rPr>
          <w:color w:val="000000" w:themeColor="text1" w:themeTint="FF" w:themeShade="FF"/>
        </w:rPr>
        <w:t>Constitution and Statutes</w:t>
      </w:r>
      <w:r w:rsidRPr="70592865" w:rsidR="0007383D">
        <w:rPr>
          <w:color w:val="000000" w:themeColor="text1" w:themeTint="FF" w:themeShade="FF"/>
        </w:rPr>
        <w:t xml:space="preserve"> </w:t>
      </w:r>
      <w:r w:rsidRPr="70592865" w:rsidR="00626560">
        <w:rPr>
          <w:i w:val="1"/>
          <w:iCs w:val="1"/>
          <w:color w:val="000000" w:themeColor="text1" w:themeTint="FF" w:themeShade="FF"/>
          <w:highlight w:val="yellow"/>
        </w:rPr>
        <w:t xml:space="preserve">(please insert </w:t>
      </w:r>
      <w:r w:rsidRPr="70592865" w:rsidR="007F194A">
        <w:rPr>
          <w:i w:val="1"/>
          <w:iCs w:val="1"/>
          <w:color w:val="000000" w:themeColor="text1" w:themeTint="FF" w:themeShade="FF"/>
          <w:highlight w:val="yellow"/>
        </w:rPr>
        <w:t>link where it can be viewed online</w:t>
      </w:r>
      <w:r w:rsidRPr="70592865" w:rsidR="00626560">
        <w:rPr>
          <w:i w:val="1"/>
          <w:iCs w:val="1"/>
          <w:color w:val="000000" w:themeColor="text1" w:themeTint="FF" w:themeShade="FF"/>
          <w:highlight w:val="yellow"/>
        </w:rPr>
        <w:t>)</w:t>
      </w:r>
      <w:r w:rsidRPr="70592865" w:rsidR="0007383D">
        <w:rPr>
          <w:color w:val="000000" w:themeColor="text1" w:themeTint="FF" w:themeShade="FF"/>
          <w:highlight w:val="yellow"/>
        </w:rPr>
        <w:t>.</w:t>
      </w:r>
      <w:r w:rsidRPr="70592865" w:rsidR="0007383D">
        <w:rPr>
          <w:color w:val="000000" w:themeColor="text1" w:themeTint="FF" w:themeShade="FF"/>
        </w:rPr>
        <w:t xml:space="preserve">  </w:t>
      </w:r>
      <w:r w:rsidRPr="70592865" w:rsidR="006C50EB">
        <w:rPr>
          <w:color w:val="000000" w:themeColor="text1" w:themeTint="FF" w:themeShade="FF"/>
        </w:rPr>
        <w:t>Pri</w:t>
      </w:r>
      <w:r w:rsidRPr="70592865" w:rsidR="00B0458E">
        <w:rPr>
          <w:color w:val="000000" w:themeColor="text1" w:themeTint="FF" w:themeShade="FF"/>
        </w:rPr>
        <w:t>nted copies are available for viewing at</w:t>
      </w:r>
      <w:r w:rsidRPr="70592865" w:rsidR="00D873C3">
        <w:rPr>
          <w:color w:val="000000" w:themeColor="text1" w:themeTint="FF" w:themeShade="FF"/>
        </w:rPr>
        <w:t xml:space="preserve"> </w:t>
      </w:r>
      <w:r w:rsidRPr="70592865" w:rsidR="2D2EBEED">
        <w:rPr>
          <w:i w:val="1"/>
          <w:iCs w:val="1"/>
          <w:color w:val="000000" w:themeColor="text1" w:themeTint="FF" w:themeShade="FF"/>
          <w:highlight w:val="yellow"/>
        </w:rPr>
        <w:t>(Please</w:t>
      </w:r>
      <w:r w:rsidRPr="70592865" w:rsidR="00D873C3">
        <w:rPr>
          <w:i w:val="1"/>
          <w:iCs w:val="1"/>
          <w:color w:val="000000" w:themeColor="text1" w:themeTint="FF" w:themeShade="FF"/>
          <w:highlight w:val="yellow"/>
        </w:rPr>
        <w:t xml:space="preserve"> insert your </w:t>
      </w:r>
      <w:r w:rsidRPr="70592865" w:rsidR="007F194A">
        <w:rPr>
          <w:i w:val="1"/>
          <w:iCs w:val="1"/>
          <w:color w:val="000000" w:themeColor="text1" w:themeTint="FF" w:themeShade="FF"/>
          <w:highlight w:val="yellow"/>
        </w:rPr>
        <w:t>address in the diocese</w:t>
      </w:r>
      <w:r w:rsidRPr="70592865" w:rsidR="00D873C3">
        <w:rPr>
          <w:i w:val="1"/>
          <w:iCs w:val="1"/>
          <w:color w:val="000000" w:themeColor="text1" w:themeTint="FF" w:themeShade="FF"/>
          <w:highlight w:val="yellow"/>
        </w:rPr>
        <w:t xml:space="preserve"> where to view </w:t>
      </w:r>
      <w:r w:rsidRPr="70592865" w:rsidR="0E7DDFC9">
        <w:rPr>
          <w:i w:val="1"/>
          <w:iCs w:val="1"/>
          <w:color w:val="000000" w:themeColor="text1" w:themeTint="FF" w:themeShade="FF"/>
          <w:highlight w:val="yellow"/>
        </w:rPr>
        <w:t>from,</w:t>
      </w:r>
      <w:r w:rsidRPr="70592865" w:rsidR="00D873C3">
        <w:rPr>
          <w:i w:val="1"/>
          <w:iCs w:val="1"/>
          <w:color w:val="000000" w:themeColor="text1" w:themeTint="FF" w:themeShade="FF"/>
          <w:highlight w:val="yellow"/>
        </w:rPr>
        <w:t xml:space="preserve"> date and time to view it)</w:t>
      </w:r>
      <w:r w:rsidRPr="70592865">
        <w:rPr>
          <w:rStyle w:val="FootnoteReference"/>
          <w:i w:val="1"/>
          <w:iCs w:val="1"/>
          <w:color w:val="000000" w:themeColor="text1" w:themeTint="FF" w:themeShade="FF"/>
        </w:rPr>
        <w:footnoteReference w:id="27085"/>
      </w:r>
    </w:p>
    <w:p w:rsidR="00D33156" w:rsidP="00141105" w:rsidRDefault="00D33156" w14:paraId="32AC343F" w14:textId="77777777">
      <w:pPr>
        <w:spacing w:after="120" w:line="240" w:lineRule="auto"/>
      </w:pPr>
    </w:p>
    <w:p w:rsidRPr="00D873C3" w:rsidR="00D33156" w:rsidP="11AF3ECC" w:rsidRDefault="00D33156" w14:paraId="2BD7E8A5" w14:textId="58E40BE5">
      <w:pPr>
        <w:spacing w:after="120" w:line="240" w:lineRule="auto"/>
        <w:rPr>
          <w:i w:val="1"/>
          <w:iCs w:val="1"/>
        </w:rPr>
      </w:pPr>
      <w:r w:rsidR="00D33156">
        <w:rPr/>
        <w:t xml:space="preserve">The consultation </w:t>
      </w:r>
      <w:r w:rsidR="003B4D4D">
        <w:rPr/>
        <w:t xml:space="preserve">is now </w:t>
      </w:r>
      <w:r w:rsidR="00AE009C">
        <w:rPr/>
        <w:t xml:space="preserve">open </w:t>
      </w:r>
      <w:r w:rsidR="00043C6A">
        <w:rPr/>
        <w:t xml:space="preserve">and will close </w:t>
      </w:r>
      <w:r w:rsidR="00D33156">
        <w:rPr/>
        <w:t xml:space="preserve">at </w:t>
      </w:r>
      <w:r w:rsidRPr="11AF3ECC" w:rsidR="00D873C3">
        <w:rPr>
          <w:i w:val="1"/>
          <w:iCs w:val="1"/>
          <w:highlight w:val="yellow"/>
        </w:rPr>
        <w:t xml:space="preserve">(Insert </w:t>
      </w:r>
      <w:r w:rsidRPr="11AF3ECC" w:rsidR="7172A7B2">
        <w:rPr>
          <w:i w:val="1"/>
          <w:iCs w:val="1"/>
          <w:highlight w:val="yellow"/>
        </w:rPr>
        <w:t>time) on</w:t>
      </w:r>
      <w:r w:rsidR="00D873C3">
        <w:rPr/>
        <w:t xml:space="preserve"> </w:t>
      </w:r>
      <w:r w:rsidRPr="11AF3ECC" w:rsidR="68AE44A9">
        <w:rPr>
          <w:highlight w:val="yellow"/>
        </w:rPr>
        <w:t>(insert</w:t>
      </w:r>
      <w:r w:rsidRPr="11AF3ECC" w:rsidR="00D873C3">
        <w:rPr>
          <w:i w:val="1"/>
          <w:iCs w:val="1"/>
          <w:highlight w:val="yellow"/>
        </w:rPr>
        <w:t xml:space="preserve"> date)</w:t>
      </w:r>
    </w:p>
    <w:p w:rsidR="00043C6A" w:rsidP="00141105" w:rsidRDefault="00043C6A" w14:paraId="6810B009" w14:textId="77777777">
      <w:pPr>
        <w:spacing w:after="120" w:line="240" w:lineRule="auto"/>
      </w:pPr>
    </w:p>
    <w:p w:rsidR="00240E9E" w:rsidP="00141105" w:rsidRDefault="00755D80" w14:paraId="02B798E9" w14:textId="4768DABD">
      <w:pPr>
        <w:spacing w:after="120" w:line="240" w:lineRule="auto"/>
      </w:pPr>
      <w:r w:rsidR="00755D80">
        <w:rPr/>
        <w:t xml:space="preserve">If you have </w:t>
      </w:r>
      <w:r w:rsidR="000468AB">
        <w:rPr/>
        <w:t>any comments, p</w:t>
      </w:r>
      <w:r w:rsidR="00755D80">
        <w:rPr/>
        <w:t xml:space="preserve">lease email </w:t>
      </w:r>
      <w:r w:rsidR="00D33156">
        <w:rPr/>
        <w:t xml:space="preserve">these </w:t>
      </w:r>
      <w:r w:rsidR="00755D80">
        <w:rPr/>
        <w:t>to</w:t>
      </w:r>
      <w:r w:rsidR="00D873C3">
        <w:rPr/>
        <w:t xml:space="preserve"> </w:t>
      </w:r>
      <w:r w:rsidRPr="11AF3ECC" w:rsidR="47D6F12F">
        <w:rPr>
          <w:i w:val="1"/>
          <w:iCs w:val="1"/>
          <w:highlight w:val="yellow"/>
        </w:rPr>
        <w:t>(please</w:t>
      </w:r>
      <w:r w:rsidRPr="11AF3ECC" w:rsidR="00D873C3">
        <w:rPr>
          <w:i w:val="1"/>
          <w:iCs w:val="1"/>
          <w:highlight w:val="yellow"/>
        </w:rPr>
        <w:t xml:space="preserve"> insert your email address)</w:t>
      </w:r>
      <w:r w:rsidR="00D873C3">
        <w:rPr/>
        <w:t xml:space="preserve"> </w:t>
      </w:r>
      <w:r w:rsidR="0039620C">
        <w:rPr/>
        <w:t xml:space="preserve">by </w:t>
      </w:r>
      <w:r w:rsidRPr="11AF3ECC" w:rsidR="00D873C3">
        <w:rPr>
          <w:highlight w:val="yellow"/>
        </w:rPr>
        <w:t>(</w:t>
      </w:r>
      <w:r w:rsidRPr="11AF3ECC" w:rsidR="00D873C3">
        <w:rPr>
          <w:i w:val="1"/>
          <w:iCs w:val="1"/>
          <w:highlight w:val="yellow"/>
        </w:rPr>
        <w:t xml:space="preserve">Insert </w:t>
      </w:r>
      <w:r w:rsidRPr="11AF3ECC" w:rsidR="4C55F087">
        <w:rPr>
          <w:i w:val="1"/>
          <w:iCs w:val="1"/>
          <w:highlight w:val="yellow"/>
        </w:rPr>
        <w:t>time) on</w:t>
      </w:r>
      <w:r w:rsidR="0039620C">
        <w:rPr/>
        <w:t xml:space="preserve"> </w:t>
      </w:r>
      <w:r w:rsidRPr="11AF3ECC" w:rsidR="00D873C3">
        <w:rPr>
          <w:highlight w:val="yellow"/>
        </w:rPr>
        <w:t>(</w:t>
      </w:r>
      <w:r w:rsidRPr="11AF3ECC" w:rsidR="00D873C3">
        <w:rPr>
          <w:i w:val="1"/>
          <w:iCs w:val="1"/>
          <w:highlight w:val="yellow"/>
        </w:rPr>
        <w:t>insert date</w:t>
      </w:r>
      <w:r w:rsidRPr="11AF3ECC" w:rsidR="00D873C3">
        <w:rPr>
          <w:i w:val="1"/>
          <w:iCs w:val="1"/>
          <w:highlight w:val="yellow"/>
        </w:rPr>
        <w:t>)</w:t>
      </w:r>
      <w:r w:rsidR="0039620C">
        <w:rPr/>
        <w:t xml:space="preserve">  </w:t>
      </w:r>
    </w:p>
    <w:p w:rsidR="00240E9E" w:rsidP="00141105" w:rsidRDefault="00240E9E" w14:paraId="3B6B6375" w14:textId="77777777">
      <w:pPr>
        <w:spacing w:after="120" w:line="240" w:lineRule="auto"/>
      </w:pPr>
    </w:p>
    <w:p w:rsidR="00240E9E" w:rsidP="00141105" w:rsidRDefault="00626560" w14:paraId="428AA87D" w14:textId="62A9A5C4">
      <w:pPr>
        <w:spacing w:after="120" w:line="240" w:lineRule="auto"/>
      </w:pPr>
      <w:r>
        <w:t xml:space="preserve">Kind regards </w:t>
      </w:r>
      <w:r w:rsidR="00240E9E">
        <w:t xml:space="preserve"> </w:t>
      </w:r>
    </w:p>
    <w:p w:rsidRPr="00626560" w:rsidR="00626560" w:rsidP="00141105" w:rsidRDefault="00626560" w14:paraId="5A6B6DAF" w14:textId="5145AE34">
      <w:pPr>
        <w:spacing w:after="120" w:line="240" w:lineRule="auto"/>
        <w:rPr>
          <w:i/>
          <w:iCs/>
        </w:rPr>
      </w:pPr>
      <w:r w:rsidRPr="007F194A">
        <w:rPr>
          <w:i/>
          <w:iCs/>
          <w:highlight w:val="yellow"/>
        </w:rPr>
        <w:t>(Please insert your name)</w:t>
      </w:r>
    </w:p>
    <w:p w:rsidR="00CD3A84" w:rsidP="00141105" w:rsidRDefault="00D873C3" w14:paraId="2740482D" w14:textId="505EA84D">
      <w:pPr>
        <w:spacing w:after="120" w:line="240" w:lineRule="auto"/>
      </w:pPr>
      <w:r w:rsidRPr="007F194A">
        <w:rPr>
          <w:i/>
          <w:iCs/>
          <w:highlight w:val="yellow"/>
        </w:rPr>
        <w:t>(Please insert cathedral Name</w:t>
      </w:r>
      <w:r w:rsidRPr="007F194A">
        <w:rPr>
          <w:i/>
          <w:iCs/>
          <w:highlight w:val="yellow"/>
        </w:rPr>
        <w:t xml:space="preserve"> and your title</w:t>
      </w:r>
      <w:r w:rsidRPr="007F194A" w:rsidR="00626560">
        <w:rPr>
          <w:i/>
          <w:iCs/>
          <w:highlight w:val="yellow"/>
        </w:rPr>
        <w:t>)</w:t>
      </w:r>
    </w:p>
    <w:p w:rsidR="00706CC7" w:rsidP="00141105" w:rsidRDefault="00706CC7" w14:paraId="2AA6D3B2" w14:textId="12194B5F">
      <w:pPr>
        <w:spacing w:after="120" w:line="240" w:lineRule="auto"/>
      </w:pPr>
      <w:r>
        <w:t xml:space="preserve">Date: </w:t>
      </w:r>
      <w:r w:rsidRPr="007F194A" w:rsidR="00D873C3">
        <w:rPr>
          <w:highlight w:val="yellow"/>
        </w:rPr>
        <w:t>(</w:t>
      </w:r>
      <w:r w:rsidRPr="007F194A" w:rsidR="00D873C3">
        <w:rPr>
          <w:i/>
          <w:iCs/>
          <w:highlight w:val="yellow"/>
        </w:rPr>
        <w:t>insert date</w:t>
      </w:r>
      <w:r w:rsidRPr="007F194A" w:rsidR="00D873C3">
        <w:rPr>
          <w:i/>
          <w:iCs/>
          <w:highlight w:val="yellow"/>
        </w:rPr>
        <w:t>)</w:t>
      </w:r>
    </w:p>
    <w:p w:rsidRPr="00626560" w:rsidR="00626560" w:rsidP="70592865" w:rsidRDefault="00626560" w14:paraId="178D73AB" w14:textId="1FFF3BB8">
      <w:pPr>
        <w:pStyle w:val="Normal"/>
        <w:spacing w:after="120" w:line="240" w:lineRule="auto"/>
      </w:pPr>
    </w:p>
    <w:sectPr w:rsidR="00CE03CB" w:rsidSect="00E43B99">
      <w:pgSz w:w="11906" w:h="16838" w:orient="portrait" w:code="9"/>
      <w:pgMar w:top="1440" w:right="1440" w:bottom="1440" w:left="144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507" w:rsidP="00423507" w:rsidRDefault="00423507" w14:paraId="1808606F" w14:textId="77777777">
      <w:pPr>
        <w:spacing w:after="0" w:line="240" w:lineRule="auto"/>
      </w:pPr>
      <w:r>
        <w:separator/>
      </w:r>
    </w:p>
  </w:endnote>
  <w:endnote w:type="continuationSeparator" w:id="0">
    <w:p w:rsidR="00423507" w:rsidP="00423507" w:rsidRDefault="00423507" w14:paraId="2F1488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507" w:rsidP="00423507" w:rsidRDefault="00423507" w14:paraId="67F292EF" w14:textId="77777777">
      <w:pPr>
        <w:spacing w:after="0" w:line="240" w:lineRule="auto"/>
      </w:pPr>
      <w:r>
        <w:separator/>
      </w:r>
    </w:p>
  </w:footnote>
  <w:footnote w:type="continuationSeparator" w:id="0">
    <w:p w:rsidR="00423507" w:rsidP="00423507" w:rsidRDefault="00423507" w14:paraId="0FAF0FB7" w14:textId="77777777">
      <w:pPr>
        <w:spacing w:after="0" w:line="240" w:lineRule="auto"/>
      </w:pPr>
      <w:r>
        <w:continuationSeparator/>
      </w:r>
    </w:p>
  </w:footnote>
  <w:footnote w:id="27085">
    <w:p w:rsidR="70592865" w:rsidP="70592865" w:rsidRDefault="70592865" w14:paraId="66431BF5" w14:textId="42DC854B">
      <w:pPr>
        <w:pStyle w:val="FootnoteText"/>
        <w:bidi w:val="0"/>
      </w:pPr>
      <w:r w:rsidRPr="70592865">
        <w:rPr>
          <w:rStyle w:val="FootnoteReference"/>
        </w:rPr>
        <w:footnoteRef/>
      </w:r>
      <w:r w:rsidR="70592865">
        <w:rPr/>
        <w:t xml:space="preserve"> Please note that the purpose of s.32 of the Cathedrals Measure is that the notice is visible to those who do not worship at the Cathedral as well as those who do. In addition to your website, places you may wish to consider displaying your notice are: </w:t>
      </w:r>
    </w:p>
    <w:p w:rsidR="70592865" w:rsidP="70592865" w:rsidRDefault="70592865" w14:paraId="64BCA3B7" w14:textId="2DFCDE3C">
      <w:pPr>
        <w:pStyle w:val="ListParagraph"/>
        <w:numPr>
          <w:ilvl w:val="0"/>
          <w:numId w:val="1"/>
        </w:numPr>
        <w:bidi w:val="0"/>
        <w:rPr>
          <w:noProof w:val="0"/>
          <w:sz w:val="20"/>
          <w:szCs w:val="20"/>
          <w:lang w:val="en-GB"/>
        </w:rPr>
      </w:pPr>
      <w:r w:rsidRPr="70592865" w:rsidR="70592865">
        <w:rPr>
          <w:noProof w:val="0"/>
          <w:sz w:val="20"/>
          <w:szCs w:val="20"/>
          <w:lang w:val="en-GB"/>
        </w:rPr>
        <w:t xml:space="preserve">On a noticeboard outside the Cathedral  </w:t>
      </w:r>
    </w:p>
    <w:p w:rsidR="70592865" w:rsidP="70592865" w:rsidRDefault="70592865" w14:paraId="3B12E02C" w14:textId="46AC9340">
      <w:pPr>
        <w:pStyle w:val="ListParagraph"/>
        <w:numPr>
          <w:ilvl w:val="0"/>
          <w:numId w:val="1"/>
        </w:numPr>
        <w:bidi w:val="0"/>
        <w:rPr>
          <w:noProof w:val="0"/>
          <w:sz w:val="20"/>
          <w:szCs w:val="20"/>
          <w:lang w:val="en-GB"/>
        </w:rPr>
      </w:pPr>
      <w:r w:rsidRPr="70592865" w:rsidR="70592865">
        <w:rPr>
          <w:noProof w:val="0"/>
          <w:sz w:val="20"/>
          <w:szCs w:val="20"/>
          <w:lang w:val="en-GB"/>
        </w:rPr>
        <w:t xml:space="preserve">On any railings at the front of the Cathedral </w:t>
      </w:r>
    </w:p>
    <w:p w:rsidR="70592865" w:rsidP="70592865" w:rsidRDefault="70592865" w14:paraId="1DA640AC" w14:textId="07DD28FC">
      <w:pPr>
        <w:pStyle w:val="ListParagraph"/>
        <w:numPr>
          <w:ilvl w:val="0"/>
          <w:numId w:val="1"/>
        </w:numPr>
        <w:bidi w:val="0"/>
        <w:rPr>
          <w:noProof w:val="0"/>
          <w:sz w:val="20"/>
          <w:szCs w:val="20"/>
          <w:lang w:val="en-GB"/>
        </w:rPr>
      </w:pPr>
      <w:r w:rsidRPr="70592865" w:rsidR="70592865">
        <w:rPr>
          <w:noProof w:val="0"/>
          <w:sz w:val="20"/>
          <w:szCs w:val="20"/>
          <w:lang w:val="en-GB"/>
        </w:rPr>
        <w:t xml:space="preserve">On the welcome desk inside the Cathedral  </w:t>
      </w:r>
    </w:p>
    <w:p w:rsidR="70592865" w:rsidP="70592865" w:rsidRDefault="70592865" w14:paraId="4925D7F4" w14:textId="28D0810A">
      <w:pPr>
        <w:pStyle w:val="ListParagraph"/>
        <w:numPr>
          <w:ilvl w:val="0"/>
          <w:numId w:val="1"/>
        </w:numPr>
        <w:bidi w:val="0"/>
        <w:rPr>
          <w:noProof w:val="0"/>
          <w:sz w:val="20"/>
          <w:szCs w:val="20"/>
          <w:lang w:val="en-GB"/>
        </w:rPr>
      </w:pPr>
      <w:r w:rsidRPr="70592865" w:rsidR="70592865">
        <w:rPr>
          <w:noProof w:val="0"/>
          <w:sz w:val="20"/>
          <w:szCs w:val="20"/>
          <w:lang w:val="en-GB"/>
        </w:rPr>
        <w:t xml:space="preserve">Any place where there is high public footfall  </w:t>
      </w:r>
    </w:p>
    <w:p w:rsidR="70592865" w:rsidP="70592865" w:rsidRDefault="70592865" w14:paraId="471751A8" w14:textId="62574F5D">
      <w:pPr>
        <w:pStyle w:val="ListParagraph"/>
        <w:numPr>
          <w:ilvl w:val="0"/>
          <w:numId w:val="5"/>
        </w:numPr>
        <w:bidi w:val="0"/>
        <w:rPr>
          <w:noProof w:val="0"/>
          <w:sz w:val="20"/>
          <w:szCs w:val="20"/>
          <w:lang w:val="en-GB"/>
        </w:rPr>
      </w:pPr>
      <w:r w:rsidRPr="70592865" w:rsidR="70592865">
        <w:rPr>
          <w:noProof w:val="0"/>
          <w:sz w:val="20"/>
          <w:szCs w:val="20"/>
          <w:lang w:val="en-GB"/>
        </w:rPr>
        <w:t xml:space="preserve">Any place where the Cathedral usually posts any legal notices </w:t>
      </w:r>
    </w:p>
  </w:footnote>
</w:footnotes>
</file>

<file path=word/numbering.xml><?xml version="1.0" encoding="utf-8"?>
<w:numbering xmlns:w="http://schemas.openxmlformats.org/wordprocessingml/2006/main">
  <w:abstractNum xmlns:w="http://schemas.openxmlformats.org/wordprocessingml/2006/main" w:abstractNumId="5">
    <w:nsid w:val="763b02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9fef2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e808f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47c22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0a22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CB"/>
    <w:rsid w:val="00001B3F"/>
    <w:rsid w:val="00035C55"/>
    <w:rsid w:val="0003750B"/>
    <w:rsid w:val="00043C6A"/>
    <w:rsid w:val="000468AB"/>
    <w:rsid w:val="000519F6"/>
    <w:rsid w:val="0007383D"/>
    <w:rsid w:val="00075B1E"/>
    <w:rsid w:val="00100E24"/>
    <w:rsid w:val="00100E5E"/>
    <w:rsid w:val="00121CD3"/>
    <w:rsid w:val="001225CD"/>
    <w:rsid w:val="00141105"/>
    <w:rsid w:val="00142E68"/>
    <w:rsid w:val="0015330D"/>
    <w:rsid w:val="0016197D"/>
    <w:rsid w:val="00195506"/>
    <w:rsid w:val="001B3171"/>
    <w:rsid w:val="001D7392"/>
    <w:rsid w:val="001F3ED3"/>
    <w:rsid w:val="00220E35"/>
    <w:rsid w:val="00226341"/>
    <w:rsid w:val="00240E9E"/>
    <w:rsid w:val="00241AAA"/>
    <w:rsid w:val="00270686"/>
    <w:rsid w:val="00277A89"/>
    <w:rsid w:val="0028453D"/>
    <w:rsid w:val="00287996"/>
    <w:rsid w:val="002A4C80"/>
    <w:rsid w:val="002C1CD7"/>
    <w:rsid w:val="002E076A"/>
    <w:rsid w:val="00351EEB"/>
    <w:rsid w:val="00367389"/>
    <w:rsid w:val="003702EC"/>
    <w:rsid w:val="0039620C"/>
    <w:rsid w:val="003B4D4D"/>
    <w:rsid w:val="003C2C83"/>
    <w:rsid w:val="003D0CD2"/>
    <w:rsid w:val="003F5CE1"/>
    <w:rsid w:val="0040126D"/>
    <w:rsid w:val="00423507"/>
    <w:rsid w:val="00444F3D"/>
    <w:rsid w:val="00473256"/>
    <w:rsid w:val="00493962"/>
    <w:rsid w:val="004D308E"/>
    <w:rsid w:val="004F617E"/>
    <w:rsid w:val="00503BBE"/>
    <w:rsid w:val="00554C82"/>
    <w:rsid w:val="00586441"/>
    <w:rsid w:val="00597929"/>
    <w:rsid w:val="005C0725"/>
    <w:rsid w:val="005E6617"/>
    <w:rsid w:val="005F22E8"/>
    <w:rsid w:val="00626560"/>
    <w:rsid w:val="00640C29"/>
    <w:rsid w:val="006471A7"/>
    <w:rsid w:val="006C50EB"/>
    <w:rsid w:val="006E60EC"/>
    <w:rsid w:val="006F5C45"/>
    <w:rsid w:val="00706CC7"/>
    <w:rsid w:val="00755D80"/>
    <w:rsid w:val="007A0625"/>
    <w:rsid w:val="007A406F"/>
    <w:rsid w:val="007B0535"/>
    <w:rsid w:val="007B33FB"/>
    <w:rsid w:val="007C75AF"/>
    <w:rsid w:val="007D1521"/>
    <w:rsid w:val="007F194A"/>
    <w:rsid w:val="008121D0"/>
    <w:rsid w:val="0082326C"/>
    <w:rsid w:val="00870072"/>
    <w:rsid w:val="008734F6"/>
    <w:rsid w:val="00880759"/>
    <w:rsid w:val="00884009"/>
    <w:rsid w:val="008962AA"/>
    <w:rsid w:val="008A0A0D"/>
    <w:rsid w:val="008A59EC"/>
    <w:rsid w:val="008B73CB"/>
    <w:rsid w:val="008C2FED"/>
    <w:rsid w:val="00924226"/>
    <w:rsid w:val="00946999"/>
    <w:rsid w:val="0096066D"/>
    <w:rsid w:val="00965748"/>
    <w:rsid w:val="00987EB6"/>
    <w:rsid w:val="009C0C2F"/>
    <w:rsid w:val="009C2163"/>
    <w:rsid w:val="009C7C31"/>
    <w:rsid w:val="00A05F50"/>
    <w:rsid w:val="00A11970"/>
    <w:rsid w:val="00A54448"/>
    <w:rsid w:val="00A847A5"/>
    <w:rsid w:val="00AA6B23"/>
    <w:rsid w:val="00AB7C3F"/>
    <w:rsid w:val="00AC53D7"/>
    <w:rsid w:val="00AE009C"/>
    <w:rsid w:val="00AF0A02"/>
    <w:rsid w:val="00B0458E"/>
    <w:rsid w:val="00B064BE"/>
    <w:rsid w:val="00B649CB"/>
    <w:rsid w:val="00BD18A3"/>
    <w:rsid w:val="00BE1E56"/>
    <w:rsid w:val="00C12B94"/>
    <w:rsid w:val="00C611E1"/>
    <w:rsid w:val="00C847F8"/>
    <w:rsid w:val="00CC590E"/>
    <w:rsid w:val="00CC66F3"/>
    <w:rsid w:val="00CD3A84"/>
    <w:rsid w:val="00CE03CB"/>
    <w:rsid w:val="00CE3475"/>
    <w:rsid w:val="00CE5B37"/>
    <w:rsid w:val="00D04D1D"/>
    <w:rsid w:val="00D168D7"/>
    <w:rsid w:val="00D33156"/>
    <w:rsid w:val="00D3423D"/>
    <w:rsid w:val="00D552A0"/>
    <w:rsid w:val="00D873C3"/>
    <w:rsid w:val="00DC403E"/>
    <w:rsid w:val="00DD225C"/>
    <w:rsid w:val="00E23ADD"/>
    <w:rsid w:val="00E40A67"/>
    <w:rsid w:val="00E43B99"/>
    <w:rsid w:val="00E83B47"/>
    <w:rsid w:val="00F251D7"/>
    <w:rsid w:val="0525137D"/>
    <w:rsid w:val="05750510"/>
    <w:rsid w:val="058E511A"/>
    <w:rsid w:val="06CD52DD"/>
    <w:rsid w:val="0CD0616C"/>
    <w:rsid w:val="0DDD2AFE"/>
    <w:rsid w:val="0E7DDFC9"/>
    <w:rsid w:val="11AF3ECC"/>
    <w:rsid w:val="1283BDF3"/>
    <w:rsid w:val="190FDECD"/>
    <w:rsid w:val="1C918260"/>
    <w:rsid w:val="1CD64CF9"/>
    <w:rsid w:val="1D05C676"/>
    <w:rsid w:val="1D7D57CD"/>
    <w:rsid w:val="20AEF6DF"/>
    <w:rsid w:val="2164F383"/>
    <w:rsid w:val="2271BD15"/>
    <w:rsid w:val="24836BE8"/>
    <w:rsid w:val="24AB6589"/>
    <w:rsid w:val="26DBF09B"/>
    <w:rsid w:val="2A9C1590"/>
    <w:rsid w:val="2B11FBED"/>
    <w:rsid w:val="2BFF98BC"/>
    <w:rsid w:val="2D2EBEED"/>
    <w:rsid w:val="332FC58D"/>
    <w:rsid w:val="391229CF"/>
    <w:rsid w:val="43E852BD"/>
    <w:rsid w:val="45AB63F5"/>
    <w:rsid w:val="465A26D6"/>
    <w:rsid w:val="467E1105"/>
    <w:rsid w:val="47D6F12F"/>
    <w:rsid w:val="4819E166"/>
    <w:rsid w:val="48E304B7"/>
    <w:rsid w:val="490953B7"/>
    <w:rsid w:val="49781C61"/>
    <w:rsid w:val="4A726619"/>
    <w:rsid w:val="4C55F087"/>
    <w:rsid w:val="4EA24B47"/>
    <w:rsid w:val="57A1201F"/>
    <w:rsid w:val="59C41DC6"/>
    <w:rsid w:val="5D6DE678"/>
    <w:rsid w:val="66068057"/>
    <w:rsid w:val="6707B43D"/>
    <w:rsid w:val="68AE44A9"/>
    <w:rsid w:val="6AF6B073"/>
    <w:rsid w:val="6F129EBE"/>
    <w:rsid w:val="70592865"/>
    <w:rsid w:val="7172A7B2"/>
    <w:rsid w:val="71F58716"/>
    <w:rsid w:val="7E80B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33D29"/>
  <w15:chartTrackingRefBased/>
  <w15:docId w15:val="{9796438C-1FF2-4E59-BEA4-01DC1006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5D80"/>
    <w:rPr>
      <w:color w:val="0563C1" w:themeColor="hyperlink"/>
      <w:u w:val="single"/>
    </w:rPr>
  </w:style>
  <w:style w:type="character" w:styleId="UnresolvedMention">
    <w:name w:val="Unresolved Mention"/>
    <w:basedOn w:val="DefaultParagraphFont"/>
    <w:uiPriority w:val="99"/>
    <w:semiHidden/>
    <w:unhideWhenUsed/>
    <w:rsid w:val="00755D80"/>
    <w:rPr>
      <w:color w:val="605E5C"/>
      <w:shd w:val="clear" w:color="auto" w:fill="E1DFDD"/>
    </w:rPr>
  </w:style>
  <w:style w:type="character" w:styleId="CommentReference">
    <w:name w:val="annotation reference"/>
    <w:basedOn w:val="DefaultParagraphFont"/>
    <w:uiPriority w:val="99"/>
    <w:semiHidden/>
    <w:unhideWhenUsed/>
    <w:rsid w:val="007C75AF"/>
    <w:rPr>
      <w:sz w:val="16"/>
      <w:szCs w:val="16"/>
    </w:rPr>
  </w:style>
  <w:style w:type="paragraph" w:styleId="CommentText">
    <w:name w:val="annotation text"/>
    <w:basedOn w:val="Normal"/>
    <w:link w:val="CommentTextChar"/>
    <w:uiPriority w:val="99"/>
    <w:unhideWhenUsed/>
    <w:rsid w:val="007C75AF"/>
    <w:pPr>
      <w:spacing w:line="240" w:lineRule="auto"/>
    </w:pPr>
    <w:rPr>
      <w:sz w:val="20"/>
      <w:szCs w:val="20"/>
    </w:rPr>
  </w:style>
  <w:style w:type="character" w:styleId="CommentTextChar" w:customStyle="1">
    <w:name w:val="Comment Text Char"/>
    <w:basedOn w:val="DefaultParagraphFont"/>
    <w:link w:val="CommentText"/>
    <w:uiPriority w:val="99"/>
    <w:rsid w:val="007C75AF"/>
    <w:rPr>
      <w:sz w:val="20"/>
      <w:szCs w:val="20"/>
    </w:rPr>
  </w:style>
  <w:style w:type="paragraph" w:styleId="CommentSubject">
    <w:name w:val="annotation subject"/>
    <w:basedOn w:val="CommentText"/>
    <w:next w:val="CommentText"/>
    <w:link w:val="CommentSubjectChar"/>
    <w:uiPriority w:val="99"/>
    <w:semiHidden/>
    <w:unhideWhenUsed/>
    <w:rsid w:val="007C75AF"/>
    <w:rPr>
      <w:b/>
      <w:bCs/>
    </w:rPr>
  </w:style>
  <w:style w:type="character" w:styleId="CommentSubjectChar" w:customStyle="1">
    <w:name w:val="Comment Subject Char"/>
    <w:basedOn w:val="CommentTextChar"/>
    <w:link w:val="CommentSubject"/>
    <w:uiPriority w:val="99"/>
    <w:semiHidden/>
    <w:rsid w:val="007C75AF"/>
    <w:rPr>
      <w:b/>
      <w:bCs/>
      <w:sz w:val="20"/>
      <w:szCs w:val="20"/>
    </w:rPr>
  </w:style>
  <w:style w:type="paragraph" w:styleId="Header">
    <w:name w:val="header"/>
    <w:basedOn w:val="Normal"/>
    <w:link w:val="HeaderChar"/>
    <w:uiPriority w:val="99"/>
    <w:unhideWhenUsed/>
    <w:rsid w:val="004235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3507"/>
  </w:style>
  <w:style w:type="paragraph" w:styleId="Footer">
    <w:name w:val="footer"/>
    <w:basedOn w:val="Normal"/>
    <w:link w:val="FooterChar"/>
    <w:uiPriority w:val="99"/>
    <w:unhideWhenUsed/>
    <w:rsid w:val="004235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3507"/>
  </w:style>
  <w:style w:type="paragraph" w:styleId="NormalWeb">
    <w:name w:val="Normal (Web)"/>
    <w:basedOn w:val="Normal"/>
    <w:uiPriority w:val="99"/>
    <w:semiHidden/>
    <w:unhideWhenUsed/>
    <w:rsid w:val="00626560"/>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numbering" Target="numbering.xml" Id="R3580dfaafb8e45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caf6fe-75ce-478b-9c7c-0edc1e2a0a7e"/>
    <lcf76f155ced4ddcb4097134ff3c332f xmlns="8b523579-d6a3-427c-a118-b3b461356c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3D4C5C9A2C54DAE2F28661411028D" ma:contentTypeVersion="14" ma:contentTypeDescription="Create a new document." ma:contentTypeScope="" ma:versionID="e5d2968731eeb8580ad84f39aac165d1">
  <xsd:schema xmlns:xsd="http://www.w3.org/2001/XMLSchema" xmlns:xs="http://www.w3.org/2001/XMLSchema" xmlns:p="http://schemas.microsoft.com/office/2006/metadata/properties" xmlns:ns2="8b523579-d6a3-427c-a118-b3b461356c74" xmlns:ns3="d36170d3-e654-4c38-93b9-02e8a70bf212" xmlns:ns4="91caf6fe-75ce-478b-9c7c-0edc1e2a0a7e" targetNamespace="http://schemas.microsoft.com/office/2006/metadata/properties" ma:root="true" ma:fieldsID="d3a0a56998ad3cf339ccb6336a7e64fa" ns2:_="" ns3:_="" ns4:_="">
    <xsd:import namespace="8b523579-d6a3-427c-a118-b3b461356c74"/>
    <xsd:import namespace="d36170d3-e654-4c38-93b9-02e8a70bf212"/>
    <xsd:import namespace="91caf6fe-75ce-478b-9c7c-0edc1e2a0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23579-d6a3-427c-a118-b3b46135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3443a9-776b-44f4-9436-3e5d3562ee16}" ma:internalName="TaxCatchAll" ma:showField="CatchAllData" ma:web="d36170d3-e654-4c38-93b9-02e8a70bf2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89099-1E7B-4E74-AE21-0282AAAD017E}">
  <ds:schemaRefs>
    <ds:schemaRef ds:uri="http://schemas.microsoft.com/sharepoint/v3/contenttype/forms"/>
  </ds:schemaRefs>
</ds:datastoreItem>
</file>

<file path=customXml/itemProps2.xml><?xml version="1.0" encoding="utf-8"?>
<ds:datastoreItem xmlns:ds="http://schemas.openxmlformats.org/officeDocument/2006/customXml" ds:itemID="{DEC8CCD4-7C8B-46E0-B57C-4D458518C5E6}">
  <ds:schemaRefs>
    <ds:schemaRef ds:uri="http://schemas.microsoft.com/office/2006/documentManagement/types"/>
    <ds:schemaRef ds:uri="http://www.w3.org/XML/1998/namespace"/>
    <ds:schemaRef ds:uri="d36170d3-e654-4c38-93b9-02e8a70bf212"/>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91caf6fe-75ce-478b-9c7c-0edc1e2a0a7e"/>
    <ds:schemaRef ds:uri="8b523579-d6a3-427c-a118-b3b461356c74"/>
    <ds:schemaRef ds:uri="http://purl.org/dc/dcmitype/"/>
  </ds:schemaRefs>
</ds:datastoreItem>
</file>

<file path=customXml/itemProps3.xml><?xml version="1.0" encoding="utf-8"?>
<ds:datastoreItem xmlns:ds="http://schemas.openxmlformats.org/officeDocument/2006/customXml" ds:itemID="{BB30FA28-74F8-4980-BBEA-973F344B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23579-d6a3-427c-a118-b3b461356c74"/>
    <ds:schemaRef ds:uri="d36170d3-e654-4c38-93b9-02e8a70bf212"/>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Aabeda Choksi</dc:creator>
  <keywords/>
  <dc:description/>
  <lastModifiedBy>Katie Clarke</lastModifiedBy>
  <revision>5</revision>
  <dcterms:created xsi:type="dcterms:W3CDTF">2023-03-16T15:51:00.0000000Z</dcterms:created>
  <dcterms:modified xsi:type="dcterms:W3CDTF">2023-03-22T13:45:06.5677506Z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0x01010063D3D4C5C9A2C54DAE2F28661411028D</vt:lpwstr>
  </property>
  <property fmtid="{D5CDD505-2E9C-101B-9397-08002B2CF9AE}" pid="3" name="Photo Tags">
    <vt:lpwstr/>
  </property>
  <property fmtid="{D5CDD505-2E9C-101B-9397-08002B2CF9AE}" pid="4" name="MediaServiceImageTags">
    <vt:lpwstr/>
  </property>
</Properties>
</file>